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F1A344" w14:textId="4FEF0892" w:rsidR="0036040A" w:rsidRDefault="00FB6536" w:rsidP="00FB6536">
      <w:pPr>
        <w:pStyle w:val="Title"/>
      </w:pPr>
      <w:r>
        <w:t>Energy Pyramid Game</w:t>
      </w:r>
      <w:r w:rsidR="004F2158">
        <w:t xml:space="preserve"> Teacher</w:t>
      </w:r>
      <w:r>
        <w:t xml:space="preserve"> </w:t>
      </w:r>
      <w:r w:rsidR="00FD662C">
        <w:t>Guide</w:t>
      </w:r>
    </w:p>
    <w:p w14:paraId="655CEA4C" w14:textId="6524FF11" w:rsidR="00FB6536" w:rsidRDefault="00C65BAE" w:rsidP="00FB6536">
      <w:pPr>
        <w:pStyle w:val="Heading1"/>
      </w:pPr>
      <w:r>
        <w:t>Setup</w:t>
      </w:r>
    </w:p>
    <w:p w14:paraId="575A1B12" w14:textId="0CD8BDC6" w:rsidR="001252DB" w:rsidRPr="001252DB" w:rsidRDefault="001252DB" w:rsidP="00A15D8E">
      <w:pPr>
        <w:pStyle w:val="Heading2"/>
      </w:pPr>
      <w:r>
        <w:t>Number of Cards</w:t>
      </w:r>
    </w:p>
    <w:p w14:paraId="397D577D" w14:textId="4AA147B9" w:rsidR="002A079E" w:rsidRDefault="00C65BAE" w:rsidP="00C65BAE">
      <w:r>
        <w:t xml:space="preserve">The base game includes 20 unique </w:t>
      </w:r>
      <w:r w:rsidR="00D63EB1">
        <w:t xml:space="preserve">trophic level </w:t>
      </w:r>
      <w:r>
        <w:t>cards (8 producers, 6 primary consumers, 4 secondary consumers, and 2 tertiary consumers)</w:t>
      </w:r>
      <w:r w:rsidR="00D63EB1">
        <w:t xml:space="preserve"> and 24 sun cards.</w:t>
      </w:r>
      <w:r>
        <w:t xml:space="preserve"> </w:t>
      </w:r>
    </w:p>
    <w:p w14:paraId="60E52306" w14:textId="2FEC394C" w:rsidR="00C65BAE" w:rsidRDefault="00C65BAE" w:rsidP="00C65BAE">
      <w:r>
        <w:t>Each student should receive one</w:t>
      </w:r>
      <w:r w:rsidR="00D63EB1">
        <w:t xml:space="preserve"> trophic level</w:t>
      </w:r>
      <w:r>
        <w:t xml:space="preserve"> card. See the table below for scaling the class size up or down. If you add additional cards, </w:t>
      </w:r>
      <w:r w:rsidR="00B45D34">
        <w:t>you should have no more than two copies of each</w:t>
      </w:r>
      <w:r>
        <w:t>.</w:t>
      </w:r>
    </w:p>
    <w:tbl>
      <w:tblPr>
        <w:tblStyle w:val="TableGrid"/>
        <w:tblW w:w="5000" w:type="pct"/>
        <w:tblLook w:val="04A0" w:firstRow="1" w:lastRow="0" w:firstColumn="1" w:lastColumn="0" w:noHBand="0" w:noVBand="1"/>
      </w:tblPr>
      <w:tblGrid>
        <w:gridCol w:w="2335"/>
        <w:gridCol w:w="1170"/>
        <w:gridCol w:w="1171"/>
        <w:gridCol w:w="1171"/>
        <w:gridCol w:w="1171"/>
        <w:gridCol w:w="1167"/>
        <w:gridCol w:w="1165"/>
      </w:tblGrid>
      <w:tr w:rsidR="004F2158" w14:paraId="6D805EB8" w14:textId="752D1ACD" w:rsidTr="004F2158">
        <w:tc>
          <w:tcPr>
            <w:tcW w:w="1249" w:type="pct"/>
            <w:vAlign w:val="center"/>
          </w:tcPr>
          <w:p w14:paraId="005AEFAD" w14:textId="4B5F2602" w:rsidR="004F2158" w:rsidRPr="001252DB" w:rsidRDefault="004F2158" w:rsidP="00E53527">
            <w:pPr>
              <w:pStyle w:val="BodyText"/>
              <w:jc w:val="center"/>
              <w:rPr>
                <w:b/>
                <w:bCs/>
              </w:rPr>
            </w:pPr>
          </w:p>
        </w:tc>
        <w:tc>
          <w:tcPr>
            <w:tcW w:w="3751" w:type="pct"/>
            <w:gridSpan w:val="6"/>
            <w:vAlign w:val="center"/>
          </w:tcPr>
          <w:p w14:paraId="5E6A20C8" w14:textId="7A40A74C" w:rsidR="004F2158" w:rsidRPr="001252DB" w:rsidRDefault="004F2158" w:rsidP="00E53527">
            <w:pPr>
              <w:pStyle w:val="BodyText"/>
              <w:spacing w:after="0"/>
              <w:jc w:val="center"/>
              <w:rPr>
                <w:b/>
                <w:bCs/>
              </w:rPr>
            </w:pPr>
            <w:r w:rsidRPr="001252DB">
              <w:rPr>
                <w:b/>
                <w:bCs/>
              </w:rPr>
              <w:t>Number of Students</w:t>
            </w:r>
          </w:p>
        </w:tc>
      </w:tr>
      <w:tr w:rsidR="008F2537" w14:paraId="72FC5816" w14:textId="287891AB" w:rsidTr="00926675">
        <w:tc>
          <w:tcPr>
            <w:tcW w:w="1249" w:type="pct"/>
            <w:vAlign w:val="center"/>
          </w:tcPr>
          <w:p w14:paraId="07743F6D" w14:textId="7C63DFC4" w:rsidR="008F2537" w:rsidRPr="001252DB" w:rsidRDefault="008F2537" w:rsidP="00823983">
            <w:pPr>
              <w:pStyle w:val="BodyText"/>
              <w:spacing w:after="0"/>
              <w:ind w:left="-114" w:hanging="114"/>
              <w:jc w:val="center"/>
              <w:rPr>
                <w:b/>
                <w:bCs/>
              </w:rPr>
            </w:pPr>
            <w:r w:rsidRPr="001252DB">
              <w:rPr>
                <w:b/>
                <w:bCs/>
              </w:rPr>
              <w:t>Trophic Level</w:t>
            </w:r>
            <w:r>
              <w:rPr>
                <w:b/>
                <w:bCs/>
              </w:rPr>
              <w:t xml:space="preserve"> Cards</w:t>
            </w:r>
          </w:p>
        </w:tc>
        <w:tc>
          <w:tcPr>
            <w:tcW w:w="626" w:type="pct"/>
            <w:vAlign w:val="center"/>
          </w:tcPr>
          <w:p w14:paraId="618F4993" w14:textId="4BD8016F" w:rsidR="008F2537" w:rsidRPr="001252DB" w:rsidRDefault="008F2537" w:rsidP="008F2537">
            <w:pPr>
              <w:pStyle w:val="BodyText"/>
              <w:spacing w:after="0"/>
              <w:jc w:val="center"/>
              <w:rPr>
                <w:b/>
                <w:bCs/>
              </w:rPr>
            </w:pPr>
            <w:r w:rsidRPr="001252DB">
              <w:rPr>
                <w:b/>
                <w:bCs/>
              </w:rPr>
              <w:t>10</w:t>
            </w:r>
          </w:p>
        </w:tc>
        <w:tc>
          <w:tcPr>
            <w:tcW w:w="626" w:type="pct"/>
            <w:vAlign w:val="center"/>
          </w:tcPr>
          <w:p w14:paraId="510670CE" w14:textId="31EB6ED5" w:rsidR="008F2537" w:rsidRPr="001252DB" w:rsidRDefault="008F2537" w:rsidP="008F2537">
            <w:pPr>
              <w:pStyle w:val="BodyText"/>
              <w:spacing w:after="0"/>
              <w:jc w:val="center"/>
              <w:rPr>
                <w:b/>
                <w:bCs/>
              </w:rPr>
            </w:pPr>
            <w:r w:rsidRPr="001252DB">
              <w:rPr>
                <w:b/>
                <w:bCs/>
              </w:rPr>
              <w:t>15</w:t>
            </w:r>
          </w:p>
        </w:tc>
        <w:tc>
          <w:tcPr>
            <w:tcW w:w="626" w:type="pct"/>
            <w:vAlign w:val="center"/>
          </w:tcPr>
          <w:p w14:paraId="7F2277F5" w14:textId="5732A592" w:rsidR="008F2537" w:rsidRPr="001252DB" w:rsidRDefault="008F2537" w:rsidP="008F2537">
            <w:pPr>
              <w:pStyle w:val="BodyText"/>
              <w:spacing w:after="0"/>
              <w:jc w:val="center"/>
              <w:rPr>
                <w:b/>
                <w:bCs/>
              </w:rPr>
            </w:pPr>
            <w:r>
              <w:rPr>
                <w:b/>
                <w:bCs/>
              </w:rPr>
              <w:t>20</w:t>
            </w:r>
          </w:p>
        </w:tc>
        <w:tc>
          <w:tcPr>
            <w:tcW w:w="626" w:type="pct"/>
            <w:vAlign w:val="center"/>
          </w:tcPr>
          <w:p w14:paraId="6860EC23" w14:textId="5622964F" w:rsidR="008F2537" w:rsidRPr="001252DB" w:rsidRDefault="008F2537" w:rsidP="008F2537">
            <w:pPr>
              <w:pStyle w:val="BodyText"/>
              <w:spacing w:after="0"/>
              <w:jc w:val="center"/>
              <w:rPr>
                <w:b/>
                <w:bCs/>
              </w:rPr>
            </w:pPr>
            <w:r w:rsidRPr="001252DB">
              <w:rPr>
                <w:b/>
                <w:bCs/>
              </w:rPr>
              <w:t>25</w:t>
            </w:r>
          </w:p>
        </w:tc>
        <w:tc>
          <w:tcPr>
            <w:tcW w:w="624" w:type="pct"/>
            <w:vAlign w:val="center"/>
          </w:tcPr>
          <w:p w14:paraId="11B1F478" w14:textId="07ED4120" w:rsidR="008F2537" w:rsidRPr="001252DB" w:rsidRDefault="008F2537" w:rsidP="008F2537">
            <w:pPr>
              <w:pStyle w:val="BodyText"/>
              <w:spacing w:after="0"/>
              <w:jc w:val="center"/>
              <w:rPr>
                <w:b/>
                <w:bCs/>
              </w:rPr>
            </w:pPr>
            <w:r w:rsidRPr="001252DB">
              <w:rPr>
                <w:b/>
                <w:bCs/>
              </w:rPr>
              <w:t>30</w:t>
            </w:r>
          </w:p>
        </w:tc>
        <w:tc>
          <w:tcPr>
            <w:tcW w:w="623" w:type="pct"/>
            <w:vAlign w:val="center"/>
          </w:tcPr>
          <w:p w14:paraId="34790E03" w14:textId="33E815BC" w:rsidR="008F2537" w:rsidRPr="001252DB" w:rsidRDefault="008F2537" w:rsidP="008F2537">
            <w:pPr>
              <w:pStyle w:val="BodyText"/>
              <w:spacing w:after="0"/>
              <w:jc w:val="center"/>
              <w:rPr>
                <w:b/>
                <w:bCs/>
              </w:rPr>
            </w:pPr>
            <w:r w:rsidRPr="001252DB">
              <w:rPr>
                <w:b/>
                <w:bCs/>
              </w:rPr>
              <w:t>35</w:t>
            </w:r>
          </w:p>
        </w:tc>
      </w:tr>
      <w:tr w:rsidR="008F2537" w14:paraId="003C5095" w14:textId="231B481B" w:rsidTr="00926675">
        <w:tc>
          <w:tcPr>
            <w:tcW w:w="1249" w:type="pct"/>
            <w:vAlign w:val="center"/>
          </w:tcPr>
          <w:p w14:paraId="70BEA8EF" w14:textId="2EBDEF9A" w:rsidR="008F2537" w:rsidRPr="001252DB" w:rsidRDefault="008F2537" w:rsidP="00823983">
            <w:pPr>
              <w:pStyle w:val="BodyText"/>
              <w:spacing w:after="0"/>
              <w:ind w:left="66" w:hanging="90"/>
              <w:rPr>
                <w:b/>
                <w:bCs/>
              </w:rPr>
            </w:pPr>
            <w:r w:rsidRPr="001252DB">
              <w:rPr>
                <w:b/>
                <w:bCs/>
              </w:rPr>
              <w:t>Producer</w:t>
            </w:r>
          </w:p>
        </w:tc>
        <w:tc>
          <w:tcPr>
            <w:tcW w:w="626" w:type="pct"/>
            <w:vAlign w:val="center"/>
          </w:tcPr>
          <w:p w14:paraId="5D63CED6" w14:textId="31B34B51" w:rsidR="008F2537" w:rsidRDefault="008F2537" w:rsidP="008F2537">
            <w:pPr>
              <w:pStyle w:val="BodyText"/>
              <w:spacing w:after="0"/>
              <w:jc w:val="center"/>
            </w:pPr>
            <w:r>
              <w:t>4</w:t>
            </w:r>
          </w:p>
        </w:tc>
        <w:tc>
          <w:tcPr>
            <w:tcW w:w="626" w:type="pct"/>
            <w:vAlign w:val="center"/>
          </w:tcPr>
          <w:p w14:paraId="5902C4E0" w14:textId="5D5AF099" w:rsidR="008F2537" w:rsidRDefault="008F2537" w:rsidP="008F2537">
            <w:pPr>
              <w:pStyle w:val="BodyText"/>
              <w:spacing w:after="0"/>
              <w:jc w:val="center"/>
            </w:pPr>
            <w:r>
              <w:t>6</w:t>
            </w:r>
          </w:p>
        </w:tc>
        <w:tc>
          <w:tcPr>
            <w:tcW w:w="626" w:type="pct"/>
            <w:vAlign w:val="center"/>
          </w:tcPr>
          <w:p w14:paraId="5A47BD1C" w14:textId="4D06B29F" w:rsidR="008F2537" w:rsidRDefault="008F2537" w:rsidP="008F2537">
            <w:pPr>
              <w:pStyle w:val="BodyText"/>
              <w:spacing w:after="0"/>
              <w:jc w:val="center"/>
            </w:pPr>
            <w:r>
              <w:t>8</w:t>
            </w:r>
          </w:p>
        </w:tc>
        <w:tc>
          <w:tcPr>
            <w:tcW w:w="626" w:type="pct"/>
            <w:vAlign w:val="center"/>
          </w:tcPr>
          <w:p w14:paraId="0D2EBF0E" w14:textId="69968E1C" w:rsidR="008F2537" w:rsidRDefault="008F2537" w:rsidP="008F2537">
            <w:pPr>
              <w:pStyle w:val="BodyText"/>
              <w:spacing w:after="0"/>
              <w:jc w:val="center"/>
            </w:pPr>
            <w:r>
              <w:t>10</w:t>
            </w:r>
          </w:p>
        </w:tc>
        <w:tc>
          <w:tcPr>
            <w:tcW w:w="624" w:type="pct"/>
            <w:vAlign w:val="center"/>
          </w:tcPr>
          <w:p w14:paraId="5564346E" w14:textId="4FD6A695" w:rsidR="008F2537" w:rsidRDefault="008F2537" w:rsidP="008F2537">
            <w:pPr>
              <w:pStyle w:val="BodyText"/>
              <w:spacing w:after="0"/>
              <w:jc w:val="center"/>
            </w:pPr>
            <w:r>
              <w:t>12</w:t>
            </w:r>
          </w:p>
        </w:tc>
        <w:tc>
          <w:tcPr>
            <w:tcW w:w="623" w:type="pct"/>
            <w:vAlign w:val="center"/>
          </w:tcPr>
          <w:p w14:paraId="68AA046E" w14:textId="78C176DF" w:rsidR="008F2537" w:rsidRDefault="008F2537" w:rsidP="008F2537">
            <w:pPr>
              <w:pStyle w:val="BodyText"/>
              <w:spacing w:after="0"/>
              <w:jc w:val="center"/>
            </w:pPr>
            <w:r>
              <w:t>14</w:t>
            </w:r>
          </w:p>
        </w:tc>
      </w:tr>
      <w:tr w:rsidR="008F2537" w14:paraId="4B760DB1" w14:textId="5D78DAE2" w:rsidTr="00926675">
        <w:tc>
          <w:tcPr>
            <w:tcW w:w="1249" w:type="pct"/>
            <w:vAlign w:val="center"/>
          </w:tcPr>
          <w:p w14:paraId="24EC17D5" w14:textId="26C59967" w:rsidR="008F2537" w:rsidRPr="001252DB" w:rsidRDefault="00823983" w:rsidP="00823983">
            <w:pPr>
              <w:pStyle w:val="BodyText"/>
              <w:spacing w:after="0"/>
              <w:ind w:left="66" w:hanging="66"/>
              <w:rPr>
                <w:b/>
                <w:bCs/>
              </w:rPr>
            </w:pPr>
            <w:r>
              <w:rPr>
                <w:b/>
                <w:bCs/>
              </w:rPr>
              <w:t>P</w:t>
            </w:r>
            <w:r w:rsidR="008F2537" w:rsidRPr="001252DB">
              <w:rPr>
                <w:b/>
                <w:bCs/>
              </w:rPr>
              <w:t>rimary Consumer</w:t>
            </w:r>
          </w:p>
        </w:tc>
        <w:tc>
          <w:tcPr>
            <w:tcW w:w="626" w:type="pct"/>
            <w:vAlign w:val="center"/>
          </w:tcPr>
          <w:p w14:paraId="105B0699" w14:textId="465D3346" w:rsidR="008F2537" w:rsidRDefault="008F2537" w:rsidP="008F2537">
            <w:pPr>
              <w:pStyle w:val="BodyText"/>
              <w:spacing w:after="0"/>
              <w:jc w:val="center"/>
            </w:pPr>
            <w:r>
              <w:t>3</w:t>
            </w:r>
          </w:p>
        </w:tc>
        <w:tc>
          <w:tcPr>
            <w:tcW w:w="626" w:type="pct"/>
            <w:vAlign w:val="center"/>
          </w:tcPr>
          <w:p w14:paraId="0F18D0A2" w14:textId="04CCF56F" w:rsidR="008F2537" w:rsidRDefault="008F2537" w:rsidP="008F2537">
            <w:pPr>
              <w:pStyle w:val="BodyText"/>
              <w:spacing w:after="0"/>
              <w:jc w:val="center"/>
            </w:pPr>
            <w:r>
              <w:t>5</w:t>
            </w:r>
          </w:p>
        </w:tc>
        <w:tc>
          <w:tcPr>
            <w:tcW w:w="626" w:type="pct"/>
            <w:vAlign w:val="center"/>
          </w:tcPr>
          <w:p w14:paraId="4608A168" w14:textId="14FF5CC6" w:rsidR="008F2537" w:rsidRDefault="008F2537" w:rsidP="008F2537">
            <w:pPr>
              <w:pStyle w:val="BodyText"/>
              <w:spacing w:after="0"/>
              <w:jc w:val="center"/>
            </w:pPr>
            <w:r>
              <w:t>6</w:t>
            </w:r>
          </w:p>
        </w:tc>
        <w:tc>
          <w:tcPr>
            <w:tcW w:w="626" w:type="pct"/>
            <w:vAlign w:val="center"/>
          </w:tcPr>
          <w:p w14:paraId="5424E25B" w14:textId="30FA3390" w:rsidR="008F2537" w:rsidRDefault="008F2537" w:rsidP="008F2537">
            <w:pPr>
              <w:pStyle w:val="BodyText"/>
              <w:spacing w:after="0"/>
              <w:jc w:val="center"/>
            </w:pPr>
            <w:r>
              <w:t>8</w:t>
            </w:r>
          </w:p>
        </w:tc>
        <w:tc>
          <w:tcPr>
            <w:tcW w:w="624" w:type="pct"/>
            <w:vAlign w:val="center"/>
          </w:tcPr>
          <w:p w14:paraId="260C9327" w14:textId="0998DA2E" w:rsidR="008F2537" w:rsidRDefault="008F2537" w:rsidP="008F2537">
            <w:pPr>
              <w:pStyle w:val="BodyText"/>
              <w:spacing w:after="0"/>
              <w:jc w:val="center"/>
            </w:pPr>
            <w:r>
              <w:t>9</w:t>
            </w:r>
          </w:p>
        </w:tc>
        <w:tc>
          <w:tcPr>
            <w:tcW w:w="623" w:type="pct"/>
            <w:vAlign w:val="center"/>
          </w:tcPr>
          <w:p w14:paraId="0071F1AA" w14:textId="47F6D966" w:rsidR="008F2537" w:rsidRDefault="008F2537" w:rsidP="008F2537">
            <w:pPr>
              <w:pStyle w:val="BodyText"/>
              <w:spacing w:after="0"/>
              <w:jc w:val="center"/>
            </w:pPr>
            <w:r>
              <w:t>11</w:t>
            </w:r>
          </w:p>
        </w:tc>
      </w:tr>
      <w:tr w:rsidR="008F2537" w14:paraId="0C652963" w14:textId="2E50A6E7" w:rsidTr="00926675">
        <w:tc>
          <w:tcPr>
            <w:tcW w:w="1249" w:type="pct"/>
            <w:vAlign w:val="center"/>
          </w:tcPr>
          <w:p w14:paraId="0AF826EE" w14:textId="05BE2975" w:rsidR="008F2537" w:rsidRPr="001252DB" w:rsidRDefault="008F2537" w:rsidP="00823983">
            <w:pPr>
              <w:pStyle w:val="BodyText"/>
              <w:spacing w:after="0"/>
              <w:ind w:left="66" w:hanging="90"/>
              <w:rPr>
                <w:b/>
                <w:bCs/>
              </w:rPr>
            </w:pPr>
            <w:r w:rsidRPr="001252DB">
              <w:rPr>
                <w:b/>
                <w:bCs/>
              </w:rPr>
              <w:t>Secondary Consumer</w:t>
            </w:r>
          </w:p>
        </w:tc>
        <w:tc>
          <w:tcPr>
            <w:tcW w:w="626" w:type="pct"/>
            <w:vAlign w:val="center"/>
          </w:tcPr>
          <w:p w14:paraId="6CFA33F4" w14:textId="0084DDE6" w:rsidR="008F2537" w:rsidRDefault="008F2537" w:rsidP="008F2537">
            <w:pPr>
              <w:pStyle w:val="BodyText"/>
              <w:spacing w:after="0"/>
              <w:jc w:val="center"/>
            </w:pPr>
            <w:r>
              <w:t>2</w:t>
            </w:r>
          </w:p>
        </w:tc>
        <w:tc>
          <w:tcPr>
            <w:tcW w:w="626" w:type="pct"/>
            <w:vAlign w:val="center"/>
          </w:tcPr>
          <w:p w14:paraId="55A7FA05" w14:textId="45F0615D" w:rsidR="008F2537" w:rsidRDefault="008F2537" w:rsidP="008F2537">
            <w:pPr>
              <w:pStyle w:val="BodyText"/>
              <w:spacing w:after="0"/>
              <w:jc w:val="center"/>
            </w:pPr>
            <w:r>
              <w:t>3</w:t>
            </w:r>
          </w:p>
        </w:tc>
        <w:tc>
          <w:tcPr>
            <w:tcW w:w="626" w:type="pct"/>
            <w:vAlign w:val="center"/>
          </w:tcPr>
          <w:p w14:paraId="282F7EB0" w14:textId="2396D7B2" w:rsidR="008F2537" w:rsidRDefault="008F2537" w:rsidP="008F2537">
            <w:pPr>
              <w:pStyle w:val="BodyText"/>
              <w:spacing w:after="0"/>
              <w:jc w:val="center"/>
            </w:pPr>
            <w:r>
              <w:t>4</w:t>
            </w:r>
          </w:p>
        </w:tc>
        <w:tc>
          <w:tcPr>
            <w:tcW w:w="626" w:type="pct"/>
            <w:vAlign w:val="center"/>
          </w:tcPr>
          <w:p w14:paraId="411BFCDB" w14:textId="63FEEADB" w:rsidR="008F2537" w:rsidRDefault="008F2537" w:rsidP="008F2537">
            <w:pPr>
              <w:pStyle w:val="BodyText"/>
              <w:spacing w:after="0"/>
              <w:jc w:val="center"/>
            </w:pPr>
            <w:r>
              <w:t>5</w:t>
            </w:r>
          </w:p>
        </w:tc>
        <w:tc>
          <w:tcPr>
            <w:tcW w:w="624" w:type="pct"/>
            <w:vAlign w:val="center"/>
          </w:tcPr>
          <w:p w14:paraId="69C02C02" w14:textId="4584B45E" w:rsidR="008F2537" w:rsidRDefault="008F2537" w:rsidP="008F2537">
            <w:pPr>
              <w:pStyle w:val="BodyText"/>
              <w:spacing w:after="0"/>
              <w:jc w:val="center"/>
            </w:pPr>
            <w:r>
              <w:t>6</w:t>
            </w:r>
          </w:p>
        </w:tc>
        <w:tc>
          <w:tcPr>
            <w:tcW w:w="623" w:type="pct"/>
            <w:vAlign w:val="center"/>
          </w:tcPr>
          <w:p w14:paraId="671FC2D5" w14:textId="0F0847B4" w:rsidR="008F2537" w:rsidRDefault="008F2537" w:rsidP="008F2537">
            <w:pPr>
              <w:pStyle w:val="BodyText"/>
              <w:spacing w:after="0"/>
              <w:jc w:val="center"/>
            </w:pPr>
            <w:r>
              <w:t>7</w:t>
            </w:r>
          </w:p>
        </w:tc>
      </w:tr>
      <w:tr w:rsidR="008F2537" w14:paraId="43FC1A2C" w14:textId="488265B2" w:rsidTr="00926675">
        <w:tc>
          <w:tcPr>
            <w:tcW w:w="1249" w:type="pct"/>
            <w:vAlign w:val="center"/>
          </w:tcPr>
          <w:p w14:paraId="1FF17A95" w14:textId="22D5E651" w:rsidR="008F2537" w:rsidRPr="001252DB" w:rsidRDefault="008F2537" w:rsidP="008F2537">
            <w:pPr>
              <w:pStyle w:val="BodyText"/>
              <w:spacing w:after="0"/>
              <w:rPr>
                <w:b/>
                <w:bCs/>
              </w:rPr>
            </w:pPr>
            <w:r w:rsidRPr="001252DB">
              <w:rPr>
                <w:b/>
                <w:bCs/>
              </w:rPr>
              <w:t>Tertiary Consumer</w:t>
            </w:r>
          </w:p>
        </w:tc>
        <w:tc>
          <w:tcPr>
            <w:tcW w:w="626" w:type="pct"/>
            <w:vAlign w:val="center"/>
          </w:tcPr>
          <w:p w14:paraId="0DF861C6" w14:textId="04416F64" w:rsidR="008F2537" w:rsidRDefault="008F2537" w:rsidP="008F2537">
            <w:pPr>
              <w:pStyle w:val="BodyText"/>
              <w:spacing w:after="0"/>
              <w:jc w:val="center"/>
            </w:pPr>
            <w:r>
              <w:t>1</w:t>
            </w:r>
          </w:p>
        </w:tc>
        <w:tc>
          <w:tcPr>
            <w:tcW w:w="626" w:type="pct"/>
            <w:vAlign w:val="center"/>
          </w:tcPr>
          <w:p w14:paraId="0CCBB2E3" w14:textId="31D415E9" w:rsidR="008F2537" w:rsidRDefault="008F2537" w:rsidP="008F2537">
            <w:pPr>
              <w:pStyle w:val="BodyText"/>
              <w:spacing w:after="0"/>
              <w:jc w:val="center"/>
            </w:pPr>
            <w:r>
              <w:t>1</w:t>
            </w:r>
          </w:p>
        </w:tc>
        <w:tc>
          <w:tcPr>
            <w:tcW w:w="626" w:type="pct"/>
            <w:vAlign w:val="center"/>
          </w:tcPr>
          <w:p w14:paraId="7D9A6CA7" w14:textId="6CDD913E" w:rsidR="008F2537" w:rsidRDefault="008F2537" w:rsidP="008F2537">
            <w:pPr>
              <w:pStyle w:val="BodyText"/>
              <w:spacing w:after="0"/>
              <w:jc w:val="center"/>
            </w:pPr>
            <w:r>
              <w:t>2</w:t>
            </w:r>
          </w:p>
        </w:tc>
        <w:tc>
          <w:tcPr>
            <w:tcW w:w="626" w:type="pct"/>
            <w:vAlign w:val="center"/>
          </w:tcPr>
          <w:p w14:paraId="284739BB" w14:textId="4BB377CB" w:rsidR="008F2537" w:rsidRDefault="008F2537" w:rsidP="008F2537">
            <w:pPr>
              <w:pStyle w:val="BodyText"/>
              <w:spacing w:after="0"/>
              <w:jc w:val="center"/>
            </w:pPr>
            <w:r>
              <w:t>2</w:t>
            </w:r>
          </w:p>
        </w:tc>
        <w:tc>
          <w:tcPr>
            <w:tcW w:w="624" w:type="pct"/>
            <w:vAlign w:val="center"/>
          </w:tcPr>
          <w:p w14:paraId="4F7E8689" w14:textId="3F077173" w:rsidR="008F2537" w:rsidRDefault="008F2537" w:rsidP="008F2537">
            <w:pPr>
              <w:pStyle w:val="BodyText"/>
              <w:spacing w:after="0"/>
              <w:jc w:val="center"/>
            </w:pPr>
            <w:r>
              <w:t>3</w:t>
            </w:r>
          </w:p>
        </w:tc>
        <w:tc>
          <w:tcPr>
            <w:tcW w:w="623" w:type="pct"/>
            <w:vAlign w:val="center"/>
          </w:tcPr>
          <w:p w14:paraId="4D8426A5" w14:textId="1B98264A" w:rsidR="008F2537" w:rsidRDefault="008F2537" w:rsidP="008F2537">
            <w:pPr>
              <w:pStyle w:val="BodyText"/>
              <w:spacing w:after="0"/>
              <w:jc w:val="center"/>
            </w:pPr>
            <w:r>
              <w:t>3</w:t>
            </w:r>
          </w:p>
        </w:tc>
      </w:tr>
    </w:tbl>
    <w:p w14:paraId="66800CD7" w14:textId="6EE451AD" w:rsidR="001252DB" w:rsidRDefault="001252DB" w:rsidP="00A15D8E">
      <w:pPr>
        <w:pStyle w:val="Heading2"/>
      </w:pPr>
      <w:r>
        <w:t>Card Printing</w:t>
      </w:r>
    </w:p>
    <w:p w14:paraId="2611D5EE" w14:textId="1D0E515D" w:rsidR="004F2158" w:rsidRDefault="001252DB" w:rsidP="008F2537">
      <w:pPr>
        <w:pStyle w:val="BodyText"/>
        <w:numPr>
          <w:ilvl w:val="0"/>
          <w:numId w:val="13"/>
        </w:numPr>
        <w:spacing w:after="0"/>
      </w:pPr>
      <w:r>
        <w:t xml:space="preserve">Print each trophic level on a different colored </w:t>
      </w:r>
      <w:r w:rsidR="00D63EB1">
        <w:t>paper or highlight the trophic levels at the top of the cards in different colors</w:t>
      </w:r>
      <w:r>
        <w:t xml:space="preserve">. </w:t>
      </w:r>
    </w:p>
    <w:p w14:paraId="003C1F53" w14:textId="4954125C" w:rsidR="004336D3" w:rsidRDefault="004336D3" w:rsidP="004336D3">
      <w:pPr>
        <w:pStyle w:val="BodyText"/>
        <w:numPr>
          <w:ilvl w:val="1"/>
          <w:numId w:val="13"/>
        </w:numPr>
      </w:pPr>
      <w:r>
        <w:t xml:space="preserve">For every </w:t>
      </w:r>
      <w:r w:rsidRPr="00A16EA1">
        <w:rPr>
          <w:b/>
          <w:bCs/>
        </w:rPr>
        <w:t>primary producer</w:t>
      </w:r>
      <w:r>
        <w:t xml:space="preserve"> page (</w:t>
      </w:r>
      <w:r w:rsidR="008F2537">
        <w:t xml:space="preserve">pgs. 1, 3, </w:t>
      </w:r>
      <w:r w:rsidR="0029287E">
        <w:t xml:space="preserve">5, </w:t>
      </w:r>
      <w:r w:rsidR="008F2537">
        <w:t>7</w:t>
      </w:r>
      <w:r>
        <w:t xml:space="preserve">), print the sun cards </w:t>
      </w:r>
      <w:r w:rsidR="0029287E">
        <w:t>(pgs. 2, 4, 6, 8) on the page immediately after it</w:t>
      </w:r>
      <w:r>
        <w:t>. For example, if you make two copies of page 3 also make two copies of page 4.</w:t>
      </w:r>
    </w:p>
    <w:p w14:paraId="79875D6A" w14:textId="16DF54DF" w:rsidR="00A16EA1" w:rsidRDefault="00A16EA1" w:rsidP="00A16EA1">
      <w:pPr>
        <w:pStyle w:val="BodyText"/>
        <w:numPr>
          <w:ilvl w:val="0"/>
          <w:numId w:val="13"/>
        </w:numPr>
        <w:spacing w:after="0"/>
      </w:pPr>
      <w:r>
        <w:t>Modify the lesson slides to reflect your color choices.</w:t>
      </w:r>
    </w:p>
    <w:p w14:paraId="0CFA9DF7" w14:textId="01D4E1F8" w:rsidR="004F2158" w:rsidRDefault="004F2158" w:rsidP="0029287E">
      <w:pPr>
        <w:pStyle w:val="BodyText"/>
        <w:numPr>
          <w:ilvl w:val="0"/>
          <w:numId w:val="13"/>
        </w:numPr>
        <w:spacing w:after="0" w:line="240" w:lineRule="auto"/>
      </w:pPr>
      <w:r w:rsidRPr="004F2158">
        <w:t>Cut</w:t>
      </w:r>
      <w:r>
        <w:t xml:space="preserve"> out </w:t>
      </w:r>
      <w:r w:rsidR="0029287E">
        <w:t>and</w:t>
      </w:r>
      <w:r>
        <w:t xml:space="preserve"> distribute</w:t>
      </w:r>
      <w:r w:rsidR="0029287E">
        <w:t xml:space="preserve"> trophic cards</w:t>
      </w:r>
      <w:r>
        <w:t xml:space="preserve"> to students. </w:t>
      </w:r>
    </w:p>
    <w:p w14:paraId="5EED9F83" w14:textId="08225722" w:rsidR="0029287E" w:rsidRDefault="0029287E" w:rsidP="004F2158">
      <w:pPr>
        <w:pStyle w:val="BodyText"/>
        <w:numPr>
          <w:ilvl w:val="0"/>
          <w:numId w:val="13"/>
        </w:numPr>
        <w:spacing w:line="240" w:lineRule="auto"/>
      </w:pPr>
      <w:r>
        <w:t>Cut out the sun cards and place them in a central location or around the room.</w:t>
      </w:r>
    </w:p>
    <w:p w14:paraId="6A39225A" w14:textId="6C80A75A" w:rsidR="00FD662C" w:rsidRDefault="00FD662C" w:rsidP="00FD662C">
      <w:pPr>
        <w:pStyle w:val="Heading1"/>
      </w:pPr>
      <w:r>
        <w:t>Card Details</w:t>
      </w:r>
    </w:p>
    <w:p w14:paraId="1D4FF7FD" w14:textId="51583391" w:rsidR="00FD662C" w:rsidRDefault="00FD662C" w:rsidP="00A15D8E">
      <w:pPr>
        <w:pStyle w:val="Heading2"/>
      </w:pPr>
      <w:r>
        <w:t>Trophic Level Sets</w:t>
      </w:r>
    </w:p>
    <w:p w14:paraId="66BDBB6A" w14:textId="77777777" w:rsidR="00D54B66" w:rsidRDefault="00FD662C" w:rsidP="00D54B66">
      <w:pPr>
        <w:pStyle w:val="ListParagraph"/>
        <w:numPr>
          <w:ilvl w:val="0"/>
          <w:numId w:val="22"/>
        </w:numPr>
      </w:pPr>
      <w:r>
        <w:t>Initial energy values (</w:t>
      </w:r>
      <w:r w:rsidR="00EF7266">
        <w:t>“</w:t>
      </w:r>
      <w:r w:rsidR="004336D3">
        <w:t>Starting Energy</w:t>
      </w:r>
      <w:r w:rsidR="00EF7266">
        <w:t>”</w:t>
      </w:r>
      <w:r>
        <w:t xml:space="preserve">) for the </w:t>
      </w:r>
      <w:r w:rsidR="00827742">
        <w:t>20-card</w:t>
      </w:r>
      <w:r>
        <w:t xml:space="preserve"> set are calculated to reproduce the 10% transfer of energy up each trophic level in the pyramid. </w:t>
      </w:r>
    </w:p>
    <w:p w14:paraId="78EF5A9A" w14:textId="543E72DB" w:rsidR="00537E77" w:rsidRDefault="00FD662C" w:rsidP="00D54B66">
      <w:pPr>
        <w:pStyle w:val="ListParagraph"/>
        <w:numPr>
          <w:ilvl w:val="1"/>
          <w:numId w:val="22"/>
        </w:numPr>
      </w:pPr>
      <w:r>
        <w:t>For example, if you add the Round 1 Energy Value for all producers</w:t>
      </w:r>
      <w:r w:rsidR="00823983">
        <w:t xml:space="preserve">, </w:t>
      </w:r>
      <w:r>
        <w:t>it will total 100,000 kilocalories. Primary consumers total 10,000 kcal, secondary consumers 1,000 kcal, and tertiary consumers 100 kcal.</w:t>
      </w:r>
      <w:r w:rsidR="00537E77">
        <w:t xml:space="preserve"> </w:t>
      </w:r>
    </w:p>
    <w:p w14:paraId="7BEDCBBB" w14:textId="23BD4505" w:rsidR="00B403D3" w:rsidRPr="00537E77" w:rsidRDefault="00537E77" w:rsidP="00D54B66">
      <w:pPr>
        <w:pStyle w:val="ListParagraph"/>
        <w:numPr>
          <w:ilvl w:val="1"/>
          <w:numId w:val="22"/>
        </w:numPr>
      </w:pPr>
      <w:r>
        <w:t xml:space="preserve">The values of the sun cards </w:t>
      </w:r>
      <w:r w:rsidR="00E5122F">
        <w:t xml:space="preserve">were selected so </w:t>
      </w:r>
      <w:r>
        <w:t>the primary producers, as a group, end the game at approximately the same 100,000 kcal with which the game began.</w:t>
      </w:r>
      <w:r w:rsidR="00B403D3">
        <w:br w:type="page"/>
      </w:r>
    </w:p>
    <w:p w14:paraId="1EA121D5" w14:textId="590C7F04" w:rsidR="00FD662C" w:rsidRDefault="00B403D3" w:rsidP="00A15D8E">
      <w:pPr>
        <w:pStyle w:val="Heading2"/>
      </w:pPr>
      <w:r w:rsidRPr="00B403D3">
        <w:rPr>
          <w:noProof/>
        </w:rPr>
        <w:lastRenderedPageBreak/>
        <w:drawing>
          <wp:anchor distT="0" distB="0" distL="114300" distR="114300" simplePos="0" relativeHeight="251660288" behindDoc="1" locked="0" layoutInCell="1" allowOverlap="1" wp14:anchorId="2EEF1CC9" wp14:editId="4DFB0FC7">
            <wp:simplePos x="0" y="0"/>
            <wp:positionH relativeFrom="column">
              <wp:posOffset>2438400</wp:posOffset>
            </wp:positionH>
            <wp:positionV relativeFrom="page">
              <wp:posOffset>952500</wp:posOffset>
            </wp:positionV>
            <wp:extent cx="3503295" cy="1504950"/>
            <wp:effectExtent l="19050" t="19050" r="20955" b="19050"/>
            <wp:wrapTight wrapText="bothSides">
              <wp:wrapPolygon edited="0">
                <wp:start x="-117" y="-273"/>
                <wp:lineTo x="-117" y="21600"/>
                <wp:lineTo x="21612" y="21600"/>
                <wp:lineTo x="21612" y="-273"/>
                <wp:lineTo x="-117" y="-27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40482"/>
                    <a:stretch/>
                  </pic:blipFill>
                  <pic:spPr bwMode="auto">
                    <a:xfrm>
                      <a:off x="0" y="0"/>
                      <a:ext cx="3503295" cy="1504950"/>
                    </a:xfrm>
                    <a:prstGeom prst="rect">
                      <a:avLst/>
                    </a:prstGeom>
                    <a:ln>
                      <a:solidFill>
                        <a:srgbClr val="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6D3">
        <w:t>Card Features: Top</w:t>
      </w:r>
      <w:r w:rsidRPr="00B403D3">
        <w:rPr>
          <w:noProof/>
        </w:rPr>
        <w:t xml:space="preserve"> </w:t>
      </w:r>
    </w:p>
    <w:p w14:paraId="58B3685C" w14:textId="171DF231" w:rsidR="00FD662C" w:rsidRDefault="00EF7266" w:rsidP="00A15D8E">
      <w:pPr>
        <w:pStyle w:val="ListParagraph"/>
        <w:numPr>
          <w:ilvl w:val="0"/>
          <w:numId w:val="15"/>
        </w:numPr>
        <w:tabs>
          <w:tab w:val="left" w:pos="4950"/>
          <w:tab w:val="left" w:pos="5040"/>
        </w:tabs>
      </w:pPr>
      <w:r>
        <w:t>Trophic Level</w:t>
      </w:r>
    </w:p>
    <w:p w14:paraId="7339E863" w14:textId="640E5BAE" w:rsidR="004336D3" w:rsidRDefault="004336D3" w:rsidP="00A15D8E">
      <w:pPr>
        <w:pStyle w:val="ListParagraph"/>
        <w:numPr>
          <w:ilvl w:val="0"/>
          <w:numId w:val="15"/>
        </w:numPr>
        <w:tabs>
          <w:tab w:val="left" w:pos="4950"/>
          <w:tab w:val="left" w:pos="5040"/>
        </w:tabs>
      </w:pPr>
      <w:r>
        <w:t>Examples of</w:t>
      </w:r>
      <w:r w:rsidR="00713304">
        <w:t xml:space="preserve"> organisms at the given</w:t>
      </w:r>
      <w:r>
        <w:t xml:space="preserve"> trophic level</w:t>
      </w:r>
    </w:p>
    <w:p w14:paraId="1167BDE7" w14:textId="45876679" w:rsidR="004336D3" w:rsidRDefault="004336D3" w:rsidP="00EF7266">
      <w:pPr>
        <w:pStyle w:val="ListParagraph"/>
        <w:numPr>
          <w:ilvl w:val="0"/>
          <w:numId w:val="15"/>
        </w:numPr>
      </w:pPr>
      <w:r>
        <w:t>Information about energy</w:t>
      </w:r>
    </w:p>
    <w:p w14:paraId="08636A82" w14:textId="7AC92069" w:rsidR="00EF7266" w:rsidRDefault="004336D3" w:rsidP="00EF7266">
      <w:pPr>
        <w:pStyle w:val="ListParagraph"/>
        <w:numPr>
          <w:ilvl w:val="0"/>
          <w:numId w:val="15"/>
        </w:numPr>
      </w:pPr>
      <w:r>
        <w:t>Starting</w:t>
      </w:r>
      <w:r w:rsidR="00EF7266">
        <w:t xml:space="preserve"> Energy in kilocalories</w:t>
      </w:r>
    </w:p>
    <w:p w14:paraId="05E9C3A9" w14:textId="56B77BC8" w:rsidR="00EF7266" w:rsidRDefault="004336D3" w:rsidP="004336D3">
      <w:pPr>
        <w:pStyle w:val="Heading2"/>
      </w:pPr>
      <w:r>
        <w:t>Card Features: Left Side</w:t>
      </w:r>
      <w:r w:rsidR="00B403D3" w:rsidRPr="00B403D3">
        <w:rPr>
          <w:noProof/>
        </w:rPr>
        <w:t xml:space="preserve"> </w:t>
      </w:r>
    </w:p>
    <w:p w14:paraId="54C68844" w14:textId="24DA644F" w:rsidR="004336D3" w:rsidRDefault="00445E07" w:rsidP="004336D3">
      <w:pPr>
        <w:pStyle w:val="ListParagraph"/>
        <w:numPr>
          <w:ilvl w:val="0"/>
          <w:numId w:val="15"/>
        </w:numPr>
      </w:pPr>
      <w:r w:rsidRPr="00445E07">
        <w:rPr>
          <w:noProof/>
        </w:rPr>
        <w:drawing>
          <wp:anchor distT="0" distB="0" distL="114300" distR="114300" simplePos="0" relativeHeight="251664384" behindDoc="1" locked="0" layoutInCell="1" allowOverlap="1" wp14:anchorId="15474CC2" wp14:editId="14F27C4B">
            <wp:simplePos x="0" y="0"/>
            <wp:positionH relativeFrom="column">
              <wp:posOffset>3352165</wp:posOffset>
            </wp:positionH>
            <wp:positionV relativeFrom="page">
              <wp:posOffset>3200400</wp:posOffset>
            </wp:positionV>
            <wp:extent cx="2589530" cy="1857375"/>
            <wp:effectExtent l="19050" t="19050" r="20320" b="28575"/>
            <wp:wrapTight wrapText="bothSides">
              <wp:wrapPolygon edited="0">
                <wp:start x="-159" y="-222"/>
                <wp:lineTo x="-159" y="21711"/>
                <wp:lineTo x="21611" y="21711"/>
                <wp:lineTo x="21611" y="-222"/>
                <wp:lineTo x="-159" y="-222"/>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3494"/>
                    <a:stretch/>
                  </pic:blipFill>
                  <pic:spPr bwMode="auto">
                    <a:xfrm>
                      <a:off x="0" y="0"/>
                      <a:ext cx="2589530" cy="1857375"/>
                    </a:xfrm>
                    <a:prstGeom prst="rect">
                      <a:avLst/>
                    </a:prstGeom>
                    <a:ln>
                      <a:solidFill>
                        <a:srgbClr val="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36D3">
        <w:t>Students multiply their Starting Energy by 0.6 to get the 60% energy they keep for next round.</w:t>
      </w:r>
    </w:p>
    <w:p w14:paraId="37545AD5" w14:textId="066ADDAE" w:rsidR="004336D3" w:rsidRDefault="004336D3" w:rsidP="004336D3">
      <w:pPr>
        <w:pStyle w:val="ListParagraph"/>
        <w:numPr>
          <w:ilvl w:val="0"/>
          <w:numId w:val="15"/>
        </w:numPr>
      </w:pPr>
      <w:r>
        <w:t>Students write in the amount of energy they get from their pre</w:t>
      </w:r>
      <w:r w:rsidR="00B403D3">
        <w:t>y/sun</w:t>
      </w:r>
      <w:r>
        <w:t xml:space="preserve">. </w:t>
      </w:r>
    </w:p>
    <w:p w14:paraId="401A75BA" w14:textId="0E2B0E90" w:rsidR="004336D3" w:rsidRDefault="004336D3" w:rsidP="004336D3">
      <w:pPr>
        <w:pStyle w:val="ListParagraph"/>
        <w:numPr>
          <w:ilvl w:val="1"/>
          <w:numId w:val="15"/>
        </w:numPr>
      </w:pPr>
      <w:r>
        <w:t>For producers, this is 100% of the kcal listed on their sun(s).</w:t>
      </w:r>
    </w:p>
    <w:p w14:paraId="2FDCEAC4" w14:textId="46ADAF7B" w:rsidR="00A15D8E" w:rsidRDefault="004336D3" w:rsidP="004336D3">
      <w:pPr>
        <w:pStyle w:val="ListParagraph"/>
        <w:numPr>
          <w:ilvl w:val="1"/>
          <w:numId w:val="15"/>
        </w:numPr>
      </w:pPr>
      <w:r>
        <w:t>For consumers, this value will be either 50% or 70%. Students calculate this from their prey’s “I give away 10%” value.</w:t>
      </w:r>
    </w:p>
    <w:p w14:paraId="4E5A2632" w14:textId="23730D4E" w:rsidR="004336D3" w:rsidRDefault="004336D3" w:rsidP="004336D3">
      <w:pPr>
        <w:pStyle w:val="ListParagraph"/>
        <w:numPr>
          <w:ilvl w:val="0"/>
          <w:numId w:val="15"/>
        </w:numPr>
      </w:pPr>
      <w:r>
        <w:t>Students add the “I keep 6</w:t>
      </w:r>
      <w:r w:rsidR="00445E07">
        <w:t>0</w:t>
      </w:r>
      <w:r>
        <w:t>%” and “I get/eat %” values and write their total on the “Round # End Energy” line.</w:t>
      </w:r>
    </w:p>
    <w:p w14:paraId="15F02684" w14:textId="7D447069" w:rsidR="00BA2D47" w:rsidRDefault="00713304" w:rsidP="004336D3">
      <w:pPr>
        <w:pStyle w:val="ListParagraph"/>
        <w:numPr>
          <w:ilvl w:val="0"/>
          <w:numId w:val="15"/>
        </w:numPr>
      </w:pPr>
      <w:r>
        <w:t>The students then</w:t>
      </w:r>
      <w:r w:rsidR="00BA2D47">
        <w:t xml:space="preserve"> multiply their “Round # End Energy” by 0.6 </w:t>
      </w:r>
      <w:r>
        <w:t>to continue the next</w:t>
      </w:r>
      <w:r w:rsidR="00BA2D47">
        <w:t xml:space="preserve"> round.</w:t>
      </w:r>
    </w:p>
    <w:p w14:paraId="68800450" w14:textId="5E7932D7" w:rsidR="004336D3" w:rsidRDefault="00445E07" w:rsidP="004336D3">
      <w:pPr>
        <w:pStyle w:val="Heading2"/>
      </w:pPr>
      <w:r w:rsidRPr="00445E07">
        <w:rPr>
          <w:noProof/>
        </w:rPr>
        <w:drawing>
          <wp:anchor distT="0" distB="0" distL="114300" distR="114300" simplePos="0" relativeHeight="251663360" behindDoc="1" locked="0" layoutInCell="1" allowOverlap="1" wp14:anchorId="3EED38E3" wp14:editId="5BC7B42F">
            <wp:simplePos x="0" y="0"/>
            <wp:positionH relativeFrom="column">
              <wp:posOffset>3282950</wp:posOffset>
            </wp:positionH>
            <wp:positionV relativeFrom="page">
              <wp:posOffset>6089650</wp:posOffset>
            </wp:positionV>
            <wp:extent cx="2660015" cy="1130300"/>
            <wp:effectExtent l="19050" t="19050" r="26035" b="12700"/>
            <wp:wrapTight wrapText="bothSides">
              <wp:wrapPolygon edited="0">
                <wp:start x="-155" y="-364"/>
                <wp:lineTo x="-155" y="21479"/>
                <wp:lineTo x="21657" y="21479"/>
                <wp:lineTo x="21657" y="-364"/>
                <wp:lineTo x="-155" y="-36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60015" cy="1130300"/>
                    </a:xfrm>
                    <a:prstGeom prst="rect">
                      <a:avLst/>
                    </a:prstGeom>
                    <a:ln>
                      <a:solidFill>
                        <a:srgbClr val="000000"/>
                      </a:solidFill>
                    </a:ln>
                  </pic:spPr>
                </pic:pic>
              </a:graphicData>
            </a:graphic>
            <wp14:sizeRelH relativeFrom="margin">
              <wp14:pctWidth>0</wp14:pctWidth>
            </wp14:sizeRelH>
            <wp14:sizeRelV relativeFrom="margin">
              <wp14:pctHeight>0</wp14:pctHeight>
            </wp14:sizeRelV>
          </wp:anchor>
        </w:drawing>
      </w:r>
      <w:r w:rsidR="004336D3">
        <w:t>Card Features: Right Side</w:t>
      </w:r>
      <w:r w:rsidR="00BA2D47" w:rsidRPr="00BA2D47">
        <w:rPr>
          <w:noProof/>
        </w:rPr>
        <w:t xml:space="preserve"> </w:t>
      </w:r>
    </w:p>
    <w:p w14:paraId="6550545A" w14:textId="6C874A01" w:rsidR="00A65CB0" w:rsidRDefault="00A65CB0" w:rsidP="00A65CB0">
      <w:pPr>
        <w:pStyle w:val="ListParagraph"/>
        <w:numPr>
          <w:ilvl w:val="0"/>
          <w:numId w:val="15"/>
        </w:numPr>
      </w:pPr>
      <w:r>
        <w:t>Students multiply their Starting Energy by 0.</w:t>
      </w:r>
      <w:r w:rsidR="001B5FAF">
        <w:t>1</w:t>
      </w:r>
      <w:r>
        <w:t xml:space="preserve"> to get the </w:t>
      </w:r>
      <w:r w:rsidR="001B5FAF">
        <w:t>1</w:t>
      </w:r>
      <w:r>
        <w:t xml:space="preserve">0% energy they </w:t>
      </w:r>
      <w:r w:rsidR="001B5FAF">
        <w:t>have available to give to their predators</w:t>
      </w:r>
      <w:r>
        <w:t>.</w:t>
      </w:r>
    </w:p>
    <w:p w14:paraId="1D2F0173" w14:textId="7C1F3E1C" w:rsidR="001B5FAF" w:rsidRDefault="001B5FAF" w:rsidP="001B5FAF">
      <w:pPr>
        <w:pStyle w:val="ListParagraph"/>
        <w:numPr>
          <w:ilvl w:val="1"/>
          <w:numId w:val="15"/>
        </w:numPr>
      </w:pPr>
      <w:r>
        <w:t>Predators will multiply this value</w:t>
      </w:r>
      <w:r w:rsidR="00713304">
        <w:t xml:space="preserve"> found on their prey’s card </w:t>
      </w:r>
      <w:r>
        <w:t>by either 0.5 or 0.7</w:t>
      </w:r>
      <w:r w:rsidR="00713304">
        <w:t>.</w:t>
      </w:r>
      <w:r>
        <w:t xml:space="preserve"> </w:t>
      </w:r>
      <w:r w:rsidR="00713304">
        <w:t xml:space="preserve">The number they calculate will go on </w:t>
      </w:r>
      <w:r>
        <w:t xml:space="preserve">the “I eat %” </w:t>
      </w:r>
      <w:r w:rsidR="00417370">
        <w:t>line</w:t>
      </w:r>
      <w:r>
        <w:t xml:space="preserve"> </w:t>
      </w:r>
      <w:r w:rsidR="00445E07">
        <w:t>o</w:t>
      </w:r>
      <w:r>
        <w:t xml:space="preserve">n the left </w:t>
      </w:r>
      <w:r w:rsidR="00445E07">
        <w:t>side</w:t>
      </w:r>
      <w:r w:rsidR="00713304">
        <w:t xml:space="preserve"> of their own card</w:t>
      </w:r>
      <w:r>
        <w:t>.</w:t>
      </w:r>
    </w:p>
    <w:p w14:paraId="41A13A76" w14:textId="72F136E5" w:rsidR="00445E07" w:rsidRDefault="00445E07" w:rsidP="001B5FAF">
      <w:pPr>
        <w:pStyle w:val="ListParagraph"/>
        <w:numPr>
          <w:ilvl w:val="1"/>
          <w:numId w:val="15"/>
        </w:numPr>
      </w:pPr>
      <w:r>
        <w:t xml:space="preserve">For example, if a producer </w:t>
      </w:r>
      <w:r w:rsidR="004B211A">
        <w:t xml:space="preserve">(prey) </w:t>
      </w:r>
      <w:r>
        <w:t xml:space="preserve">can give away 1,000 kcal, a primary consumer </w:t>
      </w:r>
      <w:r w:rsidR="004B211A">
        <w:t xml:space="preserve">(predator) </w:t>
      </w:r>
      <w:r>
        <w:t>would write down 500 kcal on their “I eat 50%” line for the round. If a primary consumer</w:t>
      </w:r>
      <w:r w:rsidR="004B211A">
        <w:t xml:space="preserve"> (prey)</w:t>
      </w:r>
      <w:r>
        <w:t xml:space="preserve"> can give away 100 kcal, a secondary consumer</w:t>
      </w:r>
      <w:r w:rsidR="004B211A">
        <w:t xml:space="preserve"> (predator)</w:t>
      </w:r>
      <w:r>
        <w:t xml:space="preserve"> would write down 70 kcal on their “I eat 70%” line for the round.</w:t>
      </w:r>
    </w:p>
    <w:p w14:paraId="25C85A9A" w14:textId="0B1AC8C8" w:rsidR="00445E07" w:rsidRDefault="00445E07" w:rsidP="00445E07">
      <w:pPr>
        <w:pStyle w:val="ListParagraph"/>
        <w:numPr>
          <w:ilvl w:val="0"/>
          <w:numId w:val="15"/>
        </w:numPr>
      </w:pPr>
      <w:r>
        <w:t>Students multiply their “Round # End Energy” by 0.1 for subsequent rounds.</w:t>
      </w:r>
    </w:p>
    <w:p w14:paraId="1D9561C5" w14:textId="2C48475C" w:rsidR="00445E07" w:rsidRDefault="00445E07" w:rsidP="00445E07">
      <w:pPr>
        <w:pStyle w:val="ListParagraph"/>
        <w:numPr>
          <w:ilvl w:val="0"/>
          <w:numId w:val="15"/>
        </w:numPr>
      </w:pPr>
      <w:r>
        <w:t>Note that the Tertiary Consumers do not give away energy because nothing eats them.</w:t>
      </w:r>
    </w:p>
    <w:p w14:paraId="3672AE5F" w14:textId="54CDCABC" w:rsidR="001E06B7" w:rsidRDefault="001E06B7" w:rsidP="001E06B7">
      <w:pPr>
        <w:pStyle w:val="Heading1"/>
      </w:pPr>
      <w:r>
        <w:lastRenderedPageBreak/>
        <w:t>Playing the Game</w:t>
      </w:r>
    </w:p>
    <w:p w14:paraId="76A91251" w14:textId="05317C24" w:rsidR="002440E5" w:rsidRDefault="002440E5" w:rsidP="00A15D8E">
      <w:pPr>
        <w:pStyle w:val="Heading2"/>
      </w:pPr>
      <w:r>
        <w:t>Game Notes</w:t>
      </w:r>
    </w:p>
    <w:p w14:paraId="75E764D6" w14:textId="01111852" w:rsidR="001E06B7" w:rsidRDefault="00EA2EB3" w:rsidP="002440E5">
      <w:pPr>
        <w:pStyle w:val="ListParagraph"/>
        <w:numPr>
          <w:ilvl w:val="0"/>
          <w:numId w:val="21"/>
        </w:numPr>
      </w:pPr>
      <w:r>
        <w:t>During development, t</w:t>
      </w:r>
      <w:r w:rsidR="002440E5">
        <w:t xml:space="preserve">he game </w:t>
      </w:r>
      <w:r w:rsidR="002C2308">
        <w:t>was</w:t>
      </w:r>
      <w:r w:rsidR="002440E5">
        <w:t xml:space="preserve"> played with </w:t>
      </w:r>
      <w:r w:rsidR="002C2308">
        <w:t>class sizes of 10-</w:t>
      </w:r>
      <w:r w:rsidR="00445E07">
        <w:t xml:space="preserve">30 and trophic energy transfer between levels </w:t>
      </w:r>
      <w:r w:rsidR="00D63EB1">
        <w:t xml:space="preserve">consistently </w:t>
      </w:r>
      <w:r w:rsidR="00445E07">
        <w:t xml:space="preserve">varied from 8%-14%. </w:t>
      </w:r>
    </w:p>
    <w:p w14:paraId="12D29184" w14:textId="6091CDB4" w:rsidR="00445E07" w:rsidRDefault="00445E07" w:rsidP="00F65377">
      <w:pPr>
        <w:pStyle w:val="ListParagraph"/>
        <w:numPr>
          <w:ilvl w:val="0"/>
          <w:numId w:val="21"/>
        </w:numPr>
      </w:pPr>
      <w:r>
        <w:t>In the game, consumers can only take a percentage of the total energy being “given away</w:t>
      </w:r>
      <w:r w:rsidR="00F65377">
        <w:t>”</w:t>
      </w:r>
      <w:r w:rsidR="004B211A">
        <w:t xml:space="preserve"> by their prey.</w:t>
      </w:r>
      <w:r w:rsidR="00F65377">
        <w:t xml:space="preserve"> This is </w:t>
      </w:r>
      <w:r>
        <w:t xml:space="preserve">a mathematical feature of the game to ensure that the percentages of energy transferred up the energy pyramid totals approximately 10%. </w:t>
      </w:r>
    </w:p>
    <w:p w14:paraId="7480D1BB" w14:textId="041979A6" w:rsidR="00445E07" w:rsidRDefault="00445E07" w:rsidP="00445E07">
      <w:pPr>
        <w:pStyle w:val="ListParagraph"/>
        <w:numPr>
          <w:ilvl w:val="1"/>
          <w:numId w:val="21"/>
        </w:numPr>
      </w:pPr>
      <w:r>
        <w:t xml:space="preserve">This can be explained to students in terms of competition. For example, grass in an ecosystem may be able to provide 1,000 kcal to herbivores, but multiple herbivores are eating that grass (e.g., deer, grasshoppers). As a group, deer will not receive all </w:t>
      </w:r>
      <w:proofErr w:type="gramStart"/>
      <w:r>
        <w:t>1,000 kcal</w:t>
      </w:r>
      <w:proofErr w:type="gramEnd"/>
      <w:r>
        <w:t xml:space="preserve"> available because the grasshoppers are also consuming the same resource.</w:t>
      </w:r>
    </w:p>
    <w:p w14:paraId="5502F46E" w14:textId="20416D53" w:rsidR="007A576D" w:rsidRDefault="007A576D" w:rsidP="00A15D8E">
      <w:pPr>
        <w:pStyle w:val="Heading2"/>
      </w:pPr>
      <w:r>
        <w:t>Round 1</w:t>
      </w:r>
      <w:r w:rsidR="00EA2EB3">
        <w:t xml:space="preserve"> </w:t>
      </w:r>
      <w:r w:rsidR="00EA2EB3" w:rsidRPr="00EA2EB3">
        <w:t xml:space="preserve">(Slide </w:t>
      </w:r>
      <w:r w:rsidR="00897A9D">
        <w:t>6</w:t>
      </w:r>
      <w:r w:rsidR="00EA2EB3" w:rsidRPr="00EA2EB3">
        <w:t>)</w:t>
      </w:r>
    </w:p>
    <w:p w14:paraId="5566BDF9" w14:textId="5039A03C" w:rsidR="009C029E" w:rsidRDefault="009C029E" w:rsidP="0074211F">
      <w:pPr>
        <w:pStyle w:val="ListParagraph"/>
        <w:numPr>
          <w:ilvl w:val="0"/>
          <w:numId w:val="17"/>
        </w:numPr>
      </w:pPr>
      <w:r>
        <w:t>Direct students to fill out the “I keep” and “I give away” values from their starting energy.</w:t>
      </w:r>
    </w:p>
    <w:p w14:paraId="312E20E2" w14:textId="1FAC3605" w:rsidR="009C029E" w:rsidRDefault="009C029E" w:rsidP="0074211F">
      <w:pPr>
        <w:pStyle w:val="ListParagraph"/>
        <w:numPr>
          <w:ilvl w:val="0"/>
          <w:numId w:val="17"/>
        </w:numPr>
      </w:pPr>
      <w:r>
        <w:t>Next, direct</w:t>
      </w:r>
      <w:r w:rsidR="002A6521">
        <w:t>:</w:t>
      </w:r>
    </w:p>
    <w:p w14:paraId="20C58B24" w14:textId="166CA8CF" w:rsidR="004B211A" w:rsidRDefault="004B211A" w:rsidP="009C029E">
      <w:pPr>
        <w:pStyle w:val="ListParagraph"/>
        <w:numPr>
          <w:ilvl w:val="1"/>
          <w:numId w:val="17"/>
        </w:numPr>
      </w:pPr>
      <w:r>
        <w:t>consumers</w:t>
      </w:r>
      <w:r w:rsidR="007A576D">
        <w:t xml:space="preserve"> to find a partner in the trophic level directly below them. </w:t>
      </w:r>
      <w:r w:rsidR="009C029E">
        <w:t>(</w:t>
      </w:r>
      <w:r w:rsidR="007A576D">
        <w:t>This may result in groups of 3 or 4 depending on the timing of trophic level students finding each other.</w:t>
      </w:r>
      <w:r w:rsidR="009C029E">
        <w:t>)</w:t>
      </w:r>
    </w:p>
    <w:p w14:paraId="4963FC1F" w14:textId="6194C565" w:rsidR="007A576D" w:rsidRDefault="004B211A" w:rsidP="009C029E">
      <w:pPr>
        <w:pStyle w:val="ListParagraph"/>
        <w:numPr>
          <w:ilvl w:val="1"/>
          <w:numId w:val="17"/>
        </w:numPr>
      </w:pPr>
      <w:r>
        <w:t xml:space="preserve">producers to pick up one sun card. </w:t>
      </w:r>
      <w:r w:rsidR="009C029E">
        <w:t>(</w:t>
      </w:r>
      <w:r>
        <w:t xml:space="preserve">They should hold onto this card for the rest of the </w:t>
      </w:r>
      <w:r w:rsidR="009C029E">
        <w:t>game,</w:t>
      </w:r>
      <w:r>
        <w:t xml:space="preserve"> so cards are not used more than once</w:t>
      </w:r>
      <w:r w:rsidR="007A576D">
        <w:t>.</w:t>
      </w:r>
      <w:r w:rsidR="009C029E">
        <w:t>)</w:t>
      </w:r>
    </w:p>
    <w:p w14:paraId="05E6F3FF" w14:textId="029E2C42" w:rsidR="007A576D" w:rsidRDefault="009C029E" w:rsidP="0074211F">
      <w:pPr>
        <w:pStyle w:val="ListParagraph"/>
        <w:numPr>
          <w:ilvl w:val="0"/>
          <w:numId w:val="17"/>
        </w:numPr>
      </w:pPr>
      <w:r>
        <w:t xml:space="preserve">Once students find their trophic level partners, they should </w:t>
      </w:r>
      <w:r w:rsidR="007A576D">
        <w:t xml:space="preserve">calculate and record the amount of energy they </w:t>
      </w:r>
      <w:r>
        <w:t>get from the sun or “eating” t</w:t>
      </w:r>
      <w:r w:rsidR="007A576D">
        <w:t xml:space="preserve">heir </w:t>
      </w:r>
      <w:r>
        <w:t>prey</w:t>
      </w:r>
      <w:r w:rsidR="007A576D">
        <w:t>.</w:t>
      </w:r>
    </w:p>
    <w:p w14:paraId="177E1095" w14:textId="39B99595" w:rsidR="009C029E" w:rsidRDefault="009C029E" w:rsidP="009C029E">
      <w:pPr>
        <w:pStyle w:val="ListParagraph"/>
        <w:numPr>
          <w:ilvl w:val="0"/>
          <w:numId w:val="17"/>
        </w:numPr>
      </w:pPr>
      <w:r>
        <w:t xml:space="preserve">To end the round, direct students to </w:t>
      </w:r>
      <w:r w:rsidR="007A576D">
        <w:t>calculate their</w:t>
      </w:r>
      <w:r w:rsidR="002A6521">
        <w:t>:</w:t>
      </w:r>
    </w:p>
    <w:p w14:paraId="0547F671" w14:textId="50ADE1BB" w:rsidR="009C029E" w:rsidRDefault="007A576D" w:rsidP="009C029E">
      <w:pPr>
        <w:pStyle w:val="ListParagraph"/>
        <w:numPr>
          <w:ilvl w:val="1"/>
          <w:numId w:val="17"/>
        </w:numPr>
      </w:pPr>
      <w:r>
        <w:t>end of round energy</w:t>
      </w:r>
      <w:r w:rsidR="009C029E">
        <w:t xml:space="preserve"> (I keep + I eat/get)</w:t>
      </w:r>
      <w:r w:rsidR="002A6521">
        <w:t>,</w:t>
      </w:r>
    </w:p>
    <w:p w14:paraId="1280D7F6" w14:textId="23DEF93B" w:rsidR="009C029E" w:rsidRDefault="009C029E" w:rsidP="009C029E">
      <w:pPr>
        <w:pStyle w:val="ListParagraph"/>
        <w:numPr>
          <w:ilvl w:val="1"/>
          <w:numId w:val="17"/>
        </w:numPr>
      </w:pPr>
      <w:r>
        <w:t>e</w:t>
      </w:r>
      <w:r w:rsidR="007A576D">
        <w:t xml:space="preserve">nergy </w:t>
      </w:r>
      <w:r>
        <w:t xml:space="preserve">kept from </w:t>
      </w:r>
      <w:r w:rsidR="007A576D">
        <w:t xml:space="preserve">round </w:t>
      </w:r>
      <w:r>
        <w:t xml:space="preserve">1 (round end energy x 0.6), </w:t>
      </w:r>
      <w:r w:rsidR="007A576D">
        <w:t xml:space="preserve">and </w:t>
      </w:r>
    </w:p>
    <w:p w14:paraId="1EC41981" w14:textId="7B719D56" w:rsidR="007A576D" w:rsidRDefault="007A576D" w:rsidP="009C029E">
      <w:pPr>
        <w:pStyle w:val="ListParagraph"/>
        <w:numPr>
          <w:ilvl w:val="1"/>
          <w:numId w:val="17"/>
        </w:numPr>
      </w:pPr>
      <w:r>
        <w:t xml:space="preserve">energy </w:t>
      </w:r>
      <w:r w:rsidR="009C029E">
        <w:t>to give away in round 2 (round end energy x 0.1)</w:t>
      </w:r>
      <w:r w:rsidR="002A6521">
        <w:t>.</w:t>
      </w:r>
    </w:p>
    <w:p w14:paraId="2086BDEF" w14:textId="45006FFE" w:rsidR="007A576D" w:rsidRPr="00EA2EB3" w:rsidRDefault="007A576D" w:rsidP="00A15D8E">
      <w:pPr>
        <w:pStyle w:val="Heading2"/>
      </w:pPr>
      <w:r>
        <w:t>Round</w:t>
      </w:r>
      <w:r w:rsidR="004A2ABF">
        <w:t>s</w:t>
      </w:r>
      <w:r>
        <w:t xml:space="preserve"> 2</w:t>
      </w:r>
      <w:r w:rsidR="004A2ABF">
        <w:t xml:space="preserve"> &amp; 3</w:t>
      </w:r>
      <w:r w:rsidR="00EA2EB3">
        <w:t xml:space="preserve"> </w:t>
      </w:r>
      <w:r w:rsidR="00EA2EB3" w:rsidRPr="00EA2EB3">
        <w:t xml:space="preserve">(Slide </w:t>
      </w:r>
      <w:r w:rsidR="00897A9D">
        <w:t>7</w:t>
      </w:r>
      <w:r w:rsidR="00EA2EB3" w:rsidRPr="00EA2EB3">
        <w:t>)</w:t>
      </w:r>
    </w:p>
    <w:p w14:paraId="7B5C8DBC" w14:textId="5894AEA1" w:rsidR="007A576D" w:rsidRDefault="007A576D" w:rsidP="007A576D">
      <w:pPr>
        <w:pStyle w:val="ListParagraph"/>
        <w:numPr>
          <w:ilvl w:val="0"/>
          <w:numId w:val="18"/>
        </w:numPr>
      </w:pPr>
      <w:r>
        <w:t xml:space="preserve">Direct </w:t>
      </w:r>
      <w:r w:rsidR="004A2ABF">
        <w:t>consumers</w:t>
      </w:r>
      <w:r>
        <w:t xml:space="preserve"> to find a </w:t>
      </w:r>
      <w:r w:rsidRPr="004A2ABF">
        <w:rPr>
          <w:b/>
          <w:bCs/>
        </w:rPr>
        <w:t>new partner</w:t>
      </w:r>
      <w:r>
        <w:t xml:space="preserve"> in the trophic level directly below them</w:t>
      </w:r>
      <w:r w:rsidR="004A2ABF">
        <w:t xml:space="preserve">, and for producers to pick up a </w:t>
      </w:r>
      <w:r w:rsidR="004A2ABF">
        <w:rPr>
          <w:b/>
          <w:bCs/>
        </w:rPr>
        <w:t>new sun card</w:t>
      </w:r>
      <w:r>
        <w:t>.</w:t>
      </w:r>
    </w:p>
    <w:p w14:paraId="61CF9D1E" w14:textId="373F5014" w:rsidR="00B25BD3" w:rsidRDefault="00B25BD3" w:rsidP="00B25BD3">
      <w:pPr>
        <w:pStyle w:val="ListParagraph"/>
        <w:numPr>
          <w:ilvl w:val="0"/>
          <w:numId w:val="18"/>
        </w:numPr>
      </w:pPr>
      <w:r>
        <w:t xml:space="preserve">Consumers calculate and record the amount of energy they </w:t>
      </w:r>
      <w:r w:rsidR="004A2ABF">
        <w:t>get from eating t</w:t>
      </w:r>
      <w:r>
        <w:t xml:space="preserve">heir </w:t>
      </w:r>
      <w:r w:rsidR="004A2ABF">
        <w:t>prey, and producers record the energy they get from the sun</w:t>
      </w:r>
      <w:r>
        <w:t>.</w:t>
      </w:r>
    </w:p>
    <w:p w14:paraId="74CB80AE" w14:textId="5AD6A3D9" w:rsidR="00B25BD3" w:rsidRDefault="00B25BD3" w:rsidP="00B25BD3">
      <w:pPr>
        <w:pStyle w:val="ListParagraph"/>
        <w:numPr>
          <w:ilvl w:val="0"/>
          <w:numId w:val="18"/>
        </w:numPr>
      </w:pPr>
      <w:r>
        <w:t xml:space="preserve">Everyone calculates their end of round energy, energy </w:t>
      </w:r>
      <w:r w:rsidR="004A2ABF">
        <w:t>kept from the round, and energy to give away in the next round</w:t>
      </w:r>
      <w:r>
        <w:t>.</w:t>
      </w:r>
    </w:p>
    <w:p w14:paraId="7758A1BB" w14:textId="4A2EE614" w:rsidR="004A2ABF" w:rsidRDefault="004A2ABF" w:rsidP="004A2ABF">
      <w:pPr>
        <w:pStyle w:val="ListParagraph"/>
        <w:numPr>
          <w:ilvl w:val="1"/>
          <w:numId w:val="18"/>
        </w:numPr>
      </w:pPr>
      <w:r>
        <w:t>Round 3 only requires an end of round energy calculation.</w:t>
      </w:r>
    </w:p>
    <w:p w14:paraId="62B75F40" w14:textId="40A2180B" w:rsidR="00B25BD3" w:rsidRDefault="00EB479B" w:rsidP="00A15D8E">
      <w:pPr>
        <w:pStyle w:val="Heading2"/>
      </w:pPr>
      <w:r>
        <w:lastRenderedPageBreak/>
        <w:t>Calculating</w:t>
      </w:r>
      <w:r w:rsidR="00B25BD3">
        <w:t xml:space="preserve"> </w:t>
      </w:r>
      <w:r>
        <w:t>Energy Flow</w:t>
      </w:r>
      <w:r w:rsidR="00F54D3D">
        <w:t xml:space="preserve"> (Slide 9)</w:t>
      </w:r>
    </w:p>
    <w:p w14:paraId="240FE346" w14:textId="08DFBF6A" w:rsidR="00B25BD3" w:rsidRDefault="00B25BD3" w:rsidP="00B25BD3">
      <w:pPr>
        <w:pStyle w:val="ListParagraph"/>
        <w:numPr>
          <w:ilvl w:val="0"/>
          <w:numId w:val="20"/>
        </w:numPr>
      </w:pPr>
      <w:r>
        <w:t>Have each trophic level</w:t>
      </w:r>
      <w:r w:rsidR="004A2ABF">
        <w:t>, as a group,</w:t>
      </w:r>
      <w:r>
        <w:t xml:space="preserve"> calculate their total energy at the end of round 3. How you do this is at your discretion. </w:t>
      </w:r>
      <w:r w:rsidR="00F54D3D">
        <w:t>Edit the slide accordingly.</w:t>
      </w:r>
    </w:p>
    <w:p w14:paraId="43E899EF" w14:textId="40904FF5" w:rsidR="00B25BD3" w:rsidRDefault="00B25BD3" w:rsidP="00B25BD3">
      <w:pPr>
        <w:pStyle w:val="ListParagraph"/>
        <w:numPr>
          <w:ilvl w:val="1"/>
          <w:numId w:val="20"/>
        </w:numPr>
      </w:pPr>
      <w:r>
        <w:t xml:space="preserve">You might consider having each trophic level </w:t>
      </w:r>
      <w:r w:rsidR="004A2ABF">
        <w:t>get into one group</w:t>
      </w:r>
      <w:r>
        <w:t xml:space="preserve"> to count </w:t>
      </w:r>
      <w:r w:rsidR="00064846">
        <w:t>together or</w:t>
      </w:r>
      <w:r>
        <w:t xml:space="preserve"> have each student list their end of round 3 energy on the board</w:t>
      </w:r>
      <w:r w:rsidR="004A2ABF">
        <w:t>/in a spreadsheet</w:t>
      </w:r>
      <w:r>
        <w:t xml:space="preserve"> and designate someone to add up the total(s)</w:t>
      </w:r>
      <w:r w:rsidR="00DF739C">
        <w:t xml:space="preserve"> in kilocalories</w:t>
      </w:r>
      <w:r>
        <w:t>.</w:t>
      </w:r>
    </w:p>
    <w:p w14:paraId="41B565A0" w14:textId="5A87E0F9" w:rsidR="00B25BD3" w:rsidRDefault="004A2E91" w:rsidP="00B25BD3">
      <w:pPr>
        <w:pStyle w:val="ListParagraph"/>
        <w:numPr>
          <w:ilvl w:val="0"/>
          <w:numId w:val="20"/>
        </w:numPr>
      </w:pPr>
      <w:r>
        <w:t xml:space="preserve">Have students calculate what percentage of </w:t>
      </w:r>
      <w:r w:rsidR="00DF739C">
        <w:t xml:space="preserve">energy </w:t>
      </w:r>
      <w:r w:rsidR="004A2ABF">
        <w:t>moved up</w:t>
      </w:r>
      <w:r w:rsidR="00DF739C">
        <w:t xml:space="preserve"> each trophic level by the end of the game. There will be some variation, but the values should be approximately (or will round to) 10%. </w:t>
      </w:r>
    </w:p>
    <w:p w14:paraId="4E58FEAE" w14:textId="3F1999F5" w:rsidR="004A2ABF" w:rsidRPr="00B25BD3" w:rsidRDefault="004A2ABF" w:rsidP="004A2ABF">
      <w:pPr>
        <w:pStyle w:val="ListParagraph"/>
        <w:numPr>
          <w:ilvl w:val="1"/>
          <w:numId w:val="20"/>
        </w:numPr>
      </w:pPr>
      <w:r>
        <w:t>If students cannot figure out how to do this calculation for themselves, it is okay to tell them how. The point is that they can make sense of the final values</w:t>
      </w:r>
      <w:r w:rsidR="005C0171">
        <w:t>.</w:t>
      </w:r>
      <w:r>
        <w:t xml:space="preserve"> </w:t>
      </w:r>
    </w:p>
    <w:sectPr w:rsidR="004A2ABF" w:rsidRPr="00B25BD3">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8350" w14:textId="77777777" w:rsidR="00904BBF" w:rsidRDefault="00904BBF" w:rsidP="00293785">
      <w:pPr>
        <w:spacing w:after="0" w:line="240" w:lineRule="auto"/>
      </w:pPr>
      <w:r>
        <w:separator/>
      </w:r>
    </w:p>
  </w:endnote>
  <w:endnote w:type="continuationSeparator" w:id="0">
    <w:p w14:paraId="1548F7ED" w14:textId="77777777" w:rsidR="00904BBF" w:rsidRDefault="00904BB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277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AB8D1A9" wp14:editId="11E979F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3915E7" w14:textId="48F0C80B" w:rsidR="00293785" w:rsidRDefault="00000000" w:rsidP="00D106FF">
                          <w:pPr>
                            <w:pStyle w:val="LessonFooter"/>
                          </w:pPr>
                          <w:sdt>
                            <w:sdt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486E32">
                                <w:t>Seeing the Bigger Picture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D1A9"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733915E7" w14:textId="48F0C80B" w:rsidR="00293785" w:rsidRDefault="00000000" w:rsidP="00D106FF">
                    <w:pPr>
                      <w:pStyle w:val="LessonFooter"/>
                    </w:pPr>
                    <w:sdt>
                      <w:sdtPr>
                        <w:alias w:val="Title"/>
                        <w:tag w:val=""/>
                        <w:id w:val="1281607793"/>
                        <w:placeholder>
                          <w:docPart w:val="C26E3EB30AF149CE9ACD87D67904A347"/>
                        </w:placeholder>
                        <w:dataBinding w:prefixMappings="xmlns:ns0='http://purl.org/dc/elements/1.1/' xmlns:ns1='http://schemas.openxmlformats.org/package/2006/metadata/core-properties' " w:xpath="/ns1:coreProperties[1]/ns0:title[1]" w:storeItemID="{6C3C8BC8-F283-45AE-878A-BAB7291924A1}"/>
                        <w:text/>
                      </w:sdtPr>
                      <w:sdtContent>
                        <w:r w:rsidR="00486E32">
                          <w:t>Seeing the Bigger Picture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1360882" wp14:editId="684E72E1">
          <wp:simplePos x="0" y="0"/>
          <wp:positionH relativeFrom="column">
            <wp:posOffset>1028700</wp:posOffset>
          </wp:positionH>
          <wp:positionV relativeFrom="paragraph">
            <wp:posOffset>-212725</wp:posOffset>
          </wp:positionV>
          <wp:extent cx="4572000" cy="3168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12DA" w14:textId="77777777" w:rsidR="00904BBF" w:rsidRDefault="00904BBF" w:rsidP="00293785">
      <w:pPr>
        <w:spacing w:after="0" w:line="240" w:lineRule="auto"/>
      </w:pPr>
      <w:r>
        <w:separator/>
      </w:r>
    </w:p>
  </w:footnote>
  <w:footnote w:type="continuationSeparator" w:id="0">
    <w:p w14:paraId="0837227D" w14:textId="77777777" w:rsidR="00904BBF" w:rsidRDefault="00904BBF"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92C"/>
    <w:multiLevelType w:val="hybridMultilevel"/>
    <w:tmpl w:val="23B42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D46B7"/>
    <w:multiLevelType w:val="hybridMultilevel"/>
    <w:tmpl w:val="5C6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43D45"/>
    <w:multiLevelType w:val="hybridMultilevel"/>
    <w:tmpl w:val="6C5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B32"/>
    <w:multiLevelType w:val="hybridMultilevel"/>
    <w:tmpl w:val="F184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52A6E"/>
    <w:multiLevelType w:val="hybridMultilevel"/>
    <w:tmpl w:val="F6D26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92F24"/>
    <w:multiLevelType w:val="hybridMultilevel"/>
    <w:tmpl w:val="845C1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450389"/>
    <w:multiLevelType w:val="hybridMultilevel"/>
    <w:tmpl w:val="A690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C2A6F"/>
    <w:multiLevelType w:val="hybridMultilevel"/>
    <w:tmpl w:val="724C2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06E7"/>
    <w:multiLevelType w:val="hybridMultilevel"/>
    <w:tmpl w:val="E04ED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C595B"/>
    <w:multiLevelType w:val="hybridMultilevel"/>
    <w:tmpl w:val="5C28F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739EC"/>
    <w:multiLevelType w:val="hybridMultilevel"/>
    <w:tmpl w:val="845C1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C27606"/>
    <w:multiLevelType w:val="hybridMultilevel"/>
    <w:tmpl w:val="4CC0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606176">
    <w:abstractNumId w:val="18"/>
  </w:num>
  <w:num w:numId="2" w16cid:durableId="317345860">
    <w:abstractNumId w:val="19"/>
  </w:num>
  <w:num w:numId="3" w16cid:durableId="1418595830">
    <w:abstractNumId w:val="3"/>
  </w:num>
  <w:num w:numId="4" w16cid:durableId="1825006731">
    <w:abstractNumId w:val="9"/>
  </w:num>
  <w:num w:numId="5" w16cid:durableId="1806242351">
    <w:abstractNumId w:val="13"/>
  </w:num>
  <w:num w:numId="6" w16cid:durableId="776021647">
    <w:abstractNumId w:val="16"/>
  </w:num>
  <w:num w:numId="7" w16cid:durableId="104078044">
    <w:abstractNumId w:val="14"/>
  </w:num>
  <w:num w:numId="8" w16cid:durableId="151528651">
    <w:abstractNumId w:val="20"/>
  </w:num>
  <w:num w:numId="9" w16cid:durableId="479929731">
    <w:abstractNumId w:val="21"/>
  </w:num>
  <w:num w:numId="10" w16cid:durableId="1562904954">
    <w:abstractNumId w:val="22"/>
  </w:num>
  <w:num w:numId="11" w16cid:durableId="888034599">
    <w:abstractNumId w:val="8"/>
  </w:num>
  <w:num w:numId="12" w16cid:durableId="1787042909">
    <w:abstractNumId w:val="12"/>
  </w:num>
  <w:num w:numId="13" w16cid:durableId="1033386418">
    <w:abstractNumId w:val="2"/>
  </w:num>
  <w:num w:numId="14" w16cid:durableId="1527526767">
    <w:abstractNumId w:val="4"/>
  </w:num>
  <w:num w:numId="15" w16cid:durableId="1265191180">
    <w:abstractNumId w:val="0"/>
  </w:num>
  <w:num w:numId="16" w16cid:durableId="1935089283">
    <w:abstractNumId w:val="7"/>
  </w:num>
  <w:num w:numId="17" w16cid:durableId="1058406835">
    <w:abstractNumId w:val="15"/>
  </w:num>
  <w:num w:numId="18" w16cid:durableId="146365056">
    <w:abstractNumId w:val="5"/>
  </w:num>
  <w:num w:numId="19" w16cid:durableId="776288999">
    <w:abstractNumId w:val="6"/>
  </w:num>
  <w:num w:numId="20" w16cid:durableId="1974359772">
    <w:abstractNumId w:val="1"/>
  </w:num>
  <w:num w:numId="21" w16cid:durableId="674384372">
    <w:abstractNumId w:val="17"/>
  </w:num>
  <w:num w:numId="22" w16cid:durableId="1034505953">
    <w:abstractNumId w:val="11"/>
  </w:num>
  <w:num w:numId="23" w16cid:durableId="1752510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90"/>
    <w:rsid w:val="000003F8"/>
    <w:rsid w:val="00024EEA"/>
    <w:rsid w:val="0004006F"/>
    <w:rsid w:val="00053775"/>
    <w:rsid w:val="0005619A"/>
    <w:rsid w:val="00064846"/>
    <w:rsid w:val="000C4C35"/>
    <w:rsid w:val="000E2143"/>
    <w:rsid w:val="00107CAC"/>
    <w:rsid w:val="0011259B"/>
    <w:rsid w:val="00116FDD"/>
    <w:rsid w:val="001252DB"/>
    <w:rsid w:val="00125621"/>
    <w:rsid w:val="00137DED"/>
    <w:rsid w:val="001B5FAF"/>
    <w:rsid w:val="001D0BBF"/>
    <w:rsid w:val="001E06B7"/>
    <w:rsid w:val="001E1F85"/>
    <w:rsid w:val="001F125D"/>
    <w:rsid w:val="002345CC"/>
    <w:rsid w:val="002440E5"/>
    <w:rsid w:val="00291220"/>
    <w:rsid w:val="0029287E"/>
    <w:rsid w:val="00293785"/>
    <w:rsid w:val="002A079E"/>
    <w:rsid w:val="002A6521"/>
    <w:rsid w:val="002B2FDD"/>
    <w:rsid w:val="002C0879"/>
    <w:rsid w:val="002C2308"/>
    <w:rsid w:val="002C37B4"/>
    <w:rsid w:val="002F6A23"/>
    <w:rsid w:val="00321B5D"/>
    <w:rsid w:val="003364F7"/>
    <w:rsid w:val="00342863"/>
    <w:rsid w:val="0036040A"/>
    <w:rsid w:val="0038574F"/>
    <w:rsid w:val="003F1031"/>
    <w:rsid w:val="004135C5"/>
    <w:rsid w:val="00417370"/>
    <w:rsid w:val="004336D3"/>
    <w:rsid w:val="00445E07"/>
    <w:rsid w:val="00446C13"/>
    <w:rsid w:val="00486E32"/>
    <w:rsid w:val="004A2ABF"/>
    <w:rsid w:val="004A2E91"/>
    <w:rsid w:val="004B211A"/>
    <w:rsid w:val="004F2158"/>
    <w:rsid w:val="005078B4"/>
    <w:rsid w:val="0053328A"/>
    <w:rsid w:val="00537E77"/>
    <w:rsid w:val="00540FC6"/>
    <w:rsid w:val="00544CE7"/>
    <w:rsid w:val="005511B6"/>
    <w:rsid w:val="00553C98"/>
    <w:rsid w:val="005C0171"/>
    <w:rsid w:val="005D0C89"/>
    <w:rsid w:val="005E3C0F"/>
    <w:rsid w:val="005E779C"/>
    <w:rsid w:val="005F68ED"/>
    <w:rsid w:val="00645D7F"/>
    <w:rsid w:val="00656940"/>
    <w:rsid w:val="00665274"/>
    <w:rsid w:val="00666C03"/>
    <w:rsid w:val="00686DAB"/>
    <w:rsid w:val="006E1542"/>
    <w:rsid w:val="00713304"/>
    <w:rsid w:val="00721EA4"/>
    <w:rsid w:val="00723ABC"/>
    <w:rsid w:val="00756F98"/>
    <w:rsid w:val="00781F10"/>
    <w:rsid w:val="007A576D"/>
    <w:rsid w:val="007B055F"/>
    <w:rsid w:val="007E6F1D"/>
    <w:rsid w:val="0081692E"/>
    <w:rsid w:val="00823983"/>
    <w:rsid w:val="00827742"/>
    <w:rsid w:val="00880013"/>
    <w:rsid w:val="008920A4"/>
    <w:rsid w:val="00897A9D"/>
    <w:rsid w:val="008B508D"/>
    <w:rsid w:val="008F2537"/>
    <w:rsid w:val="008F5386"/>
    <w:rsid w:val="00904BBF"/>
    <w:rsid w:val="00912920"/>
    <w:rsid w:val="00913172"/>
    <w:rsid w:val="00981E19"/>
    <w:rsid w:val="009B52E4"/>
    <w:rsid w:val="009C029E"/>
    <w:rsid w:val="009D6E8D"/>
    <w:rsid w:val="00A03A15"/>
    <w:rsid w:val="00A101E8"/>
    <w:rsid w:val="00A15D8E"/>
    <w:rsid w:val="00A16EA1"/>
    <w:rsid w:val="00A25109"/>
    <w:rsid w:val="00A65CB0"/>
    <w:rsid w:val="00AC349E"/>
    <w:rsid w:val="00AE7EE5"/>
    <w:rsid w:val="00B054C6"/>
    <w:rsid w:val="00B2267E"/>
    <w:rsid w:val="00B2280A"/>
    <w:rsid w:val="00B25BD3"/>
    <w:rsid w:val="00B35660"/>
    <w:rsid w:val="00B403D3"/>
    <w:rsid w:val="00B45D34"/>
    <w:rsid w:val="00B92DBF"/>
    <w:rsid w:val="00BA2D47"/>
    <w:rsid w:val="00BD119F"/>
    <w:rsid w:val="00C10618"/>
    <w:rsid w:val="00C42868"/>
    <w:rsid w:val="00C50C45"/>
    <w:rsid w:val="00C65BAE"/>
    <w:rsid w:val="00C73EA1"/>
    <w:rsid w:val="00C8524A"/>
    <w:rsid w:val="00C870BF"/>
    <w:rsid w:val="00CC4F77"/>
    <w:rsid w:val="00CD3CF6"/>
    <w:rsid w:val="00CE336D"/>
    <w:rsid w:val="00CF3490"/>
    <w:rsid w:val="00D106FF"/>
    <w:rsid w:val="00D119E0"/>
    <w:rsid w:val="00D43AE4"/>
    <w:rsid w:val="00D54B66"/>
    <w:rsid w:val="00D626EB"/>
    <w:rsid w:val="00D63EB1"/>
    <w:rsid w:val="00DB0A95"/>
    <w:rsid w:val="00DC686D"/>
    <w:rsid w:val="00DC7A6D"/>
    <w:rsid w:val="00DF739C"/>
    <w:rsid w:val="00E00542"/>
    <w:rsid w:val="00E43BD1"/>
    <w:rsid w:val="00E5122F"/>
    <w:rsid w:val="00E53527"/>
    <w:rsid w:val="00E7612C"/>
    <w:rsid w:val="00E8704A"/>
    <w:rsid w:val="00E9235D"/>
    <w:rsid w:val="00EA2EB3"/>
    <w:rsid w:val="00EB479B"/>
    <w:rsid w:val="00ED24C8"/>
    <w:rsid w:val="00EF7266"/>
    <w:rsid w:val="00F377E2"/>
    <w:rsid w:val="00F50748"/>
    <w:rsid w:val="00F54D3D"/>
    <w:rsid w:val="00F65377"/>
    <w:rsid w:val="00F72D02"/>
    <w:rsid w:val="00FA0184"/>
    <w:rsid w:val="00FB6536"/>
    <w:rsid w:val="00FD662C"/>
    <w:rsid w:val="00FF1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D073"/>
  <w15:docId w15:val="{C1B12743-2902-4D4C-AB4C-8531BFD9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A15D8E"/>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A15D8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f0001\Download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E3EB30AF149CE9ACD87D67904A347"/>
        <w:category>
          <w:name w:val="General"/>
          <w:gallery w:val="placeholder"/>
        </w:category>
        <w:types>
          <w:type w:val="bbPlcHdr"/>
        </w:types>
        <w:behaviors>
          <w:behavior w:val="content"/>
        </w:behaviors>
        <w:guid w:val="{3E101013-13A7-4131-B6FF-884DB8282877}"/>
      </w:docPartPr>
      <w:docPartBody>
        <w:p w:rsidR="00A039AF" w:rsidRDefault="00F32E83">
          <w:pPr>
            <w:pStyle w:val="C26E3EB30AF149CE9ACD87D67904A3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E83"/>
    <w:rsid w:val="003650B1"/>
    <w:rsid w:val="00404B07"/>
    <w:rsid w:val="004969A1"/>
    <w:rsid w:val="004A3175"/>
    <w:rsid w:val="007C5C45"/>
    <w:rsid w:val="00A039AF"/>
    <w:rsid w:val="00B95F25"/>
    <w:rsid w:val="00ED1F3D"/>
    <w:rsid w:val="00F3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26E3EB30AF149CE9ACD87D67904A347">
    <w:name w:val="C26E3EB30AF149CE9ACD87D67904A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9F1B-37EE-4EAA-B42D-D3A65D63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TotalTime>
  <Pages>4</Pages>
  <Words>801</Words>
  <Characters>5167</Characters>
  <Application>Microsoft Office Word</Application>
  <DocSecurity>0</DocSecurity>
  <Lines>1291</Lines>
  <Paragraphs>542</Paragraphs>
  <ScaleCrop>false</ScaleCrop>
  <HeadingPairs>
    <vt:vector size="2" baseType="variant">
      <vt:variant>
        <vt:lpstr>Title</vt:lpstr>
      </vt:variant>
      <vt:variant>
        <vt:i4>1</vt:i4>
      </vt:variant>
    </vt:vector>
  </HeadingPairs>
  <TitlesOfParts>
    <vt:vector size="1" baseType="lpstr">
      <vt:lpstr>Seeing the Bigger Picture</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the Bigger Picture</dc:title>
  <dc:creator>K20 Center</dc:creator>
  <cp:lastModifiedBy>McLeod Porter, Delma</cp:lastModifiedBy>
  <cp:revision>2</cp:revision>
  <cp:lastPrinted>2016-07-14T14:08:00Z</cp:lastPrinted>
  <dcterms:created xsi:type="dcterms:W3CDTF">2023-02-10T15:30:00Z</dcterms:created>
  <dcterms:modified xsi:type="dcterms:W3CDTF">2023-02-10T15:30:00Z</dcterms:modified>
</cp:coreProperties>
</file>