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0EF6A3" w14:textId="5E82EE16" w:rsidR="00446C13" w:rsidRPr="00DC7A6D" w:rsidRDefault="006E063E" w:rsidP="00DC7A6D">
      <w:pPr>
        <w:pStyle w:val="Title"/>
      </w:pPr>
      <w:r>
        <w:t>Which Graph is Which?</w:t>
      </w:r>
    </w:p>
    <w:p w14:paraId="56638294" w14:textId="1C5878FB" w:rsidR="00A96310" w:rsidRDefault="00A96310" w:rsidP="009D6E8D">
      <w:r>
        <w:t>Identify</w:t>
      </w:r>
      <w:r w:rsidR="00A33B93">
        <w:t xml:space="preserve"> and label</w:t>
      </w:r>
      <w:r>
        <w:t xml:space="preserve"> </w:t>
      </w:r>
      <w:r w:rsidR="00AE320A" w:rsidRPr="00A33B93">
        <w:rPr>
          <w:noProof/>
          <w:position w:val="-14"/>
        </w:rPr>
        <w:object w:dxaOrig="580" w:dyaOrig="400" w14:anchorId="53A2A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29.35pt;height:20.65pt;mso-width-percent:0;mso-height-percent:0;mso-width-percent:0;mso-height-percent:0" o:ole="">
            <v:imagedata r:id="rId8" o:title=""/>
          </v:shape>
          <o:OLEObject Type="Embed" ProgID="Equation.DSMT4" ShapeID="_x0000_i1030" DrawAspect="Content" ObjectID="_1722154736" r:id="rId9"/>
        </w:object>
      </w:r>
      <w:r>
        <w:t xml:space="preserve">, </w:t>
      </w:r>
      <w:r w:rsidR="00AE320A" w:rsidRPr="00A33B93">
        <w:rPr>
          <w:noProof/>
          <w:position w:val="-14"/>
        </w:rPr>
        <w:object w:dxaOrig="639" w:dyaOrig="400" w14:anchorId="56C774E0">
          <v:shape id="_x0000_i1029" type="#_x0000_t75" alt="" style="width:32pt;height:20.65pt;mso-width-percent:0;mso-height-percent:0;mso-width-percent:0;mso-height-percent:0" o:ole="">
            <v:imagedata r:id="rId10" o:title=""/>
          </v:shape>
          <o:OLEObject Type="Embed" ProgID="Equation.DSMT4" ShapeID="_x0000_i1029" DrawAspect="Content" ObjectID="_1722154737" r:id="rId11"/>
        </w:object>
      </w:r>
      <w:r>
        <w:t xml:space="preserve">, and </w:t>
      </w:r>
      <w:r w:rsidR="00AE320A" w:rsidRPr="00A33B93">
        <w:rPr>
          <w:noProof/>
          <w:position w:val="-14"/>
        </w:rPr>
        <w:object w:dxaOrig="680" w:dyaOrig="400" w14:anchorId="09C509A0">
          <v:shape id="_x0000_i1028" type="#_x0000_t75" alt="" style="width:34pt;height:20.65pt;mso-width-percent:0;mso-height-percent:0;mso-width-percent:0;mso-height-percent:0" o:ole="">
            <v:imagedata r:id="rId12" o:title=""/>
          </v:shape>
          <o:OLEObject Type="Embed" ProgID="Equation.DSMT4" ShapeID="_x0000_i1028" DrawAspect="Content" ObjectID="_1722154738" r:id="rId13"/>
        </w:object>
      </w:r>
      <w:r>
        <w:t xml:space="preserve">. </w:t>
      </w:r>
      <w:r w:rsidR="00F174A9">
        <w:t xml:space="preserve">Trace each with a different coloring utensil, using the same color on both graphs for </w:t>
      </w:r>
      <w:r w:rsidR="00AE320A" w:rsidRPr="00A33B93">
        <w:rPr>
          <w:noProof/>
          <w:position w:val="-14"/>
        </w:rPr>
        <w:object w:dxaOrig="580" w:dyaOrig="400" w14:anchorId="2A5D288A">
          <v:shape id="_x0000_i1027" type="#_x0000_t75" alt="" style="width:29.35pt;height:20.65pt;mso-width-percent:0;mso-height-percent:0;mso-width-percent:0;mso-height-percent:0" o:ole="">
            <v:imagedata r:id="rId8" o:title=""/>
          </v:shape>
          <o:OLEObject Type="Embed" ProgID="Equation.DSMT4" ShapeID="_x0000_i1027" DrawAspect="Content" ObjectID="_1722154739" r:id="rId14"/>
        </w:object>
      </w:r>
      <w:r w:rsidR="00F174A9">
        <w:t xml:space="preserve"> and the same second and third colors for </w:t>
      </w:r>
      <w:r w:rsidR="00AE320A" w:rsidRPr="00A33B93">
        <w:rPr>
          <w:noProof/>
          <w:position w:val="-14"/>
        </w:rPr>
        <w:object w:dxaOrig="639" w:dyaOrig="400" w14:anchorId="00BC0A0B">
          <v:shape id="_x0000_i1026" type="#_x0000_t75" alt="" style="width:32pt;height:20.6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722154740" r:id="rId15"/>
        </w:object>
      </w:r>
      <w:r w:rsidR="00F174A9">
        <w:t xml:space="preserve"> and </w:t>
      </w:r>
      <w:r w:rsidR="00AE320A" w:rsidRPr="00A33B93">
        <w:rPr>
          <w:noProof/>
          <w:position w:val="-14"/>
        </w:rPr>
        <w:object w:dxaOrig="680" w:dyaOrig="400" w14:anchorId="47B8EC92">
          <v:shape id="_x0000_i1025" type="#_x0000_t75" alt="" style="width:34pt;height:20.65pt;mso-width-percent:0;mso-height-percent:0;mso-width-percent:0;mso-height-percent:0" o:ole="">
            <v:imagedata r:id="rId12" o:title=""/>
          </v:shape>
          <o:OLEObject Type="Embed" ProgID="Equation.DSMT4" ShapeID="_x0000_i1025" DrawAspect="Content" ObjectID="_1722154741" r:id="rId16"/>
        </w:object>
      </w:r>
      <w:r w:rsidR="00F174A9">
        <w:t xml:space="preserve">, respectively. </w:t>
      </w:r>
      <w:r>
        <w:t>Justify your reasoning.</w:t>
      </w:r>
    </w:p>
    <w:p w14:paraId="7341E622" w14:textId="1CE0CF10" w:rsidR="00A96310" w:rsidRDefault="00A33B93" w:rsidP="009D6E8D">
      <w:r w:rsidRPr="00A96310">
        <w:rPr>
          <w:noProof/>
        </w:rPr>
        <w:drawing>
          <wp:anchor distT="0" distB="0" distL="114300" distR="114300" simplePos="0" relativeHeight="251658240" behindDoc="0" locked="0" layoutInCell="1" allowOverlap="1" wp14:anchorId="3DFD6761" wp14:editId="0F19046F">
            <wp:simplePos x="0" y="0"/>
            <wp:positionH relativeFrom="column">
              <wp:posOffset>240030</wp:posOffset>
            </wp:positionH>
            <wp:positionV relativeFrom="paragraph">
              <wp:posOffset>50633</wp:posOffset>
            </wp:positionV>
            <wp:extent cx="4114800" cy="3190875"/>
            <wp:effectExtent l="0" t="0" r="0" b="9525"/>
            <wp:wrapNone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310" w:rsidRPr="00A33B93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</w:t>
      </w:r>
      <w:r w:rsidR="00200A0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.</w:t>
      </w:r>
      <w:r w:rsidR="00A96310">
        <w:t xml:space="preserve">   </w:t>
      </w:r>
    </w:p>
    <w:p w14:paraId="37741467" w14:textId="7B3F8A2F" w:rsidR="00A33B93" w:rsidRDefault="00A33B93" w:rsidP="00A33B93">
      <w:pPr>
        <w:pStyle w:val="BodyText"/>
      </w:pPr>
    </w:p>
    <w:p w14:paraId="4FA513F3" w14:textId="0AFB3A41" w:rsidR="00A33B93" w:rsidRDefault="00A33B93" w:rsidP="00A33B93">
      <w:pPr>
        <w:pStyle w:val="BodyText"/>
      </w:pPr>
    </w:p>
    <w:p w14:paraId="62F69572" w14:textId="28D01B58" w:rsidR="00A33B93" w:rsidRDefault="00A33B93" w:rsidP="00A33B93">
      <w:pPr>
        <w:pStyle w:val="BodyText"/>
      </w:pPr>
    </w:p>
    <w:p w14:paraId="52B5CC25" w14:textId="236584BB" w:rsidR="00A33B93" w:rsidRDefault="00A33B93" w:rsidP="00A33B93">
      <w:pPr>
        <w:pStyle w:val="BodyText"/>
      </w:pPr>
    </w:p>
    <w:p w14:paraId="08A1B2E2" w14:textId="3E583D60" w:rsidR="00A33B93" w:rsidRDefault="00A33B93" w:rsidP="00A33B93">
      <w:pPr>
        <w:pStyle w:val="BodyText"/>
      </w:pPr>
    </w:p>
    <w:p w14:paraId="5A376B55" w14:textId="1B1D8575" w:rsidR="00A33B93" w:rsidRDefault="00A33B93" w:rsidP="00A33B93">
      <w:pPr>
        <w:pStyle w:val="BodyText"/>
      </w:pPr>
    </w:p>
    <w:p w14:paraId="56958A5B" w14:textId="41E9AF62" w:rsidR="00A33B93" w:rsidRDefault="00A33B93" w:rsidP="00A33B93">
      <w:pPr>
        <w:pStyle w:val="BodyText"/>
      </w:pPr>
    </w:p>
    <w:p w14:paraId="3CFA12C6" w14:textId="60AF1D67" w:rsidR="00A33B93" w:rsidRDefault="00A33B93" w:rsidP="00A33B93">
      <w:pPr>
        <w:pStyle w:val="BodyText"/>
      </w:pPr>
    </w:p>
    <w:p w14:paraId="3907F2B4" w14:textId="425FFB5F" w:rsidR="00A33B93" w:rsidRDefault="00A33B93" w:rsidP="00A33B93">
      <w:pPr>
        <w:pStyle w:val="BodyText"/>
      </w:pPr>
    </w:p>
    <w:p w14:paraId="773B353D" w14:textId="35765B2C" w:rsidR="00A33B93" w:rsidRDefault="00A33B93" w:rsidP="00A33B93">
      <w:pPr>
        <w:pStyle w:val="BodyText"/>
      </w:pPr>
    </w:p>
    <w:p w14:paraId="1894841F" w14:textId="1DDA165C" w:rsidR="00A33B93" w:rsidRDefault="00A33B93" w:rsidP="00A33B93">
      <w:pPr>
        <w:pStyle w:val="BodyText"/>
      </w:pPr>
    </w:p>
    <w:p w14:paraId="38E998DC" w14:textId="48652D97" w:rsidR="00A96310" w:rsidRDefault="00A33B93" w:rsidP="00A96310">
      <w:pPr>
        <w:pStyle w:val="BodyText"/>
      </w:pPr>
      <w:r w:rsidRPr="00A33B93">
        <w:rPr>
          <w:noProof/>
        </w:rPr>
        <w:drawing>
          <wp:anchor distT="0" distB="0" distL="114300" distR="114300" simplePos="0" relativeHeight="251659264" behindDoc="0" locked="0" layoutInCell="1" allowOverlap="1" wp14:anchorId="614483E4" wp14:editId="41805FDD">
            <wp:simplePos x="0" y="0"/>
            <wp:positionH relativeFrom="column">
              <wp:posOffset>239395</wp:posOffset>
            </wp:positionH>
            <wp:positionV relativeFrom="paragraph">
              <wp:posOffset>49697</wp:posOffset>
            </wp:positionV>
            <wp:extent cx="4114800" cy="3178175"/>
            <wp:effectExtent l="0" t="0" r="0" b="3175"/>
            <wp:wrapNone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="00200A0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.</w:t>
      </w:r>
      <w:r w:rsidR="00A96310">
        <w:t xml:space="preserve">   </w:t>
      </w:r>
    </w:p>
    <w:sectPr w:rsidR="00A9631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018E" w14:textId="77777777" w:rsidR="00AE320A" w:rsidRDefault="00AE320A" w:rsidP="00293785">
      <w:pPr>
        <w:spacing w:after="0" w:line="240" w:lineRule="auto"/>
      </w:pPr>
      <w:r>
        <w:separator/>
      </w:r>
    </w:p>
  </w:endnote>
  <w:endnote w:type="continuationSeparator" w:id="0">
    <w:p w14:paraId="40AB3C12" w14:textId="77777777" w:rsidR="00AE320A" w:rsidRDefault="00AE320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B095" w14:textId="77777777" w:rsidR="00200A08" w:rsidRDefault="00200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DA9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8A220A" wp14:editId="4448BF6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CE8FB" w14:textId="2FBAD03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0CD3C0A4CCE4E1BB3B84D27A43958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E063E">
                                <w:t>Making Connections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A22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97CE8FB" w14:textId="2FBAD034" w:rsidR="00293785" w:rsidRDefault="006E063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0CD3C0A4CCE4E1BB3B84D27A439586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Making Connections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5E30638" wp14:editId="6172503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777E" w14:textId="77777777" w:rsidR="00200A08" w:rsidRDefault="00200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9658" w14:textId="77777777" w:rsidR="00AE320A" w:rsidRDefault="00AE320A" w:rsidP="00293785">
      <w:pPr>
        <w:spacing w:after="0" w:line="240" w:lineRule="auto"/>
      </w:pPr>
      <w:r>
        <w:separator/>
      </w:r>
    </w:p>
  </w:footnote>
  <w:footnote w:type="continuationSeparator" w:id="0">
    <w:p w14:paraId="68EBB341" w14:textId="77777777" w:rsidR="00AE320A" w:rsidRDefault="00AE320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56FC" w14:textId="77777777" w:rsidR="00200A08" w:rsidRDefault="00200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77C4" w14:textId="77777777" w:rsidR="00200A08" w:rsidRDefault="00200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3E2F" w14:textId="77777777" w:rsidR="00200A08" w:rsidRDefault="00200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8863">
    <w:abstractNumId w:val="6"/>
  </w:num>
  <w:num w:numId="2" w16cid:durableId="17893064">
    <w:abstractNumId w:val="7"/>
  </w:num>
  <w:num w:numId="3" w16cid:durableId="595947031">
    <w:abstractNumId w:val="0"/>
  </w:num>
  <w:num w:numId="4" w16cid:durableId="1459569731">
    <w:abstractNumId w:val="2"/>
  </w:num>
  <w:num w:numId="5" w16cid:durableId="2021002203">
    <w:abstractNumId w:val="3"/>
  </w:num>
  <w:num w:numId="6" w16cid:durableId="1185942680">
    <w:abstractNumId w:val="5"/>
  </w:num>
  <w:num w:numId="7" w16cid:durableId="766653079">
    <w:abstractNumId w:val="4"/>
  </w:num>
  <w:num w:numId="8" w16cid:durableId="913903644">
    <w:abstractNumId w:val="8"/>
  </w:num>
  <w:num w:numId="9" w16cid:durableId="1465274582">
    <w:abstractNumId w:val="9"/>
  </w:num>
  <w:num w:numId="10" w16cid:durableId="967468703">
    <w:abstractNumId w:val="10"/>
  </w:num>
  <w:num w:numId="11" w16cid:durableId="74896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10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00A08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47FB8"/>
    <w:rsid w:val="00656940"/>
    <w:rsid w:val="00665274"/>
    <w:rsid w:val="00666C03"/>
    <w:rsid w:val="00686DAB"/>
    <w:rsid w:val="006B4CC2"/>
    <w:rsid w:val="006E063E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33B93"/>
    <w:rsid w:val="00A96310"/>
    <w:rsid w:val="00AC349E"/>
    <w:rsid w:val="00AE320A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174A9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F246B"/>
  <w15:docId w15:val="{232D882C-0413-4E51-B299-806267AB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CD3C0A4CCE4E1BB3B84D27A4395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4E89-0E89-417C-B65C-747572993AB6}"/>
      </w:docPartPr>
      <w:docPartBody>
        <w:p w:rsidR="009E1167" w:rsidRDefault="009E1167">
          <w:pPr>
            <w:pStyle w:val="E0CD3C0A4CCE4E1BB3B84D27A439586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67"/>
    <w:rsid w:val="006C3E96"/>
    <w:rsid w:val="009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CD3C0A4CCE4E1BB3B84D27A4395867">
    <w:name w:val="E0CD3C0A4CCE4E1BB3B84D27A4395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74</Words>
  <Characters>331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Connections</vt:lpstr>
    </vt:vector>
  </TitlesOfParts>
  <Manager/>
  <Company/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Connections</dc:title>
  <dc:subject/>
  <dc:creator>K20 Center</dc:creator>
  <cp:keywords/>
  <dc:description/>
  <cp:lastModifiedBy>Hayden, Jordan K.</cp:lastModifiedBy>
  <cp:revision>3</cp:revision>
  <cp:lastPrinted>2016-07-14T14:08:00Z</cp:lastPrinted>
  <dcterms:created xsi:type="dcterms:W3CDTF">2022-08-16T16:25:00Z</dcterms:created>
  <dcterms:modified xsi:type="dcterms:W3CDTF">2022-08-16T16:25:00Z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