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60F74" w14:textId="463B3190" w:rsidR="00ED0BE2" w:rsidRPr="009E7C19" w:rsidRDefault="00ED0BE2" w:rsidP="00ED0BE2">
      <w:pPr>
        <w:pStyle w:val="Header"/>
        <w:rPr>
          <w:rStyle w:val="Heading1Char"/>
          <w:rFonts w:ascii="Calibri" w:eastAsiaTheme="minorEastAsia" w:hAnsi="Calibri" w:cstheme="minorBidi"/>
          <w:b w:val="0"/>
          <w:bCs w:val="0"/>
          <w:sz w:val="24"/>
          <w:szCs w:val="24"/>
          <w:lang w:val="es-US"/>
        </w:rPr>
      </w:pPr>
      <w:proofErr w:type="gramStart"/>
      <w:r>
        <w:rPr>
          <w:sz w:val="24"/>
          <w:lang w:val="es"/>
        </w:rPr>
        <w:t>Nombre:_</w:t>
      </w:r>
      <w:proofErr w:type="gramEnd"/>
      <w:r>
        <w:rPr>
          <w:sz w:val="24"/>
          <w:lang w:val="es"/>
        </w:rPr>
        <w:t>________________________________________________ Fecha:_____________ Hora: _________</w:t>
      </w:r>
    </w:p>
    <w:p w14:paraId="693D389B" w14:textId="31CC8F66" w:rsidR="00A841D3" w:rsidRPr="009E7C19" w:rsidRDefault="00ED0BE2" w:rsidP="00A841D3">
      <w:pPr>
        <w:suppressAutoHyphens/>
        <w:spacing w:before="180"/>
        <w:rPr>
          <w:rStyle w:val="Heading1Char"/>
          <w:lang w:val="es-US"/>
        </w:rPr>
      </w:pPr>
      <w:r>
        <w:rPr>
          <w:rStyle w:val="Heading1Char"/>
          <w:lang w:val="es"/>
        </w:rPr>
        <w:t>UNIÓN DE FUNCIONES</w:t>
      </w:r>
    </w:p>
    <w:tbl>
      <w:tblPr>
        <w:tblStyle w:val="TableGrid"/>
        <w:tblpPr w:leftFromText="180" w:rightFromText="180" w:vertAnchor="text" w:horzAnchor="margin" w:tblpXSpec="right" w:tblpY="1077"/>
        <w:tblW w:w="0" w:type="auto"/>
        <w:tblLook w:val="04A0" w:firstRow="1" w:lastRow="0" w:firstColumn="1" w:lastColumn="0" w:noHBand="0" w:noVBand="1"/>
      </w:tblPr>
      <w:tblGrid>
        <w:gridCol w:w="1352"/>
        <w:gridCol w:w="1804"/>
        <w:gridCol w:w="1530"/>
      </w:tblGrid>
      <w:tr w:rsidR="00CF340E" w:rsidRPr="009E7C19" w14:paraId="4A2C2DB9" w14:textId="77777777" w:rsidTr="00CF340E">
        <w:tc>
          <w:tcPr>
            <w:tcW w:w="1352" w:type="dxa"/>
            <w:tcBorders>
              <w:top w:val="nil"/>
              <w:left w:val="nil"/>
              <w:bottom w:val="single" w:sz="8" w:space="0" w:color="BED7D3"/>
              <w:right w:val="nil"/>
            </w:tcBorders>
            <w:shd w:val="clear" w:color="auto" w:fill="FFFFFF" w:themeFill="background1"/>
          </w:tcPr>
          <w:p w14:paraId="68A4F91A" w14:textId="77777777" w:rsidR="00CF340E" w:rsidRPr="009E7C19" w:rsidRDefault="00CF340E" w:rsidP="00CF340E">
            <w:pPr>
              <w:suppressAutoHyphens/>
              <w:spacing w:before="180"/>
              <w:rPr>
                <w:rStyle w:val="body"/>
                <w:rFonts w:asciiTheme="majorHAnsi" w:hAnsiTheme="majorHAnsi"/>
                <w:b/>
                <w:color w:val="auto"/>
                <w:sz w:val="24"/>
                <w:szCs w:val="24"/>
                <w:lang w:val="es-US"/>
              </w:rPr>
            </w:pPr>
          </w:p>
        </w:tc>
        <w:tc>
          <w:tcPr>
            <w:tcW w:w="1804" w:type="dxa"/>
            <w:tcBorders>
              <w:top w:val="nil"/>
              <w:left w:val="nil"/>
              <w:bottom w:val="single" w:sz="8" w:space="0" w:color="BED7D3"/>
              <w:right w:val="nil"/>
            </w:tcBorders>
            <w:shd w:val="clear" w:color="auto" w:fill="FFFFFF" w:themeFill="background1"/>
          </w:tcPr>
          <w:p w14:paraId="1BF53809" w14:textId="77777777" w:rsidR="00CF340E" w:rsidRPr="009E7C19" w:rsidRDefault="00CF340E" w:rsidP="00CF340E">
            <w:pPr>
              <w:suppressAutoHyphens/>
              <w:spacing w:before="180"/>
              <w:jc w:val="center"/>
              <w:rPr>
                <w:rStyle w:val="body"/>
                <w:rFonts w:asciiTheme="majorHAnsi" w:hAnsiTheme="majorHAnsi"/>
                <w:b/>
                <w:color w:val="auto"/>
                <w:sz w:val="24"/>
                <w:szCs w:val="24"/>
                <w:lang w:val="es-US"/>
              </w:rPr>
            </w:pPr>
            <w:r>
              <w:rPr>
                <w:rStyle w:val="body"/>
                <w:rFonts w:asciiTheme="majorHAnsi" w:hAnsiTheme="majorHAnsi"/>
                <w:b/>
                <w:bCs/>
                <w:color w:val="auto"/>
                <w:sz w:val="24"/>
                <w:szCs w:val="24"/>
                <w:lang w:val="es"/>
              </w:rPr>
              <w:t>Recogida de alimentos enlatados de Food for Life</w:t>
            </w:r>
          </w:p>
        </w:tc>
        <w:tc>
          <w:tcPr>
            <w:tcW w:w="1530" w:type="dxa"/>
            <w:tcBorders>
              <w:top w:val="nil"/>
              <w:left w:val="nil"/>
              <w:bottom w:val="single" w:sz="8" w:space="0" w:color="BED7D3"/>
              <w:right w:val="nil"/>
            </w:tcBorders>
            <w:shd w:val="clear" w:color="auto" w:fill="FFFFFF" w:themeFill="background1"/>
          </w:tcPr>
          <w:p w14:paraId="29735FBA" w14:textId="77777777" w:rsidR="00CF340E" w:rsidRPr="009E7C19" w:rsidRDefault="00CF340E" w:rsidP="00CF340E">
            <w:pPr>
              <w:suppressAutoHyphens/>
              <w:spacing w:before="180"/>
              <w:rPr>
                <w:rStyle w:val="body"/>
                <w:rFonts w:asciiTheme="majorHAnsi" w:hAnsiTheme="majorHAnsi"/>
                <w:b/>
                <w:color w:val="auto"/>
                <w:sz w:val="24"/>
                <w:szCs w:val="24"/>
                <w:lang w:val="es-US"/>
              </w:rPr>
            </w:pPr>
          </w:p>
        </w:tc>
      </w:tr>
      <w:tr w:rsidR="00CF340E" w:rsidRPr="00ED0BE2" w14:paraId="013AFB1A" w14:textId="77777777" w:rsidTr="00CF340E">
        <w:tc>
          <w:tcPr>
            <w:tcW w:w="1352" w:type="dxa"/>
            <w:tcBorders>
              <w:top w:val="single" w:sz="8" w:space="0" w:color="BED7D3"/>
              <w:left w:val="single" w:sz="8" w:space="0" w:color="BED7D3"/>
              <w:bottom w:val="single" w:sz="8" w:space="0" w:color="BED7D3"/>
              <w:right w:val="single" w:sz="8" w:space="0" w:color="BED7D3"/>
            </w:tcBorders>
            <w:shd w:val="clear" w:color="auto" w:fill="3E5C61" w:themeFill="accent2"/>
          </w:tcPr>
          <w:p w14:paraId="1BE2F32B" w14:textId="77777777" w:rsidR="00CF340E" w:rsidRPr="00ED0BE2" w:rsidRDefault="00CF340E" w:rsidP="00CF340E">
            <w:pPr>
              <w:suppressAutoHyphens/>
              <w:spacing w:before="180"/>
              <w:jc w:val="center"/>
              <w:rPr>
                <w:rStyle w:val="body"/>
                <w:rFonts w:asciiTheme="majorHAnsi" w:hAnsiTheme="majorHAnsi"/>
                <w:b/>
                <w:color w:val="FFFFFF" w:themeColor="background1"/>
                <w:sz w:val="24"/>
                <w:szCs w:val="24"/>
              </w:rPr>
            </w:pPr>
            <w:r>
              <w:rPr>
                <w:rStyle w:val="body"/>
                <w:rFonts w:asciiTheme="majorHAnsi" w:hAnsiTheme="majorHAnsi"/>
                <w:b/>
                <w:bCs/>
                <w:color w:val="FFFFFF" w:themeColor="background1"/>
                <w:sz w:val="24"/>
                <w:szCs w:val="24"/>
                <w:lang w:val="es"/>
              </w:rPr>
              <w:t>Salón de clases</w:t>
            </w:r>
          </w:p>
        </w:tc>
        <w:tc>
          <w:tcPr>
            <w:tcW w:w="1804" w:type="dxa"/>
            <w:tcBorders>
              <w:top w:val="single" w:sz="8" w:space="0" w:color="BED7D3"/>
              <w:left w:val="single" w:sz="8" w:space="0" w:color="BED7D3"/>
              <w:bottom w:val="single" w:sz="8" w:space="0" w:color="BED7D3"/>
              <w:right w:val="single" w:sz="8" w:space="0" w:color="BED7D3"/>
            </w:tcBorders>
            <w:shd w:val="clear" w:color="auto" w:fill="3E5C61" w:themeFill="accent2"/>
          </w:tcPr>
          <w:p w14:paraId="6C976DBE" w14:textId="77777777" w:rsidR="00CF340E" w:rsidRPr="00ED0BE2" w:rsidRDefault="00CF340E" w:rsidP="00CF340E">
            <w:pPr>
              <w:suppressAutoHyphens/>
              <w:spacing w:before="180"/>
              <w:jc w:val="center"/>
              <w:rPr>
                <w:rStyle w:val="body"/>
                <w:rFonts w:asciiTheme="majorHAnsi" w:hAnsiTheme="majorHAnsi"/>
                <w:b/>
                <w:color w:val="FFFFFF" w:themeColor="background1"/>
                <w:sz w:val="24"/>
                <w:szCs w:val="24"/>
              </w:rPr>
            </w:pPr>
            <w:r>
              <w:rPr>
                <w:rStyle w:val="body"/>
                <w:rFonts w:asciiTheme="majorHAnsi" w:hAnsiTheme="majorHAnsi"/>
                <w:b/>
                <w:bCs/>
                <w:color w:val="FFFFFF" w:themeColor="background1"/>
                <w:sz w:val="24"/>
                <w:szCs w:val="24"/>
                <w:lang w:val="es"/>
              </w:rPr>
              <w:t>Número de estudiantes</w:t>
            </w:r>
          </w:p>
        </w:tc>
        <w:tc>
          <w:tcPr>
            <w:tcW w:w="1530" w:type="dxa"/>
            <w:tcBorders>
              <w:top w:val="single" w:sz="8" w:space="0" w:color="BED7D3"/>
              <w:left w:val="single" w:sz="8" w:space="0" w:color="BED7D3"/>
              <w:bottom w:val="single" w:sz="8" w:space="0" w:color="BED7D3"/>
              <w:right w:val="single" w:sz="8" w:space="0" w:color="BED7D3"/>
            </w:tcBorders>
            <w:shd w:val="clear" w:color="auto" w:fill="3E5C61" w:themeFill="accent2"/>
          </w:tcPr>
          <w:p w14:paraId="085A09EA" w14:textId="77777777" w:rsidR="00CF340E" w:rsidRPr="00ED0BE2" w:rsidRDefault="00CF340E" w:rsidP="00CF340E">
            <w:pPr>
              <w:suppressAutoHyphens/>
              <w:spacing w:before="180"/>
              <w:jc w:val="center"/>
              <w:rPr>
                <w:rStyle w:val="body"/>
                <w:rFonts w:asciiTheme="majorHAnsi" w:hAnsiTheme="majorHAnsi"/>
                <w:b/>
                <w:color w:val="FFFFFF" w:themeColor="background1"/>
                <w:sz w:val="24"/>
                <w:szCs w:val="24"/>
              </w:rPr>
            </w:pPr>
            <w:r>
              <w:rPr>
                <w:rStyle w:val="body"/>
                <w:rFonts w:asciiTheme="majorHAnsi" w:hAnsiTheme="majorHAnsi"/>
                <w:b/>
                <w:bCs/>
                <w:color w:val="FFFFFF" w:themeColor="background1"/>
                <w:sz w:val="24"/>
                <w:szCs w:val="24"/>
                <w:lang w:val="es"/>
              </w:rPr>
              <w:t>Número de latas</w:t>
            </w:r>
          </w:p>
        </w:tc>
      </w:tr>
      <w:tr w:rsidR="00CF340E" w:rsidRPr="00ED0BE2" w14:paraId="78EE364C" w14:textId="77777777" w:rsidTr="00CF340E">
        <w:tc>
          <w:tcPr>
            <w:tcW w:w="1352" w:type="dxa"/>
            <w:tcBorders>
              <w:top w:val="single" w:sz="8" w:space="0" w:color="BED7D3"/>
              <w:left w:val="single" w:sz="8" w:space="0" w:color="BED7D3"/>
              <w:bottom w:val="single" w:sz="8" w:space="0" w:color="BED7D3"/>
              <w:right w:val="single" w:sz="8" w:space="0" w:color="BED7D3"/>
            </w:tcBorders>
          </w:tcPr>
          <w:p w14:paraId="4EBFC48C" w14:textId="77777777" w:rsidR="00CF340E" w:rsidRPr="00ED0BE2" w:rsidRDefault="00CF340E" w:rsidP="00CF340E">
            <w:pPr>
              <w:suppressAutoHyphens/>
              <w:spacing w:before="180"/>
              <w:jc w:val="center"/>
              <w:rPr>
                <w:rStyle w:val="body"/>
                <w:rFonts w:asciiTheme="majorHAnsi" w:hAnsiTheme="majorHAnsi"/>
                <w:color w:val="auto"/>
                <w:sz w:val="24"/>
                <w:szCs w:val="24"/>
              </w:rPr>
            </w:pPr>
            <w:r>
              <w:rPr>
                <w:rStyle w:val="body"/>
                <w:rFonts w:asciiTheme="majorHAnsi" w:hAnsiTheme="majorHAnsi"/>
                <w:color w:val="auto"/>
                <w:sz w:val="24"/>
                <w:szCs w:val="24"/>
                <w:lang w:val="es"/>
              </w:rPr>
              <w:t>101</w:t>
            </w:r>
          </w:p>
        </w:tc>
        <w:tc>
          <w:tcPr>
            <w:tcW w:w="1804" w:type="dxa"/>
            <w:tcBorders>
              <w:top w:val="single" w:sz="8" w:space="0" w:color="BED7D3"/>
              <w:left w:val="single" w:sz="8" w:space="0" w:color="BED7D3"/>
              <w:bottom w:val="single" w:sz="8" w:space="0" w:color="BED7D3"/>
              <w:right w:val="single" w:sz="8" w:space="0" w:color="BED7D3"/>
            </w:tcBorders>
          </w:tcPr>
          <w:p w14:paraId="2DE4203A" w14:textId="77777777" w:rsidR="00CF340E" w:rsidRPr="00ED0BE2" w:rsidRDefault="00CF340E" w:rsidP="00CF340E">
            <w:pPr>
              <w:suppressAutoHyphens/>
              <w:spacing w:before="180"/>
              <w:jc w:val="center"/>
              <w:rPr>
                <w:rStyle w:val="body"/>
                <w:rFonts w:asciiTheme="majorHAnsi" w:hAnsiTheme="majorHAnsi"/>
                <w:color w:val="auto"/>
                <w:sz w:val="24"/>
                <w:szCs w:val="24"/>
              </w:rPr>
            </w:pPr>
            <w:r>
              <w:rPr>
                <w:rStyle w:val="body"/>
                <w:rFonts w:asciiTheme="majorHAnsi" w:hAnsiTheme="majorHAnsi"/>
                <w:color w:val="auto"/>
                <w:sz w:val="24"/>
                <w:szCs w:val="24"/>
                <w:lang w:val="es"/>
              </w:rPr>
              <w:t>25</w:t>
            </w:r>
          </w:p>
        </w:tc>
        <w:tc>
          <w:tcPr>
            <w:tcW w:w="1530" w:type="dxa"/>
            <w:tcBorders>
              <w:top w:val="single" w:sz="8" w:space="0" w:color="BED7D3"/>
              <w:left w:val="single" w:sz="8" w:space="0" w:color="BED7D3"/>
              <w:bottom w:val="single" w:sz="8" w:space="0" w:color="BED7D3"/>
              <w:right w:val="single" w:sz="8" w:space="0" w:color="BED7D3"/>
            </w:tcBorders>
          </w:tcPr>
          <w:p w14:paraId="23B52F8F" w14:textId="77777777" w:rsidR="00CF340E" w:rsidRPr="00ED0BE2" w:rsidRDefault="00CF340E" w:rsidP="00CF340E">
            <w:pPr>
              <w:suppressAutoHyphens/>
              <w:spacing w:before="180"/>
              <w:jc w:val="center"/>
              <w:rPr>
                <w:rStyle w:val="body"/>
                <w:rFonts w:asciiTheme="majorHAnsi" w:hAnsiTheme="majorHAnsi"/>
                <w:color w:val="auto"/>
                <w:sz w:val="24"/>
                <w:szCs w:val="24"/>
              </w:rPr>
            </w:pPr>
            <w:r>
              <w:rPr>
                <w:rStyle w:val="body"/>
                <w:rFonts w:asciiTheme="majorHAnsi" w:hAnsiTheme="majorHAnsi"/>
                <w:color w:val="auto"/>
                <w:sz w:val="24"/>
                <w:szCs w:val="24"/>
                <w:lang w:val="es"/>
              </w:rPr>
              <w:t>133</w:t>
            </w:r>
          </w:p>
        </w:tc>
      </w:tr>
      <w:tr w:rsidR="00CF340E" w:rsidRPr="00ED0BE2" w14:paraId="420068CD" w14:textId="77777777" w:rsidTr="00CF340E">
        <w:tc>
          <w:tcPr>
            <w:tcW w:w="1352" w:type="dxa"/>
            <w:tcBorders>
              <w:top w:val="single" w:sz="8" w:space="0" w:color="BED7D3"/>
              <w:left w:val="single" w:sz="8" w:space="0" w:color="BED7D3"/>
              <w:bottom w:val="single" w:sz="8" w:space="0" w:color="BED7D3"/>
              <w:right w:val="single" w:sz="8" w:space="0" w:color="BED7D3"/>
            </w:tcBorders>
          </w:tcPr>
          <w:p w14:paraId="65A5E809" w14:textId="77777777" w:rsidR="00CF340E" w:rsidRPr="00ED0BE2" w:rsidRDefault="00CF340E" w:rsidP="00CF340E">
            <w:pPr>
              <w:suppressAutoHyphens/>
              <w:spacing w:before="180"/>
              <w:jc w:val="center"/>
              <w:rPr>
                <w:rStyle w:val="body"/>
                <w:rFonts w:asciiTheme="majorHAnsi" w:hAnsiTheme="majorHAnsi"/>
                <w:color w:val="auto"/>
                <w:sz w:val="24"/>
                <w:szCs w:val="24"/>
              </w:rPr>
            </w:pPr>
            <w:r>
              <w:rPr>
                <w:rStyle w:val="body"/>
                <w:rFonts w:asciiTheme="majorHAnsi" w:hAnsiTheme="majorHAnsi"/>
                <w:color w:val="auto"/>
                <w:sz w:val="24"/>
                <w:szCs w:val="24"/>
                <w:lang w:val="es"/>
              </w:rPr>
              <w:t>102</w:t>
            </w:r>
          </w:p>
        </w:tc>
        <w:tc>
          <w:tcPr>
            <w:tcW w:w="1804" w:type="dxa"/>
            <w:tcBorders>
              <w:top w:val="single" w:sz="8" w:space="0" w:color="BED7D3"/>
              <w:left w:val="single" w:sz="8" w:space="0" w:color="BED7D3"/>
              <w:bottom w:val="single" w:sz="8" w:space="0" w:color="BED7D3"/>
              <w:right w:val="single" w:sz="8" w:space="0" w:color="BED7D3"/>
            </w:tcBorders>
          </w:tcPr>
          <w:p w14:paraId="28C386CD" w14:textId="77777777" w:rsidR="00CF340E" w:rsidRPr="00ED0BE2" w:rsidRDefault="00CF340E" w:rsidP="00CF340E">
            <w:pPr>
              <w:suppressAutoHyphens/>
              <w:spacing w:before="180"/>
              <w:jc w:val="center"/>
              <w:rPr>
                <w:rStyle w:val="body"/>
                <w:rFonts w:asciiTheme="majorHAnsi" w:hAnsiTheme="majorHAnsi"/>
                <w:color w:val="auto"/>
                <w:sz w:val="24"/>
                <w:szCs w:val="24"/>
              </w:rPr>
            </w:pPr>
            <w:r>
              <w:rPr>
                <w:rStyle w:val="body"/>
                <w:rFonts w:asciiTheme="majorHAnsi" w:hAnsiTheme="majorHAnsi"/>
                <w:color w:val="auto"/>
                <w:sz w:val="24"/>
                <w:szCs w:val="24"/>
                <w:lang w:val="es"/>
              </w:rPr>
              <w:t>22</w:t>
            </w:r>
          </w:p>
        </w:tc>
        <w:tc>
          <w:tcPr>
            <w:tcW w:w="1530" w:type="dxa"/>
            <w:tcBorders>
              <w:top w:val="single" w:sz="8" w:space="0" w:color="BED7D3"/>
              <w:left w:val="single" w:sz="8" w:space="0" w:color="BED7D3"/>
              <w:bottom w:val="single" w:sz="8" w:space="0" w:color="BED7D3"/>
              <w:right w:val="single" w:sz="8" w:space="0" w:color="BED7D3"/>
            </w:tcBorders>
          </w:tcPr>
          <w:p w14:paraId="70171EAB" w14:textId="77777777" w:rsidR="00CF340E" w:rsidRPr="00ED0BE2" w:rsidRDefault="00CF340E" w:rsidP="00CF340E">
            <w:pPr>
              <w:suppressAutoHyphens/>
              <w:spacing w:before="180"/>
              <w:jc w:val="center"/>
              <w:rPr>
                <w:rStyle w:val="body"/>
                <w:rFonts w:asciiTheme="majorHAnsi" w:hAnsiTheme="majorHAnsi"/>
                <w:color w:val="auto"/>
                <w:sz w:val="24"/>
                <w:szCs w:val="24"/>
              </w:rPr>
            </w:pPr>
            <w:r>
              <w:rPr>
                <w:rStyle w:val="body"/>
                <w:rFonts w:asciiTheme="majorHAnsi" w:hAnsiTheme="majorHAnsi"/>
                <w:color w:val="auto"/>
                <w:sz w:val="24"/>
                <w:szCs w:val="24"/>
                <w:lang w:val="es"/>
              </w:rPr>
              <w:t>216</w:t>
            </w:r>
          </w:p>
        </w:tc>
      </w:tr>
      <w:tr w:rsidR="00CF340E" w:rsidRPr="00ED0BE2" w14:paraId="446E3647" w14:textId="77777777" w:rsidTr="00CF340E">
        <w:tc>
          <w:tcPr>
            <w:tcW w:w="1352" w:type="dxa"/>
            <w:tcBorders>
              <w:top w:val="single" w:sz="8" w:space="0" w:color="BED7D3"/>
              <w:left w:val="single" w:sz="8" w:space="0" w:color="BED7D3"/>
              <w:bottom w:val="single" w:sz="8" w:space="0" w:color="BED7D3"/>
              <w:right w:val="single" w:sz="8" w:space="0" w:color="BED7D3"/>
            </w:tcBorders>
          </w:tcPr>
          <w:p w14:paraId="24C162DB" w14:textId="77777777" w:rsidR="00CF340E" w:rsidRPr="00ED0BE2" w:rsidRDefault="00CF340E" w:rsidP="00CF340E">
            <w:pPr>
              <w:suppressAutoHyphens/>
              <w:spacing w:before="180"/>
              <w:jc w:val="center"/>
              <w:rPr>
                <w:rStyle w:val="body"/>
                <w:rFonts w:asciiTheme="majorHAnsi" w:hAnsiTheme="majorHAnsi"/>
                <w:color w:val="auto"/>
                <w:sz w:val="24"/>
                <w:szCs w:val="24"/>
              </w:rPr>
            </w:pPr>
            <w:r>
              <w:rPr>
                <w:rStyle w:val="body"/>
                <w:rFonts w:asciiTheme="majorHAnsi" w:hAnsiTheme="majorHAnsi"/>
                <w:color w:val="auto"/>
                <w:sz w:val="24"/>
                <w:szCs w:val="24"/>
                <w:lang w:val="es"/>
              </w:rPr>
              <w:t>103</w:t>
            </w:r>
          </w:p>
        </w:tc>
        <w:tc>
          <w:tcPr>
            <w:tcW w:w="1804" w:type="dxa"/>
            <w:tcBorders>
              <w:top w:val="single" w:sz="8" w:space="0" w:color="BED7D3"/>
              <w:left w:val="single" w:sz="8" w:space="0" w:color="BED7D3"/>
              <w:bottom w:val="single" w:sz="8" w:space="0" w:color="BED7D3"/>
              <w:right w:val="single" w:sz="8" w:space="0" w:color="BED7D3"/>
            </w:tcBorders>
          </w:tcPr>
          <w:p w14:paraId="29FA31FE" w14:textId="77777777" w:rsidR="00CF340E" w:rsidRPr="00ED0BE2" w:rsidRDefault="00CF340E" w:rsidP="00CF340E">
            <w:pPr>
              <w:suppressAutoHyphens/>
              <w:spacing w:before="180"/>
              <w:jc w:val="center"/>
              <w:rPr>
                <w:rStyle w:val="body"/>
                <w:rFonts w:asciiTheme="majorHAnsi" w:hAnsiTheme="majorHAnsi"/>
                <w:color w:val="auto"/>
                <w:sz w:val="24"/>
                <w:szCs w:val="24"/>
              </w:rPr>
            </w:pPr>
            <w:r>
              <w:rPr>
                <w:rStyle w:val="body"/>
                <w:rFonts w:asciiTheme="majorHAnsi" w:hAnsiTheme="majorHAnsi"/>
                <w:color w:val="auto"/>
                <w:sz w:val="24"/>
                <w:szCs w:val="24"/>
                <w:lang w:val="es"/>
              </w:rPr>
              <w:t>24</w:t>
            </w:r>
          </w:p>
        </w:tc>
        <w:tc>
          <w:tcPr>
            <w:tcW w:w="1530" w:type="dxa"/>
            <w:tcBorders>
              <w:top w:val="single" w:sz="8" w:space="0" w:color="BED7D3"/>
              <w:left w:val="single" w:sz="8" w:space="0" w:color="BED7D3"/>
              <w:bottom w:val="single" w:sz="8" w:space="0" w:color="BED7D3"/>
              <w:right w:val="single" w:sz="8" w:space="0" w:color="BED7D3"/>
            </w:tcBorders>
          </w:tcPr>
          <w:p w14:paraId="7E5CAD38" w14:textId="77777777" w:rsidR="00CF340E" w:rsidRPr="00ED0BE2" w:rsidRDefault="00CF340E" w:rsidP="00CF340E">
            <w:pPr>
              <w:suppressAutoHyphens/>
              <w:spacing w:before="180"/>
              <w:jc w:val="center"/>
              <w:rPr>
                <w:rStyle w:val="body"/>
                <w:rFonts w:asciiTheme="majorHAnsi" w:hAnsiTheme="majorHAnsi"/>
                <w:color w:val="auto"/>
                <w:sz w:val="24"/>
                <w:szCs w:val="24"/>
              </w:rPr>
            </w:pPr>
            <w:r>
              <w:rPr>
                <w:rStyle w:val="body"/>
                <w:rFonts w:asciiTheme="majorHAnsi" w:hAnsiTheme="majorHAnsi"/>
                <w:color w:val="auto"/>
                <w:sz w:val="24"/>
                <w:szCs w:val="24"/>
                <w:lang w:val="es"/>
              </w:rPr>
              <w:t>148</w:t>
            </w:r>
          </w:p>
        </w:tc>
      </w:tr>
      <w:tr w:rsidR="00CF340E" w:rsidRPr="00ED0BE2" w14:paraId="743EE79B" w14:textId="77777777" w:rsidTr="00CF340E">
        <w:tc>
          <w:tcPr>
            <w:tcW w:w="1352" w:type="dxa"/>
            <w:tcBorders>
              <w:top w:val="single" w:sz="8" w:space="0" w:color="BED7D3"/>
              <w:left w:val="single" w:sz="8" w:space="0" w:color="BED7D3"/>
              <w:bottom w:val="single" w:sz="8" w:space="0" w:color="BED7D3"/>
              <w:right w:val="single" w:sz="8" w:space="0" w:color="BED7D3"/>
            </w:tcBorders>
          </w:tcPr>
          <w:p w14:paraId="5325223A" w14:textId="77777777" w:rsidR="00CF340E" w:rsidRPr="00ED0BE2" w:rsidRDefault="00CF340E" w:rsidP="00CF340E">
            <w:pPr>
              <w:suppressAutoHyphens/>
              <w:spacing w:before="180"/>
              <w:jc w:val="center"/>
              <w:rPr>
                <w:rStyle w:val="body"/>
                <w:rFonts w:asciiTheme="majorHAnsi" w:hAnsiTheme="majorHAnsi"/>
                <w:color w:val="auto"/>
                <w:sz w:val="24"/>
                <w:szCs w:val="24"/>
              </w:rPr>
            </w:pPr>
            <w:r>
              <w:rPr>
                <w:rStyle w:val="body"/>
                <w:rFonts w:asciiTheme="majorHAnsi" w:hAnsiTheme="majorHAnsi"/>
                <w:color w:val="auto"/>
                <w:sz w:val="24"/>
                <w:szCs w:val="24"/>
                <w:lang w:val="es"/>
              </w:rPr>
              <w:t>104</w:t>
            </w:r>
          </w:p>
        </w:tc>
        <w:tc>
          <w:tcPr>
            <w:tcW w:w="1804" w:type="dxa"/>
            <w:tcBorders>
              <w:top w:val="single" w:sz="8" w:space="0" w:color="BED7D3"/>
              <w:left w:val="single" w:sz="8" w:space="0" w:color="BED7D3"/>
              <w:bottom w:val="single" w:sz="8" w:space="0" w:color="BED7D3"/>
              <w:right w:val="single" w:sz="8" w:space="0" w:color="BED7D3"/>
            </w:tcBorders>
          </w:tcPr>
          <w:p w14:paraId="529EDC24" w14:textId="77777777" w:rsidR="00CF340E" w:rsidRPr="00ED0BE2" w:rsidRDefault="00CF340E" w:rsidP="00CF340E">
            <w:pPr>
              <w:suppressAutoHyphens/>
              <w:spacing w:before="180"/>
              <w:jc w:val="center"/>
              <w:rPr>
                <w:rStyle w:val="body"/>
                <w:rFonts w:asciiTheme="majorHAnsi" w:hAnsiTheme="majorHAnsi"/>
                <w:color w:val="auto"/>
                <w:sz w:val="24"/>
                <w:szCs w:val="24"/>
              </w:rPr>
            </w:pPr>
            <w:r>
              <w:rPr>
                <w:rStyle w:val="body"/>
                <w:rFonts w:asciiTheme="majorHAnsi" w:hAnsiTheme="majorHAnsi"/>
                <w:color w:val="auto"/>
                <w:sz w:val="24"/>
                <w:szCs w:val="24"/>
                <w:lang w:val="es"/>
              </w:rPr>
              <w:t>22</w:t>
            </w:r>
          </w:p>
        </w:tc>
        <w:tc>
          <w:tcPr>
            <w:tcW w:w="1530" w:type="dxa"/>
            <w:tcBorders>
              <w:top w:val="single" w:sz="8" w:space="0" w:color="BED7D3"/>
              <w:left w:val="single" w:sz="8" w:space="0" w:color="BED7D3"/>
              <w:bottom w:val="single" w:sz="8" w:space="0" w:color="BED7D3"/>
              <w:right w:val="single" w:sz="8" w:space="0" w:color="BED7D3"/>
            </w:tcBorders>
          </w:tcPr>
          <w:p w14:paraId="33703F73" w14:textId="77777777" w:rsidR="00CF340E" w:rsidRPr="00ED0BE2" w:rsidRDefault="00CF340E" w:rsidP="00CF340E">
            <w:pPr>
              <w:suppressAutoHyphens/>
              <w:spacing w:before="180"/>
              <w:jc w:val="center"/>
              <w:rPr>
                <w:rStyle w:val="body"/>
                <w:rFonts w:asciiTheme="majorHAnsi" w:hAnsiTheme="majorHAnsi"/>
                <w:color w:val="auto"/>
                <w:sz w:val="24"/>
                <w:szCs w:val="24"/>
              </w:rPr>
            </w:pPr>
            <w:r>
              <w:rPr>
                <w:rStyle w:val="body"/>
                <w:rFonts w:asciiTheme="majorHAnsi" w:hAnsiTheme="majorHAnsi"/>
                <w:color w:val="auto"/>
                <w:sz w:val="24"/>
                <w:szCs w:val="24"/>
                <w:lang w:val="es"/>
              </w:rPr>
              <w:t>195</w:t>
            </w:r>
          </w:p>
        </w:tc>
      </w:tr>
      <w:tr w:rsidR="00CF340E" w:rsidRPr="00ED0BE2" w14:paraId="1E2C4AD2" w14:textId="77777777" w:rsidTr="00CF340E">
        <w:tc>
          <w:tcPr>
            <w:tcW w:w="1352" w:type="dxa"/>
            <w:tcBorders>
              <w:top w:val="single" w:sz="8" w:space="0" w:color="BED7D3"/>
              <w:left w:val="single" w:sz="8" w:space="0" w:color="BED7D3"/>
              <w:bottom w:val="single" w:sz="8" w:space="0" w:color="BED7D3"/>
              <w:right w:val="single" w:sz="8" w:space="0" w:color="BED7D3"/>
            </w:tcBorders>
          </w:tcPr>
          <w:p w14:paraId="2C48146E" w14:textId="77777777" w:rsidR="00CF340E" w:rsidRPr="00ED0BE2" w:rsidRDefault="00CF340E" w:rsidP="00CF340E">
            <w:pPr>
              <w:suppressAutoHyphens/>
              <w:spacing w:before="180"/>
              <w:jc w:val="center"/>
              <w:rPr>
                <w:rStyle w:val="body"/>
                <w:rFonts w:asciiTheme="majorHAnsi" w:hAnsiTheme="majorHAnsi"/>
                <w:color w:val="auto"/>
                <w:sz w:val="24"/>
                <w:szCs w:val="24"/>
              </w:rPr>
            </w:pPr>
            <w:r>
              <w:rPr>
                <w:rStyle w:val="body"/>
                <w:rFonts w:asciiTheme="majorHAnsi" w:hAnsiTheme="majorHAnsi"/>
                <w:color w:val="auto"/>
                <w:sz w:val="24"/>
                <w:szCs w:val="24"/>
                <w:lang w:val="es"/>
              </w:rPr>
              <w:t>105</w:t>
            </w:r>
          </w:p>
        </w:tc>
        <w:tc>
          <w:tcPr>
            <w:tcW w:w="1804" w:type="dxa"/>
            <w:tcBorders>
              <w:top w:val="single" w:sz="8" w:space="0" w:color="BED7D3"/>
              <w:left w:val="single" w:sz="8" w:space="0" w:color="BED7D3"/>
              <w:bottom w:val="single" w:sz="8" w:space="0" w:color="BED7D3"/>
              <w:right w:val="single" w:sz="8" w:space="0" w:color="BED7D3"/>
            </w:tcBorders>
          </w:tcPr>
          <w:p w14:paraId="644481D2" w14:textId="77777777" w:rsidR="00CF340E" w:rsidRPr="00ED0BE2" w:rsidRDefault="00CF340E" w:rsidP="00CF340E">
            <w:pPr>
              <w:suppressAutoHyphens/>
              <w:spacing w:before="180"/>
              <w:jc w:val="center"/>
              <w:rPr>
                <w:rStyle w:val="body"/>
                <w:rFonts w:asciiTheme="majorHAnsi" w:hAnsiTheme="majorHAnsi"/>
                <w:color w:val="auto"/>
                <w:sz w:val="24"/>
                <w:szCs w:val="24"/>
              </w:rPr>
            </w:pPr>
            <w:r>
              <w:rPr>
                <w:rStyle w:val="body"/>
                <w:rFonts w:asciiTheme="majorHAnsi" w:hAnsiTheme="majorHAnsi"/>
                <w:color w:val="auto"/>
                <w:sz w:val="24"/>
                <w:szCs w:val="24"/>
                <w:lang w:val="es"/>
              </w:rPr>
              <w:t>20</w:t>
            </w:r>
          </w:p>
        </w:tc>
        <w:tc>
          <w:tcPr>
            <w:tcW w:w="1530" w:type="dxa"/>
            <w:tcBorders>
              <w:top w:val="single" w:sz="8" w:space="0" w:color="BED7D3"/>
              <w:left w:val="single" w:sz="8" w:space="0" w:color="BED7D3"/>
              <w:bottom w:val="single" w:sz="8" w:space="0" w:color="BED7D3"/>
              <w:right w:val="single" w:sz="8" w:space="0" w:color="BED7D3"/>
            </w:tcBorders>
          </w:tcPr>
          <w:p w14:paraId="33354888" w14:textId="77777777" w:rsidR="00CF340E" w:rsidRPr="00ED0BE2" w:rsidRDefault="00CF340E" w:rsidP="00CF340E">
            <w:pPr>
              <w:suppressAutoHyphens/>
              <w:spacing w:before="180"/>
              <w:jc w:val="center"/>
              <w:rPr>
                <w:rStyle w:val="body"/>
                <w:rFonts w:asciiTheme="majorHAnsi" w:hAnsiTheme="majorHAnsi"/>
                <w:color w:val="auto"/>
                <w:sz w:val="24"/>
                <w:szCs w:val="24"/>
              </w:rPr>
            </w:pPr>
            <w:r>
              <w:rPr>
                <w:rStyle w:val="body"/>
                <w:rFonts w:asciiTheme="majorHAnsi" w:hAnsiTheme="majorHAnsi"/>
                <w:color w:val="auto"/>
                <w:sz w:val="24"/>
                <w:szCs w:val="24"/>
                <w:lang w:val="es"/>
              </w:rPr>
              <w:t>74</w:t>
            </w:r>
          </w:p>
        </w:tc>
      </w:tr>
      <w:tr w:rsidR="00CF340E" w:rsidRPr="00ED0BE2" w14:paraId="1D0D6BD7" w14:textId="77777777" w:rsidTr="00CF340E">
        <w:tc>
          <w:tcPr>
            <w:tcW w:w="1352" w:type="dxa"/>
            <w:tcBorders>
              <w:top w:val="single" w:sz="8" w:space="0" w:color="BED7D3"/>
              <w:left w:val="single" w:sz="8" w:space="0" w:color="BED7D3"/>
              <w:bottom w:val="single" w:sz="8" w:space="0" w:color="BED7D3"/>
              <w:right w:val="single" w:sz="8" w:space="0" w:color="BED7D3"/>
            </w:tcBorders>
          </w:tcPr>
          <w:p w14:paraId="243F23B9" w14:textId="77777777" w:rsidR="00CF340E" w:rsidRPr="00ED0BE2" w:rsidRDefault="00CF340E" w:rsidP="00CF340E">
            <w:pPr>
              <w:suppressAutoHyphens/>
              <w:spacing w:before="180"/>
              <w:jc w:val="center"/>
              <w:rPr>
                <w:rStyle w:val="body"/>
                <w:rFonts w:asciiTheme="majorHAnsi" w:hAnsiTheme="majorHAnsi"/>
                <w:color w:val="auto"/>
                <w:sz w:val="24"/>
                <w:szCs w:val="24"/>
              </w:rPr>
            </w:pPr>
            <w:r>
              <w:rPr>
                <w:rStyle w:val="body"/>
                <w:rFonts w:asciiTheme="majorHAnsi" w:hAnsiTheme="majorHAnsi"/>
                <w:color w:val="auto"/>
                <w:sz w:val="24"/>
                <w:szCs w:val="24"/>
                <w:lang w:val="es"/>
              </w:rPr>
              <w:t>106</w:t>
            </w:r>
          </w:p>
        </w:tc>
        <w:tc>
          <w:tcPr>
            <w:tcW w:w="1804" w:type="dxa"/>
            <w:tcBorders>
              <w:top w:val="single" w:sz="8" w:space="0" w:color="BED7D3"/>
              <w:left w:val="single" w:sz="8" w:space="0" w:color="BED7D3"/>
              <w:bottom w:val="single" w:sz="8" w:space="0" w:color="BED7D3"/>
              <w:right w:val="single" w:sz="8" w:space="0" w:color="BED7D3"/>
            </w:tcBorders>
          </w:tcPr>
          <w:p w14:paraId="254A23FC" w14:textId="77777777" w:rsidR="00CF340E" w:rsidRPr="00ED0BE2" w:rsidRDefault="00CF340E" w:rsidP="00CF340E">
            <w:pPr>
              <w:suppressAutoHyphens/>
              <w:spacing w:before="180"/>
              <w:jc w:val="center"/>
              <w:rPr>
                <w:rStyle w:val="body"/>
                <w:rFonts w:asciiTheme="majorHAnsi" w:hAnsiTheme="majorHAnsi"/>
                <w:color w:val="auto"/>
                <w:sz w:val="24"/>
                <w:szCs w:val="24"/>
              </w:rPr>
            </w:pPr>
            <w:r>
              <w:rPr>
                <w:rStyle w:val="body"/>
                <w:rFonts w:asciiTheme="majorHAnsi" w:hAnsiTheme="majorHAnsi"/>
                <w:color w:val="auto"/>
                <w:sz w:val="24"/>
                <w:szCs w:val="24"/>
                <w:lang w:val="es"/>
              </w:rPr>
              <w:t>21</w:t>
            </w:r>
          </w:p>
        </w:tc>
        <w:tc>
          <w:tcPr>
            <w:tcW w:w="1530" w:type="dxa"/>
            <w:tcBorders>
              <w:top w:val="single" w:sz="8" w:space="0" w:color="BED7D3"/>
              <w:left w:val="single" w:sz="8" w:space="0" w:color="BED7D3"/>
              <w:bottom w:val="single" w:sz="8" w:space="0" w:color="BED7D3"/>
              <w:right w:val="single" w:sz="8" w:space="0" w:color="BED7D3"/>
            </w:tcBorders>
          </w:tcPr>
          <w:p w14:paraId="285341BB" w14:textId="77777777" w:rsidR="00CF340E" w:rsidRPr="00ED0BE2" w:rsidRDefault="00CF340E" w:rsidP="00CF340E">
            <w:pPr>
              <w:suppressAutoHyphens/>
              <w:spacing w:before="180"/>
              <w:jc w:val="center"/>
              <w:rPr>
                <w:rStyle w:val="body"/>
                <w:rFonts w:asciiTheme="majorHAnsi" w:hAnsiTheme="majorHAnsi"/>
                <w:color w:val="auto"/>
                <w:sz w:val="24"/>
                <w:szCs w:val="24"/>
              </w:rPr>
            </w:pPr>
            <w:r>
              <w:rPr>
                <w:rStyle w:val="body"/>
                <w:rFonts w:asciiTheme="majorHAnsi" w:hAnsiTheme="majorHAnsi"/>
                <w:color w:val="auto"/>
                <w:sz w:val="24"/>
                <w:szCs w:val="24"/>
                <w:lang w:val="es"/>
              </w:rPr>
              <w:t>150</w:t>
            </w:r>
          </w:p>
        </w:tc>
      </w:tr>
    </w:tbl>
    <w:p w14:paraId="3FF3C097" w14:textId="0255295E" w:rsidR="00FD00AF" w:rsidRPr="009E7C19" w:rsidRDefault="00FD00AF" w:rsidP="00FD00AF">
      <w:pPr>
        <w:spacing w:before="180"/>
        <w:rPr>
          <w:rFonts w:asciiTheme="majorHAnsi" w:hAnsiTheme="majorHAnsi"/>
          <w:b/>
          <w:color w:val="910D28"/>
          <w:sz w:val="24"/>
          <w:lang w:val="es-US"/>
        </w:rPr>
      </w:pPr>
      <w:r>
        <w:rPr>
          <w:rFonts w:asciiTheme="majorHAnsi" w:hAnsiTheme="majorHAnsi"/>
          <w:b/>
          <w:bCs/>
          <w:color w:val="910D28"/>
          <w:sz w:val="24"/>
          <w:lang w:val="es"/>
        </w:rPr>
        <w:t>INSTRUCCIONES: Incluso los matemáticos no siempre están de acuerdo con las definiciones de algunos de los términos más utilizados. A continuación se presentan algunas descripciones y definiciones de tres términos comúnmente utilizados en álgebra: función, dominio y rango. Lee cada descripción y luego escribe las definiciones de función, dominio y rango con tus propias palabras.</w:t>
      </w:r>
    </w:p>
    <w:p w14:paraId="2D63068E" w14:textId="5297D95A" w:rsidR="007B4435" w:rsidRPr="009E7C19" w:rsidRDefault="007B4435" w:rsidP="00A841D3">
      <w:pPr>
        <w:suppressAutoHyphens/>
        <w:spacing w:before="180"/>
        <w:rPr>
          <w:rFonts w:asciiTheme="majorHAnsi" w:hAnsiTheme="majorHAnsi"/>
          <w:b/>
          <w:color w:val="auto"/>
          <w:sz w:val="24"/>
          <w:u w:val="single"/>
          <w:lang w:val="es-US"/>
        </w:rPr>
      </w:pPr>
      <w:r>
        <w:rPr>
          <w:rFonts w:asciiTheme="majorHAnsi" w:hAnsiTheme="majorHAnsi"/>
          <w:b/>
          <w:bCs/>
          <w:color w:val="auto"/>
          <w:sz w:val="24"/>
          <w:u w:val="single"/>
          <w:lang w:val="es"/>
        </w:rPr>
        <w:t>Descripción #1</w:t>
      </w:r>
    </w:p>
    <w:p w14:paraId="2781284C" w14:textId="4E58DB03" w:rsidR="00FD00AF" w:rsidRPr="009E7C19" w:rsidRDefault="00FD00AF" w:rsidP="00CF340E">
      <w:pPr>
        <w:pStyle w:val="Subtitle"/>
        <w:rPr>
          <w:lang w:val="es-US"/>
        </w:rPr>
      </w:pPr>
      <w:r>
        <w:rPr>
          <w:lang w:val="es"/>
        </w:rPr>
        <w:t>Davidson, D. M. (2001). Pre-álgebra: Herramientas para un mundo cambiante. Needham: Prentice Hall.</w:t>
      </w:r>
    </w:p>
    <w:p w14:paraId="61F3570D" w14:textId="23F1E94B" w:rsidR="00FD00AF" w:rsidRPr="009E7C19" w:rsidRDefault="00FD00AF" w:rsidP="00A841D3">
      <w:pPr>
        <w:suppressAutoHyphens/>
        <w:spacing w:before="180"/>
        <w:rPr>
          <w:rFonts w:asciiTheme="majorHAnsi" w:hAnsiTheme="majorHAnsi"/>
          <w:color w:val="auto"/>
          <w:sz w:val="24"/>
          <w:lang w:val="es-US"/>
        </w:rPr>
      </w:pPr>
      <w:r>
        <w:rPr>
          <w:rFonts w:asciiTheme="majorHAnsi" w:hAnsiTheme="majorHAnsi"/>
          <w:color w:val="auto"/>
          <w:sz w:val="24"/>
          <w:lang w:val="es"/>
        </w:rPr>
        <w:t xml:space="preserve">"La tabla muestra los resultados de una campaña de recogida de alimentos enlatados. </w:t>
      </w:r>
    </w:p>
    <w:p w14:paraId="0D1D21B5" w14:textId="2501B116" w:rsidR="007B4435" w:rsidRPr="009E7C19" w:rsidRDefault="007B4435" w:rsidP="00A841D3">
      <w:pPr>
        <w:suppressAutoHyphens/>
        <w:spacing w:before="180"/>
        <w:rPr>
          <w:rFonts w:asciiTheme="majorHAnsi" w:hAnsiTheme="majorHAnsi"/>
          <w:color w:val="auto"/>
          <w:sz w:val="24"/>
          <w:lang w:val="es-US"/>
        </w:rPr>
      </w:pPr>
      <w:r>
        <w:rPr>
          <w:rFonts w:asciiTheme="majorHAnsi" w:hAnsiTheme="majorHAnsi"/>
          <w:color w:val="auto"/>
          <w:sz w:val="24"/>
          <w:lang w:val="es"/>
        </w:rPr>
        <w:t xml:space="preserve">Puedes escribir los datos de la tabla como una </w:t>
      </w:r>
      <w:r>
        <w:rPr>
          <w:rFonts w:asciiTheme="majorHAnsi" w:hAnsiTheme="majorHAnsi"/>
          <w:b/>
          <w:bCs/>
          <w:color w:val="auto"/>
          <w:sz w:val="24"/>
          <w:lang w:val="es"/>
        </w:rPr>
        <w:t>relación</w:t>
      </w:r>
      <w:r>
        <w:rPr>
          <w:rFonts w:asciiTheme="majorHAnsi" w:hAnsiTheme="majorHAnsi"/>
          <w:color w:val="auto"/>
          <w:sz w:val="24"/>
          <w:lang w:val="es"/>
        </w:rPr>
        <w:t>, un conjunto de pares ordenados. La primera coordenada de cada par ordenado es el número de estudiantes de un aula. La segunda coordenada es el número de latas que los estudiantes de la clase han recogido.</w:t>
      </w:r>
    </w:p>
    <w:p w14:paraId="4CF35E3A" w14:textId="486BD835" w:rsidR="007B4435" w:rsidRPr="009E7C19" w:rsidRDefault="007B4435" w:rsidP="00A841D3">
      <w:pPr>
        <w:suppressAutoHyphens/>
        <w:spacing w:before="180"/>
        <w:rPr>
          <w:rFonts w:asciiTheme="majorHAnsi" w:hAnsiTheme="majorHAnsi"/>
          <w:color w:val="auto"/>
          <w:sz w:val="24"/>
          <w:lang w:val="es-US"/>
        </w:rPr>
      </w:pPr>
      <w:r>
        <w:rPr>
          <w:rFonts w:asciiTheme="majorHAnsi" w:hAnsiTheme="majorHAnsi"/>
          <w:color w:val="auto"/>
          <w:sz w:val="24"/>
          <w:lang w:val="es"/>
        </w:rPr>
        <w:t>Esta es la relación representada por la tabla: {(25,133), (22,216), (24, 148), (22,195), (20,74), (21, 150)}</w:t>
      </w:r>
    </w:p>
    <w:p w14:paraId="576288F6" w14:textId="2808815C" w:rsidR="007B4435" w:rsidRPr="009E7C19" w:rsidRDefault="007B4435" w:rsidP="00A841D3">
      <w:pPr>
        <w:suppressAutoHyphens/>
        <w:spacing w:before="180"/>
        <w:rPr>
          <w:rFonts w:asciiTheme="majorHAnsi" w:hAnsiTheme="majorHAnsi"/>
          <w:color w:val="auto"/>
          <w:sz w:val="24"/>
          <w:lang w:val="es-US"/>
        </w:rPr>
      </w:pPr>
      <w:r>
        <w:rPr>
          <w:rFonts w:asciiTheme="majorHAnsi" w:hAnsiTheme="majorHAnsi"/>
          <w:color w:val="auto"/>
          <w:sz w:val="24"/>
          <w:lang w:val="es"/>
        </w:rPr>
        <w:t xml:space="preserve">Los corchetes, {}, indican que se trata de todos los pares ordenados de la relación. Las primeras coordenadas son el </w:t>
      </w:r>
      <w:r>
        <w:rPr>
          <w:rFonts w:asciiTheme="majorHAnsi" w:hAnsiTheme="majorHAnsi"/>
          <w:b/>
          <w:bCs/>
          <w:color w:val="auto"/>
          <w:sz w:val="24"/>
          <w:lang w:val="es"/>
        </w:rPr>
        <w:t>dominio</w:t>
      </w:r>
      <w:r>
        <w:rPr>
          <w:rFonts w:asciiTheme="majorHAnsi" w:hAnsiTheme="majorHAnsi"/>
          <w:color w:val="auto"/>
          <w:sz w:val="24"/>
          <w:lang w:val="es"/>
        </w:rPr>
        <w:t xml:space="preserve"> de la relación. Las segundas coordenadas son el </w:t>
      </w:r>
      <w:r>
        <w:rPr>
          <w:rFonts w:asciiTheme="majorHAnsi" w:hAnsiTheme="majorHAnsi"/>
          <w:b/>
          <w:bCs/>
          <w:color w:val="auto"/>
          <w:sz w:val="24"/>
          <w:lang w:val="es"/>
        </w:rPr>
        <w:t>rango</w:t>
      </w:r>
      <w:r>
        <w:rPr>
          <w:rFonts w:asciiTheme="majorHAnsi" w:hAnsiTheme="majorHAnsi"/>
          <w:color w:val="auto"/>
          <w:sz w:val="24"/>
          <w:lang w:val="es"/>
        </w:rPr>
        <w:t xml:space="preserve"> de la relación.</w:t>
      </w:r>
    </w:p>
    <w:p w14:paraId="440B8ECF" w14:textId="41D6DDF4" w:rsidR="00B4396D" w:rsidRPr="009E7C19" w:rsidRDefault="007B4435" w:rsidP="00ED0BE2">
      <w:pPr>
        <w:suppressAutoHyphens/>
        <w:spacing w:before="180"/>
        <w:rPr>
          <w:rFonts w:asciiTheme="majorHAnsi" w:hAnsiTheme="majorHAnsi"/>
          <w:color w:val="auto"/>
          <w:sz w:val="24"/>
          <w:lang w:val="es-US"/>
        </w:rPr>
      </w:pPr>
      <w:r>
        <w:rPr>
          <w:rFonts w:asciiTheme="majorHAnsi" w:hAnsiTheme="majorHAnsi"/>
          <w:color w:val="auto"/>
          <w:sz w:val="24"/>
          <w:lang w:val="es"/>
        </w:rPr>
        <w:t xml:space="preserve">Algunas relaciones son funciones. En una </w:t>
      </w:r>
      <w:r>
        <w:rPr>
          <w:rFonts w:asciiTheme="majorHAnsi" w:hAnsiTheme="majorHAnsi"/>
          <w:b/>
          <w:bCs/>
          <w:color w:val="auto"/>
          <w:sz w:val="24"/>
          <w:lang w:val="es"/>
        </w:rPr>
        <w:t>función</w:t>
      </w:r>
      <w:r>
        <w:rPr>
          <w:rFonts w:asciiTheme="majorHAnsi" w:hAnsiTheme="majorHAnsi"/>
          <w:color w:val="auto"/>
          <w:sz w:val="24"/>
          <w:lang w:val="es"/>
        </w:rPr>
        <w:t>, cada miembro del dominio se empareja con exactamente un miembro del rango".</w:t>
      </w:r>
    </w:p>
    <w:p w14:paraId="6B0DA7A4" w14:textId="128598BA" w:rsidR="00AE4908" w:rsidRPr="009E7C19" w:rsidRDefault="00AE4908" w:rsidP="00AE4908">
      <w:pPr>
        <w:pStyle w:val="Subtitle"/>
        <w:rPr>
          <w:lang w:val="es-US"/>
        </w:rPr>
      </w:pPr>
      <w:r>
        <w:rPr>
          <w:lang w:val="es"/>
        </w:rPr>
        <w:t>(p. 384)</w:t>
      </w:r>
    </w:p>
    <w:p w14:paraId="787B6CB0" w14:textId="3D86B5F2" w:rsidR="00F74915" w:rsidRPr="009E7C19" w:rsidRDefault="00510CC4" w:rsidP="00F74915">
      <w:pPr>
        <w:suppressAutoHyphens/>
        <w:spacing w:before="180"/>
        <w:rPr>
          <w:rFonts w:asciiTheme="majorHAnsi" w:hAnsiTheme="majorHAnsi"/>
          <w:b/>
          <w:color w:val="auto"/>
          <w:sz w:val="24"/>
          <w:u w:val="single"/>
          <w:lang w:val="es-US"/>
        </w:rPr>
      </w:pPr>
      <w:r>
        <w:rPr>
          <w:rFonts w:asciiTheme="majorHAnsi" w:hAnsiTheme="majorHAnsi"/>
          <w:b/>
          <w:bCs/>
          <w:color w:val="auto"/>
          <w:sz w:val="24"/>
          <w:u w:val="single"/>
          <w:lang w:val="es"/>
        </w:rPr>
        <w:t>Descripción #2</w:t>
      </w:r>
    </w:p>
    <w:p w14:paraId="32059F4A" w14:textId="10F99155" w:rsidR="00F74915" w:rsidRPr="009E7C19" w:rsidRDefault="00F74915" w:rsidP="00CF340E">
      <w:pPr>
        <w:pStyle w:val="Subtitle"/>
        <w:rPr>
          <w:lang w:val="es-US"/>
        </w:rPr>
      </w:pPr>
      <w:r>
        <w:rPr>
          <w:lang w:val="es"/>
        </w:rPr>
        <w:t xml:space="preserve">Sullivan, M. (2002). Álgebra universitaria (6ª ed.). </w:t>
      </w:r>
      <w:r w:rsidRPr="009E7C19">
        <w:t xml:space="preserve">Upper Saddle River: Prentice Hall. </w:t>
      </w:r>
      <w:r>
        <w:rPr>
          <w:lang w:val="es"/>
        </w:rPr>
        <w:t>Página 95.</w:t>
      </w:r>
    </w:p>
    <w:p w14:paraId="0CA24516" w14:textId="77777777" w:rsidR="00AE4908" w:rsidRPr="009E7C19" w:rsidRDefault="00F74915" w:rsidP="00ED0BE2">
      <w:pPr>
        <w:suppressAutoHyphens/>
        <w:spacing w:before="180"/>
        <w:rPr>
          <w:rStyle w:val="body"/>
          <w:rFonts w:asciiTheme="majorHAnsi" w:hAnsiTheme="majorHAnsi"/>
          <w:color w:val="auto"/>
          <w:sz w:val="24"/>
          <w:szCs w:val="24"/>
          <w:lang w:val="es-US"/>
        </w:rPr>
      </w:pPr>
      <w:r>
        <w:rPr>
          <w:rStyle w:val="body"/>
          <w:rFonts w:asciiTheme="majorHAnsi" w:hAnsiTheme="majorHAnsi"/>
          <w:color w:val="auto"/>
          <w:sz w:val="24"/>
          <w:szCs w:val="24"/>
          <w:lang w:val="es"/>
        </w:rPr>
        <w:t xml:space="preserve">"Sean X e Y dos conjuntos no vacíos de números reales. Una </w:t>
      </w:r>
      <w:r>
        <w:rPr>
          <w:rStyle w:val="body"/>
          <w:rFonts w:asciiTheme="majorHAnsi" w:hAnsiTheme="majorHAnsi"/>
          <w:b/>
          <w:bCs/>
          <w:color w:val="auto"/>
          <w:sz w:val="24"/>
          <w:szCs w:val="24"/>
          <w:lang w:val="es"/>
        </w:rPr>
        <w:t>función</w:t>
      </w:r>
      <w:r>
        <w:rPr>
          <w:rStyle w:val="body"/>
          <w:rFonts w:asciiTheme="majorHAnsi" w:hAnsiTheme="majorHAnsi"/>
          <w:color w:val="auto"/>
          <w:sz w:val="24"/>
          <w:szCs w:val="24"/>
          <w:lang w:val="es"/>
        </w:rPr>
        <w:t xml:space="preserve"> de X a Y es una relación que asocia a cada elemento de X un único elemento de Y. El X se llama el </w:t>
      </w:r>
      <w:r>
        <w:rPr>
          <w:rStyle w:val="body"/>
          <w:rFonts w:asciiTheme="majorHAnsi" w:hAnsiTheme="majorHAnsi"/>
          <w:b/>
          <w:bCs/>
          <w:color w:val="auto"/>
          <w:sz w:val="24"/>
          <w:szCs w:val="24"/>
          <w:lang w:val="es"/>
        </w:rPr>
        <w:t>dominio</w:t>
      </w:r>
      <w:r>
        <w:rPr>
          <w:rStyle w:val="body"/>
          <w:rFonts w:asciiTheme="majorHAnsi" w:hAnsiTheme="majorHAnsi"/>
          <w:color w:val="auto"/>
          <w:sz w:val="24"/>
          <w:szCs w:val="24"/>
          <w:lang w:val="es"/>
        </w:rPr>
        <w:t xml:space="preserve"> de la función. Para cada elemento x en X, el elemento correspondiente y en Y se llama el </w:t>
      </w:r>
      <w:r>
        <w:rPr>
          <w:rStyle w:val="body"/>
          <w:rFonts w:asciiTheme="majorHAnsi" w:hAnsiTheme="majorHAnsi"/>
          <w:b/>
          <w:bCs/>
          <w:color w:val="auto"/>
          <w:sz w:val="24"/>
          <w:szCs w:val="24"/>
          <w:lang w:val="es"/>
        </w:rPr>
        <w:t>valor</w:t>
      </w:r>
      <w:r>
        <w:rPr>
          <w:rStyle w:val="body"/>
          <w:rFonts w:asciiTheme="majorHAnsi" w:hAnsiTheme="majorHAnsi"/>
          <w:color w:val="auto"/>
          <w:sz w:val="24"/>
          <w:szCs w:val="24"/>
          <w:lang w:val="es"/>
        </w:rPr>
        <w:t xml:space="preserve"> de la función en x, o la imagen de x. El conjunto de todas las imágenes de los elementos del dominio se llama </w:t>
      </w:r>
      <w:r>
        <w:rPr>
          <w:rStyle w:val="body"/>
          <w:rFonts w:asciiTheme="majorHAnsi" w:hAnsiTheme="majorHAnsi"/>
          <w:b/>
          <w:bCs/>
          <w:color w:val="auto"/>
          <w:sz w:val="24"/>
          <w:szCs w:val="24"/>
          <w:lang w:val="es"/>
        </w:rPr>
        <w:t>rango</w:t>
      </w:r>
      <w:r>
        <w:rPr>
          <w:rStyle w:val="body"/>
          <w:rFonts w:asciiTheme="majorHAnsi" w:hAnsiTheme="majorHAnsi"/>
          <w:color w:val="auto"/>
          <w:sz w:val="24"/>
          <w:szCs w:val="24"/>
          <w:lang w:val="es"/>
        </w:rPr>
        <w:t xml:space="preserve"> de la función".</w:t>
      </w:r>
    </w:p>
    <w:p w14:paraId="717ADA77" w14:textId="737692C3" w:rsidR="00B4396D" w:rsidRPr="009E7C19" w:rsidRDefault="00AE4908" w:rsidP="00AE4908">
      <w:pPr>
        <w:pStyle w:val="Subtitle"/>
        <w:rPr>
          <w:lang w:val="es-US"/>
        </w:rPr>
      </w:pPr>
      <w:r>
        <w:rPr>
          <w:rStyle w:val="body"/>
          <w:rFonts w:asciiTheme="majorHAnsi" w:hAnsiTheme="majorHAnsi" w:cstheme="majorBidi"/>
          <w:color w:val="3E5C61" w:themeColor="accent2"/>
          <w:szCs w:val="24"/>
          <w:lang w:val="es"/>
        </w:rPr>
        <w:t xml:space="preserve">(p. 95) </w:t>
      </w:r>
    </w:p>
    <w:p w14:paraId="00B7B9E2" w14:textId="58AFF3BA" w:rsidR="00416195" w:rsidRPr="009E7C19" w:rsidRDefault="00510CC4" w:rsidP="00416195">
      <w:pPr>
        <w:suppressAutoHyphens/>
        <w:spacing w:before="180"/>
        <w:rPr>
          <w:rFonts w:asciiTheme="majorHAnsi" w:hAnsiTheme="majorHAnsi"/>
          <w:b/>
          <w:color w:val="auto"/>
          <w:sz w:val="24"/>
          <w:u w:val="single"/>
          <w:lang w:val="es-US"/>
        </w:rPr>
      </w:pPr>
      <w:r>
        <w:rPr>
          <w:rFonts w:asciiTheme="majorHAnsi" w:hAnsiTheme="majorHAnsi"/>
          <w:b/>
          <w:bCs/>
          <w:color w:val="auto"/>
          <w:sz w:val="24"/>
          <w:u w:val="single"/>
          <w:lang w:val="es"/>
        </w:rPr>
        <w:t>Descripción #3</w:t>
      </w:r>
    </w:p>
    <w:p w14:paraId="2362C408" w14:textId="2790D2CE" w:rsidR="00416195" w:rsidRPr="009E7C19" w:rsidRDefault="00416195" w:rsidP="00CF340E">
      <w:pPr>
        <w:pStyle w:val="Subtitle"/>
        <w:rPr>
          <w:lang w:val="es-US"/>
        </w:rPr>
      </w:pPr>
      <w:r>
        <w:rPr>
          <w:lang w:val="es"/>
        </w:rPr>
        <w:t xml:space="preserve">Collins, W. (2001). Aplicaciones y Conexiones de las Matemáticas: Curso 2. Nueva York: Glencoe McGraw Hill. </w:t>
      </w:r>
      <w:r>
        <w:rPr>
          <w:rStyle w:val="body"/>
          <w:rFonts w:asciiTheme="majorHAnsi" w:hAnsiTheme="majorHAnsi"/>
          <w:i w:val="0"/>
          <w:iCs w:val="0"/>
          <w:noProof/>
          <w:color w:val="auto"/>
          <w:sz w:val="24"/>
          <w:szCs w:val="24"/>
          <w:lang w:val="es"/>
        </w:rPr>
        <w:drawing>
          <wp:anchor distT="0" distB="0" distL="114300" distR="114300" simplePos="0" relativeHeight="251662336" behindDoc="0" locked="0" layoutInCell="1" allowOverlap="1" wp14:anchorId="361A370C" wp14:editId="3C21E76F">
            <wp:simplePos x="0" y="0"/>
            <wp:positionH relativeFrom="column">
              <wp:posOffset>4914900</wp:posOffset>
            </wp:positionH>
            <wp:positionV relativeFrom="paragraph">
              <wp:posOffset>126516</wp:posOffset>
            </wp:positionV>
            <wp:extent cx="1946508" cy="12573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6508" cy="1257300"/>
                    </a:xfrm>
                    <a:prstGeom prst="rect">
                      <a:avLst/>
                    </a:prstGeom>
                    <a:noFill/>
                    <a:ln>
                      <a:noFill/>
                    </a:ln>
                  </pic:spPr>
                </pic:pic>
              </a:graphicData>
            </a:graphic>
          </wp:anchor>
        </w:drawing>
      </w:r>
    </w:p>
    <w:p w14:paraId="5B96A242" w14:textId="77777777" w:rsidR="00CF340E" w:rsidRPr="009E7C19" w:rsidRDefault="00B4396D" w:rsidP="00510CC4">
      <w:pPr>
        <w:suppressAutoHyphens/>
        <w:spacing w:before="180"/>
        <w:rPr>
          <w:rStyle w:val="body"/>
          <w:rFonts w:asciiTheme="majorHAnsi" w:hAnsiTheme="majorHAnsi"/>
          <w:color w:val="auto"/>
          <w:sz w:val="24"/>
          <w:szCs w:val="24"/>
          <w:lang w:val="es-US"/>
        </w:rPr>
      </w:pPr>
      <w:r>
        <w:rPr>
          <w:rStyle w:val="body"/>
          <w:rFonts w:asciiTheme="majorHAnsi" w:hAnsiTheme="majorHAnsi"/>
          <w:color w:val="auto"/>
          <w:sz w:val="24"/>
          <w:szCs w:val="24"/>
          <w:lang w:val="es"/>
        </w:rPr>
        <w:t>"Cuando Christian Laettner jugaba al baloncesto en la Universidad de Duke, medía 83 pulgadas, es decir, 211 centímetros. Ciertamente, esto es más alto que la media de 18 años.</w:t>
      </w:r>
    </w:p>
    <w:p w14:paraId="6BA44585" w14:textId="79F3E407" w:rsidR="00510CC4" w:rsidRPr="009E7C19" w:rsidRDefault="00B4396D" w:rsidP="00510CC4">
      <w:pPr>
        <w:suppressAutoHyphens/>
        <w:spacing w:before="180"/>
        <w:rPr>
          <w:rStyle w:val="body"/>
          <w:rFonts w:asciiTheme="majorHAnsi" w:hAnsiTheme="majorHAnsi"/>
          <w:color w:val="auto"/>
          <w:sz w:val="24"/>
          <w:szCs w:val="24"/>
          <w:lang w:val="es-US"/>
        </w:rPr>
      </w:pPr>
      <w:r>
        <w:rPr>
          <w:rStyle w:val="body"/>
          <w:rFonts w:asciiTheme="majorHAnsi" w:hAnsiTheme="majorHAnsi"/>
          <w:color w:val="auto"/>
          <w:sz w:val="24"/>
          <w:szCs w:val="24"/>
          <w:lang w:val="es"/>
        </w:rPr>
        <w:t xml:space="preserve">Del gráfico se desprende que la altura aumenta con la edad. La altura está en </w:t>
      </w:r>
      <w:r>
        <w:rPr>
          <w:rStyle w:val="body"/>
          <w:rFonts w:asciiTheme="majorHAnsi" w:hAnsiTheme="majorHAnsi"/>
          <w:b/>
          <w:bCs/>
          <w:color w:val="auto"/>
          <w:sz w:val="24"/>
          <w:szCs w:val="24"/>
          <w:lang w:val="es"/>
        </w:rPr>
        <w:t>función</w:t>
      </w:r>
      <w:r>
        <w:rPr>
          <w:rStyle w:val="body"/>
          <w:rFonts w:asciiTheme="majorHAnsi" w:hAnsiTheme="majorHAnsi"/>
          <w:color w:val="auto"/>
          <w:sz w:val="24"/>
          <w:szCs w:val="24"/>
          <w:lang w:val="es"/>
        </w:rPr>
        <w:t xml:space="preserve"> de la edad, lo que significa que la altura </w:t>
      </w:r>
      <w:r>
        <w:rPr>
          <w:rStyle w:val="body"/>
          <w:rFonts w:asciiTheme="majorHAnsi" w:hAnsiTheme="majorHAnsi"/>
          <w:i/>
          <w:iCs/>
          <w:color w:val="auto"/>
          <w:sz w:val="24"/>
          <w:szCs w:val="24"/>
          <w:lang w:val="es"/>
        </w:rPr>
        <w:t>depende</w:t>
      </w:r>
      <w:r>
        <w:rPr>
          <w:rStyle w:val="body"/>
          <w:rFonts w:asciiTheme="majorHAnsi" w:hAnsiTheme="majorHAnsi"/>
          <w:color w:val="auto"/>
          <w:sz w:val="24"/>
          <w:szCs w:val="24"/>
          <w:lang w:val="es"/>
        </w:rPr>
        <w:t xml:space="preserve"> de la edad. Una función describe una relación entre dos cantidades".</w:t>
      </w:r>
    </w:p>
    <w:p w14:paraId="1C7FCD6B" w14:textId="190C6CE9" w:rsidR="00AE4908" w:rsidRPr="009E7C19" w:rsidRDefault="00AE4908" w:rsidP="00AE4908">
      <w:pPr>
        <w:pStyle w:val="Subtitle"/>
        <w:rPr>
          <w:lang w:val="es-US"/>
        </w:rPr>
      </w:pPr>
      <w:r>
        <w:rPr>
          <w:lang w:val="es"/>
        </w:rPr>
        <w:t>(p. 249)</w:t>
      </w:r>
    </w:p>
    <w:p w14:paraId="52472EA2" w14:textId="2F5A4690" w:rsidR="00510CC4" w:rsidRPr="009E7C19" w:rsidRDefault="00510CC4" w:rsidP="00510CC4">
      <w:pPr>
        <w:suppressAutoHyphens/>
        <w:spacing w:before="180"/>
        <w:rPr>
          <w:rFonts w:asciiTheme="majorHAnsi" w:hAnsiTheme="majorHAnsi"/>
          <w:b/>
          <w:color w:val="auto"/>
          <w:sz w:val="24"/>
          <w:u w:val="single"/>
          <w:lang w:val="es-US"/>
        </w:rPr>
      </w:pPr>
      <w:r>
        <w:rPr>
          <w:rFonts w:asciiTheme="majorHAnsi" w:hAnsiTheme="majorHAnsi"/>
          <w:b/>
          <w:bCs/>
          <w:color w:val="auto"/>
          <w:sz w:val="24"/>
          <w:u w:val="single"/>
          <w:lang w:val="es"/>
        </w:rPr>
        <w:lastRenderedPageBreak/>
        <w:t>Descripción #4</w:t>
      </w:r>
    </w:p>
    <w:p w14:paraId="7CE9F8AD" w14:textId="77777777" w:rsidR="00ED0BE2" w:rsidRPr="009E7C19" w:rsidRDefault="00510CC4" w:rsidP="00CF340E">
      <w:pPr>
        <w:pStyle w:val="Subtitle"/>
        <w:rPr>
          <w:lang w:val="es-US"/>
        </w:rPr>
      </w:pPr>
      <w:r>
        <w:rPr>
          <w:lang w:val="es"/>
        </w:rPr>
        <w:t xml:space="preserve">Davidson, David M. (2001). Pre-Algebra: Herramientas para un mundo cambiante. Needham: Prentice Hall. </w:t>
      </w:r>
    </w:p>
    <w:p w14:paraId="74C12483" w14:textId="792EB355" w:rsidR="00510CC4" w:rsidRPr="009E7C19" w:rsidRDefault="00510CC4" w:rsidP="00510CC4">
      <w:pPr>
        <w:suppressAutoHyphens/>
        <w:spacing w:before="180"/>
        <w:rPr>
          <w:rFonts w:asciiTheme="majorHAnsi" w:hAnsiTheme="majorHAnsi"/>
          <w:color w:val="auto"/>
          <w:sz w:val="24"/>
          <w:lang w:val="es-US"/>
        </w:rPr>
      </w:pPr>
      <w:r>
        <w:rPr>
          <w:rFonts w:asciiTheme="majorHAnsi" w:hAnsiTheme="majorHAnsi"/>
          <w:color w:val="auto"/>
          <w:sz w:val="24"/>
          <w:lang w:val="es"/>
        </w:rPr>
        <w:t xml:space="preserve">"Puedes escribir una función utilizando </w:t>
      </w:r>
      <w:r>
        <w:rPr>
          <w:rFonts w:asciiTheme="majorHAnsi" w:hAnsiTheme="majorHAnsi"/>
          <w:b/>
          <w:bCs/>
          <w:color w:val="auto"/>
          <w:sz w:val="24"/>
          <w:lang w:val="es"/>
        </w:rPr>
        <w:t>la notación de función</w:t>
      </w:r>
      <w:r>
        <w:rPr>
          <w:rFonts w:asciiTheme="majorHAnsi" w:hAnsiTheme="majorHAnsi"/>
          <w:color w:val="auto"/>
          <w:sz w:val="24"/>
          <w:lang w:val="es"/>
        </w:rPr>
        <w:t xml:space="preserve">, donde utilizas </w:t>
      </w:r>
      <w:r>
        <w:rPr>
          <w:rFonts w:asciiTheme="majorHAnsi" w:hAnsiTheme="majorHAnsi"/>
          <w:i/>
          <w:iCs/>
          <w:color w:val="auto"/>
          <w:sz w:val="24"/>
          <w:lang w:val="es"/>
        </w:rPr>
        <w:t>f(x)</w:t>
      </w:r>
      <w:r>
        <w:rPr>
          <w:rFonts w:asciiTheme="majorHAnsi" w:hAnsiTheme="majorHAnsi"/>
          <w:color w:val="auto"/>
          <w:sz w:val="24"/>
          <w:lang w:val="es"/>
        </w:rPr>
        <w:t xml:space="preserve"> en lugar de </w:t>
      </w:r>
      <w:r>
        <w:rPr>
          <w:rFonts w:asciiTheme="majorHAnsi" w:hAnsiTheme="majorHAnsi"/>
          <w:i/>
          <w:iCs/>
          <w:color w:val="auto"/>
          <w:sz w:val="24"/>
          <w:lang w:val="es"/>
        </w:rPr>
        <w:t>y</w:t>
      </w:r>
      <w:r>
        <w:rPr>
          <w:rFonts w:asciiTheme="majorHAnsi" w:hAnsiTheme="majorHAnsi"/>
          <w:color w:val="auto"/>
          <w:sz w:val="24"/>
          <w:lang w:val="es"/>
        </w:rPr>
        <w:t xml:space="preserve">. Se lee </w:t>
      </w:r>
      <w:r>
        <w:rPr>
          <w:rFonts w:asciiTheme="majorHAnsi" w:hAnsiTheme="majorHAnsi"/>
          <w:i/>
          <w:iCs/>
          <w:color w:val="auto"/>
          <w:sz w:val="24"/>
          <w:lang w:val="es"/>
        </w:rPr>
        <w:t>f(x)</w:t>
      </w:r>
      <w:r>
        <w:rPr>
          <w:rFonts w:asciiTheme="majorHAnsi" w:hAnsiTheme="majorHAnsi"/>
          <w:color w:val="auto"/>
          <w:sz w:val="24"/>
          <w:lang w:val="es"/>
        </w:rPr>
        <w:t xml:space="preserve"> como "f de x". Se puede pensar en un valor de dominio como </w:t>
      </w:r>
      <w:r>
        <w:rPr>
          <w:rFonts w:asciiTheme="majorHAnsi" w:hAnsiTheme="majorHAnsi"/>
          <w:i/>
          <w:iCs/>
          <w:color w:val="auto"/>
          <w:sz w:val="24"/>
          <w:lang w:val="es"/>
        </w:rPr>
        <w:t>entrada</w:t>
      </w:r>
      <w:r>
        <w:rPr>
          <w:rFonts w:asciiTheme="majorHAnsi" w:hAnsiTheme="majorHAnsi"/>
          <w:color w:val="auto"/>
          <w:sz w:val="24"/>
          <w:lang w:val="es"/>
        </w:rPr>
        <w:t xml:space="preserve"> y en el valor de rango resultante como </w:t>
      </w:r>
      <w:r>
        <w:rPr>
          <w:rFonts w:asciiTheme="majorHAnsi" w:hAnsiTheme="majorHAnsi"/>
          <w:i/>
          <w:iCs/>
          <w:color w:val="auto"/>
          <w:sz w:val="24"/>
          <w:lang w:val="es"/>
        </w:rPr>
        <w:t>salida</w:t>
      </w:r>
      <w:r>
        <w:rPr>
          <w:rFonts w:asciiTheme="majorHAnsi" w:hAnsiTheme="majorHAnsi"/>
          <w:color w:val="auto"/>
          <w:sz w:val="24"/>
          <w:lang w:val="es"/>
        </w:rPr>
        <w:t xml:space="preserve">. Una </w:t>
      </w:r>
      <w:r>
        <w:rPr>
          <w:rFonts w:asciiTheme="majorHAnsi" w:hAnsiTheme="majorHAnsi"/>
          <w:b/>
          <w:bCs/>
          <w:color w:val="auto"/>
          <w:sz w:val="24"/>
          <w:lang w:val="es"/>
        </w:rPr>
        <w:t>regla de función</w:t>
      </w:r>
      <w:r>
        <w:rPr>
          <w:rFonts w:asciiTheme="majorHAnsi" w:hAnsiTheme="majorHAnsi"/>
          <w:color w:val="auto"/>
          <w:sz w:val="24"/>
          <w:lang w:val="es"/>
        </w:rPr>
        <w:t xml:space="preserve"> es una ecuación que describe una función".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510CC4" w:rsidRPr="00ED0BE2" w14:paraId="74EA5F03" w14:textId="77777777" w:rsidTr="00DE033F">
        <w:trPr>
          <w:trHeight w:hRule="exact" w:val="432"/>
        </w:trPr>
        <w:tc>
          <w:tcPr>
            <w:tcW w:w="5395" w:type="dxa"/>
          </w:tcPr>
          <w:p w14:paraId="30A2A216" w14:textId="70F67217" w:rsidR="00510CC4" w:rsidRPr="00ED0BE2" w:rsidRDefault="00510CC4" w:rsidP="00DE033F">
            <w:pPr>
              <w:suppressAutoHyphens/>
              <w:spacing w:before="180"/>
              <w:jc w:val="center"/>
              <w:rPr>
                <w:rStyle w:val="body"/>
                <w:rFonts w:asciiTheme="majorHAnsi" w:hAnsiTheme="majorHAnsi"/>
                <w:color w:val="auto"/>
                <w:sz w:val="24"/>
                <w:szCs w:val="24"/>
              </w:rPr>
            </w:pPr>
            <w:r>
              <w:rPr>
                <w:rStyle w:val="body"/>
                <w:rFonts w:asciiTheme="majorHAnsi" w:hAnsiTheme="majorHAnsi"/>
                <w:color w:val="auto"/>
                <w:sz w:val="24"/>
                <w:szCs w:val="24"/>
                <w:lang w:val="es"/>
              </w:rPr>
              <w:t>regla de funcionamiento</w:t>
            </w:r>
          </w:p>
        </w:tc>
        <w:tc>
          <w:tcPr>
            <w:tcW w:w="5395" w:type="dxa"/>
          </w:tcPr>
          <w:p w14:paraId="6A31006E" w14:textId="77777777" w:rsidR="00510CC4" w:rsidRPr="00ED0BE2" w:rsidRDefault="00510CC4" w:rsidP="00DE033F">
            <w:pPr>
              <w:suppressAutoHyphens/>
              <w:spacing w:before="180"/>
              <w:jc w:val="center"/>
              <w:rPr>
                <w:rStyle w:val="body"/>
                <w:rFonts w:asciiTheme="majorHAnsi" w:hAnsiTheme="majorHAnsi"/>
                <w:color w:val="auto"/>
                <w:sz w:val="24"/>
                <w:szCs w:val="24"/>
              </w:rPr>
            </w:pPr>
            <w:r>
              <w:rPr>
                <w:rStyle w:val="body"/>
                <w:rFonts w:asciiTheme="majorHAnsi" w:hAnsiTheme="majorHAnsi"/>
                <w:color w:val="auto"/>
                <w:sz w:val="24"/>
                <w:szCs w:val="24"/>
                <w:lang w:val="es"/>
              </w:rPr>
              <w:t>Regla de funcionamiento</w:t>
            </w:r>
          </w:p>
        </w:tc>
      </w:tr>
      <w:tr w:rsidR="00510CC4" w:rsidRPr="00ED0BE2" w14:paraId="1B6D796B" w14:textId="77777777" w:rsidTr="00DE033F">
        <w:trPr>
          <w:trHeight w:hRule="exact" w:val="432"/>
        </w:trPr>
        <w:tc>
          <w:tcPr>
            <w:tcW w:w="5395" w:type="dxa"/>
          </w:tcPr>
          <w:p w14:paraId="5E4BFB3C" w14:textId="1135996B" w:rsidR="00510CC4" w:rsidRPr="00ED0BE2" w:rsidRDefault="00510CC4" w:rsidP="00DE033F">
            <w:pPr>
              <w:suppressAutoHyphens/>
              <w:spacing w:before="180"/>
              <w:jc w:val="center"/>
              <w:rPr>
                <w:rStyle w:val="body"/>
                <w:rFonts w:asciiTheme="majorHAnsi" w:hAnsiTheme="majorHAnsi"/>
                <w:color w:val="auto"/>
                <w:sz w:val="24"/>
                <w:szCs w:val="24"/>
              </w:rPr>
            </w:pPr>
            <w:r>
              <w:rPr>
                <w:rFonts w:asciiTheme="majorHAnsi" w:hAnsiTheme="majorHAnsi" w:cs="OpenSans"/>
                <w:noProof/>
                <w:color w:val="auto"/>
                <w:sz w:val="24"/>
                <w:lang w:val="es"/>
              </w:rPr>
              <mc:AlternateContent>
                <mc:Choice Requires="wps">
                  <w:drawing>
                    <wp:anchor distT="0" distB="0" distL="114300" distR="114300" simplePos="0" relativeHeight="251659264" behindDoc="0" locked="0" layoutInCell="1" allowOverlap="1" wp14:anchorId="2AF2BC79" wp14:editId="3D353F7B">
                      <wp:simplePos x="0" y="0"/>
                      <wp:positionH relativeFrom="column">
                        <wp:posOffset>1502728</wp:posOffset>
                      </wp:positionH>
                      <wp:positionV relativeFrom="paragraph">
                        <wp:posOffset>-177482</wp:posOffset>
                      </wp:positionV>
                      <wp:extent cx="254000" cy="536575"/>
                      <wp:effectExtent l="0" t="7938" r="23813" b="23812"/>
                      <wp:wrapNone/>
                      <wp:docPr id="6" name="Left Brace 6"/>
                      <wp:cNvGraphicFramePr/>
                      <a:graphic xmlns:a="http://schemas.openxmlformats.org/drawingml/2006/main">
                        <a:graphicData uri="http://schemas.microsoft.com/office/word/2010/wordprocessingShape">
                          <wps:wsp>
                            <wps:cNvSpPr/>
                            <wps:spPr>
                              <a:xfrm rot="5400000">
                                <a:off x="0" y="0"/>
                                <a:ext cx="254000" cy="536575"/>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8F420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6" o:spid="_x0000_s1026" type="#_x0000_t87" style="position:absolute;margin-left:118.35pt;margin-top:-13.95pt;width:20pt;height:42.2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" adj="852" strokecolor="#161616 [1600]"/>
                  </w:pict>
                </mc:Fallback>
              </mc:AlternateContent>
            </w:r>
            <w:r>
              <w:rPr>
                <w:rStyle w:val="body"/>
                <w:rFonts w:asciiTheme="majorHAnsi" w:hAnsiTheme="majorHAnsi"/>
                <w:color w:val="auto"/>
                <w:sz w:val="24"/>
                <w:szCs w:val="24"/>
                <w:lang w:val="es"/>
              </w:rPr>
              <w:t>y = 3x + 7</w:t>
            </w:r>
          </w:p>
        </w:tc>
        <w:tc>
          <w:tcPr>
            <w:tcW w:w="5395" w:type="dxa"/>
          </w:tcPr>
          <w:p w14:paraId="23F22476" w14:textId="77777777" w:rsidR="00510CC4" w:rsidRPr="00ED0BE2" w:rsidRDefault="00510CC4" w:rsidP="00DE033F">
            <w:pPr>
              <w:suppressAutoHyphens/>
              <w:spacing w:before="180"/>
              <w:jc w:val="center"/>
              <w:rPr>
                <w:rStyle w:val="body"/>
                <w:rFonts w:asciiTheme="majorHAnsi" w:hAnsiTheme="majorHAnsi"/>
                <w:color w:val="auto"/>
                <w:sz w:val="24"/>
                <w:szCs w:val="24"/>
              </w:rPr>
            </w:pPr>
            <w:r>
              <w:rPr>
                <w:rFonts w:asciiTheme="majorHAnsi" w:hAnsiTheme="majorHAnsi" w:cs="OpenSans"/>
                <w:noProof/>
                <w:color w:val="auto"/>
                <w:sz w:val="24"/>
                <w:lang w:val="es"/>
              </w:rPr>
              <mc:AlternateContent>
                <mc:Choice Requires="wps">
                  <w:drawing>
                    <wp:anchor distT="0" distB="0" distL="114300" distR="114300" simplePos="0" relativeHeight="251660288" behindDoc="0" locked="0" layoutInCell="1" allowOverlap="1" wp14:anchorId="3ED11D23" wp14:editId="77579E2E">
                      <wp:simplePos x="0" y="0"/>
                      <wp:positionH relativeFrom="column">
                        <wp:posOffset>1526539</wp:posOffset>
                      </wp:positionH>
                      <wp:positionV relativeFrom="paragraph">
                        <wp:posOffset>-254635</wp:posOffset>
                      </wp:positionV>
                      <wp:extent cx="235585" cy="697865"/>
                      <wp:effectExtent l="0" t="2540" r="28575" b="28575"/>
                      <wp:wrapNone/>
                      <wp:docPr id="7" name="Left Brace 7"/>
                      <wp:cNvGraphicFramePr/>
                      <a:graphic xmlns:a="http://schemas.openxmlformats.org/drawingml/2006/main">
                        <a:graphicData uri="http://schemas.microsoft.com/office/word/2010/wordprocessingShape">
                          <wps:wsp>
                            <wps:cNvSpPr/>
                            <wps:spPr>
                              <a:xfrm rot="5400000">
                                <a:off x="0" y="0"/>
                                <a:ext cx="235585" cy="697865"/>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5E481" id="Left Brace 7" o:spid="_x0000_s1026" type="#_x0000_t87" style="position:absolute;margin-left:120.2pt;margin-top:-20.05pt;width:18.55pt;height:54.9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" adj="608" strokecolor="#161616 [1600]"/>
                  </w:pict>
                </mc:Fallback>
              </mc:AlternateContent>
            </w:r>
            <w:r>
              <w:rPr>
                <w:rStyle w:val="body"/>
                <w:rFonts w:asciiTheme="majorHAnsi" w:hAnsiTheme="majorHAnsi"/>
                <w:color w:val="auto"/>
                <w:sz w:val="24"/>
                <w:szCs w:val="24"/>
                <w:lang w:val="es"/>
              </w:rPr>
              <w:t>f(x) = 3x + 7</w:t>
            </w:r>
          </w:p>
        </w:tc>
      </w:tr>
      <w:tr w:rsidR="00510CC4" w:rsidRPr="00ED0BE2" w14:paraId="158623A3" w14:textId="77777777" w:rsidTr="00DE033F">
        <w:trPr>
          <w:trHeight w:hRule="exact" w:val="432"/>
        </w:trPr>
        <w:tc>
          <w:tcPr>
            <w:tcW w:w="5395" w:type="dxa"/>
          </w:tcPr>
          <w:p w14:paraId="51D7BA56" w14:textId="77777777" w:rsidR="00510CC4" w:rsidRPr="00ED0BE2" w:rsidRDefault="00510CC4" w:rsidP="00DE033F">
            <w:pPr>
              <w:suppressAutoHyphens/>
              <w:rPr>
                <w:rStyle w:val="body"/>
                <w:rFonts w:asciiTheme="majorHAnsi" w:hAnsiTheme="majorHAnsi"/>
                <w:color w:val="auto"/>
                <w:sz w:val="24"/>
                <w:szCs w:val="24"/>
              </w:rPr>
            </w:pPr>
            <w:r>
              <w:rPr>
                <w:rStyle w:val="body"/>
                <w:rFonts w:asciiTheme="majorHAnsi" w:hAnsiTheme="majorHAnsi"/>
                <w:color w:val="auto"/>
                <w:sz w:val="24"/>
                <w:szCs w:val="24"/>
                <w:lang w:val="es"/>
              </w:rPr>
              <w:t xml:space="preserve">                                               ↓   ↓</w:t>
            </w:r>
          </w:p>
        </w:tc>
        <w:tc>
          <w:tcPr>
            <w:tcW w:w="5395" w:type="dxa"/>
          </w:tcPr>
          <w:p w14:paraId="5C14657C" w14:textId="77777777" w:rsidR="00510CC4" w:rsidRPr="00ED0BE2" w:rsidRDefault="00510CC4" w:rsidP="00DE033F">
            <w:pPr>
              <w:suppressAutoHyphens/>
              <w:rPr>
                <w:rStyle w:val="body"/>
                <w:rFonts w:asciiTheme="majorHAnsi" w:hAnsiTheme="majorHAnsi"/>
                <w:color w:val="auto"/>
                <w:sz w:val="24"/>
                <w:szCs w:val="24"/>
              </w:rPr>
            </w:pPr>
            <w:r>
              <w:rPr>
                <w:rStyle w:val="body"/>
                <w:rFonts w:asciiTheme="majorHAnsi" w:hAnsiTheme="majorHAnsi"/>
                <w:color w:val="auto"/>
                <w:sz w:val="24"/>
                <w:szCs w:val="24"/>
                <w:lang w:val="es"/>
              </w:rPr>
              <w:t xml:space="preserve">                                               ↓      ↓</w:t>
            </w:r>
          </w:p>
        </w:tc>
      </w:tr>
      <w:tr w:rsidR="00510CC4" w:rsidRPr="00ED0BE2" w14:paraId="1BB5DD2D" w14:textId="77777777" w:rsidTr="00DE033F">
        <w:trPr>
          <w:trHeight w:hRule="exact" w:val="432"/>
        </w:trPr>
        <w:tc>
          <w:tcPr>
            <w:tcW w:w="5395" w:type="dxa"/>
          </w:tcPr>
          <w:p w14:paraId="5611D2AB" w14:textId="77777777" w:rsidR="00510CC4" w:rsidRPr="00ED0BE2" w:rsidRDefault="00510CC4" w:rsidP="00DE033F">
            <w:pPr>
              <w:suppressAutoHyphens/>
              <w:rPr>
                <w:rStyle w:val="body"/>
                <w:rFonts w:asciiTheme="majorHAnsi" w:hAnsiTheme="majorHAnsi"/>
                <w:color w:val="auto"/>
                <w:sz w:val="24"/>
                <w:szCs w:val="24"/>
              </w:rPr>
            </w:pPr>
            <w:r>
              <w:rPr>
                <w:rStyle w:val="body"/>
                <w:rFonts w:asciiTheme="majorHAnsi" w:hAnsiTheme="majorHAnsi"/>
                <w:color w:val="auto"/>
                <w:sz w:val="24"/>
                <w:szCs w:val="24"/>
                <w:lang w:val="es"/>
              </w:rPr>
              <w:t xml:space="preserve">                                      salida       entrada </w:t>
            </w:r>
          </w:p>
        </w:tc>
        <w:tc>
          <w:tcPr>
            <w:tcW w:w="5395" w:type="dxa"/>
          </w:tcPr>
          <w:p w14:paraId="04CBDBA4" w14:textId="77777777" w:rsidR="00510CC4" w:rsidRPr="00ED0BE2" w:rsidRDefault="00510CC4" w:rsidP="00DE033F">
            <w:pPr>
              <w:suppressAutoHyphens/>
              <w:rPr>
                <w:rStyle w:val="body"/>
                <w:rFonts w:asciiTheme="majorHAnsi" w:hAnsiTheme="majorHAnsi"/>
                <w:color w:val="auto"/>
                <w:sz w:val="24"/>
                <w:szCs w:val="24"/>
              </w:rPr>
            </w:pPr>
            <w:r>
              <w:rPr>
                <w:rStyle w:val="body"/>
                <w:rFonts w:asciiTheme="majorHAnsi" w:hAnsiTheme="majorHAnsi"/>
                <w:color w:val="auto"/>
                <w:sz w:val="24"/>
                <w:szCs w:val="24"/>
                <w:lang w:val="es"/>
              </w:rPr>
              <w:t xml:space="preserve">                                        salida       entrada </w:t>
            </w:r>
          </w:p>
        </w:tc>
      </w:tr>
    </w:tbl>
    <w:p w14:paraId="72910811" w14:textId="4105C464" w:rsidR="00AE4908" w:rsidRPr="00AE4908" w:rsidRDefault="00AE4908" w:rsidP="00AE4908">
      <w:pPr>
        <w:pStyle w:val="Subtitle"/>
      </w:pPr>
      <w:r>
        <w:rPr>
          <w:lang w:val="es"/>
        </w:rPr>
        <w:t>(p.404)</w:t>
      </w:r>
    </w:p>
    <w:p w14:paraId="37CEE856" w14:textId="0FA2C5F5" w:rsidR="00F74915" w:rsidRPr="00ED0BE2" w:rsidRDefault="00F74915" w:rsidP="00F74915">
      <w:pPr>
        <w:suppressAutoHyphens/>
        <w:spacing w:before="180"/>
        <w:rPr>
          <w:rFonts w:asciiTheme="majorHAnsi" w:hAnsiTheme="majorHAnsi"/>
          <w:b/>
          <w:color w:val="auto"/>
          <w:sz w:val="24"/>
          <w:u w:val="single"/>
        </w:rPr>
      </w:pPr>
      <w:r>
        <w:rPr>
          <w:rFonts w:asciiTheme="majorHAnsi" w:hAnsiTheme="majorHAnsi"/>
          <w:b/>
          <w:bCs/>
          <w:color w:val="auto"/>
          <w:sz w:val="24"/>
          <w:u w:val="single"/>
          <w:lang w:val="es"/>
        </w:rPr>
        <w:t>Descripción #5</w:t>
      </w:r>
    </w:p>
    <w:p w14:paraId="111BFA06" w14:textId="58069361" w:rsidR="00B4396D" w:rsidRPr="009E7C19" w:rsidRDefault="00F74915" w:rsidP="00CF340E">
      <w:pPr>
        <w:pStyle w:val="Subtitle"/>
        <w:rPr>
          <w:lang w:val="es-US"/>
        </w:rPr>
      </w:pPr>
      <w:r>
        <w:rPr>
          <w:lang w:val="es"/>
        </w:rPr>
        <w:t xml:space="preserve">Sullivan, M., &amp; Sullivan, M., III. (2000). Precálculo: Mejorado con utilidades gráficas (2ª ed.). Upper Saddle River: Prentice Hall. </w:t>
      </w:r>
    </w:p>
    <w:p w14:paraId="41B59AA2" w14:textId="586A6922" w:rsidR="00F74915" w:rsidRPr="009E7C19" w:rsidRDefault="00F74915" w:rsidP="00416195">
      <w:pPr>
        <w:suppressAutoHyphens/>
        <w:spacing w:before="180"/>
        <w:rPr>
          <w:rFonts w:asciiTheme="majorHAnsi" w:hAnsiTheme="majorHAnsi"/>
          <w:color w:val="auto"/>
          <w:sz w:val="24"/>
          <w:lang w:val="es-US"/>
        </w:rPr>
      </w:pPr>
      <w:r>
        <w:rPr>
          <w:rFonts w:asciiTheme="majorHAnsi" w:hAnsiTheme="majorHAnsi"/>
          <w:color w:val="auto"/>
          <w:sz w:val="24"/>
          <w:lang w:val="es"/>
        </w:rPr>
        <w:t xml:space="preserve">"Muchos fenómenos cotidianos implican dos cantidades que se relacionan entre sí por alguna regla de correspondencia. El término matemático para tal regla de correspondencia es una </w:t>
      </w:r>
      <w:r>
        <w:rPr>
          <w:rFonts w:asciiTheme="majorHAnsi" w:hAnsiTheme="majorHAnsi"/>
          <w:b/>
          <w:bCs/>
          <w:color w:val="auto"/>
          <w:sz w:val="24"/>
          <w:lang w:val="es"/>
        </w:rPr>
        <w:t>relación</w:t>
      </w:r>
      <w:r>
        <w:rPr>
          <w:rFonts w:asciiTheme="majorHAnsi" w:hAnsiTheme="majorHAnsi"/>
          <w:color w:val="auto"/>
          <w:sz w:val="24"/>
          <w:lang w:val="es"/>
        </w:rPr>
        <w:t xml:space="preserve">. En matemáticas, las relaciones suelen representarse mediante ecuaciones y fórmulas matemáticas. Por ejemplo, el interés simple que he ganado sobre 1,000 dólares durante 1 año está relacionado con el tipo de interés anual r mediante la fórmula I = 1000r. </w:t>
      </w:r>
    </w:p>
    <w:p w14:paraId="393B3CC6" w14:textId="1B0275BF" w:rsidR="00F74915" w:rsidRPr="009E7C19" w:rsidRDefault="00F74915" w:rsidP="00416195">
      <w:pPr>
        <w:suppressAutoHyphens/>
        <w:spacing w:before="180"/>
        <w:rPr>
          <w:rFonts w:asciiTheme="majorHAnsi" w:hAnsiTheme="majorHAnsi"/>
          <w:b/>
          <w:color w:val="auto"/>
          <w:sz w:val="24"/>
          <w:lang w:val="es-US"/>
        </w:rPr>
      </w:pPr>
      <w:r>
        <w:rPr>
          <w:rFonts w:asciiTheme="majorHAnsi" w:hAnsiTheme="majorHAnsi"/>
          <w:color w:val="auto"/>
          <w:sz w:val="24"/>
          <w:lang w:val="es"/>
        </w:rPr>
        <w:t xml:space="preserve">La fórmula I=1000r representa un tipo especial de relación que empareja cada elemento de un conjunto con exactamente un elemento de un conjunto diferente. Dicha relación se denomina </w:t>
      </w:r>
      <w:r>
        <w:rPr>
          <w:rFonts w:asciiTheme="majorHAnsi" w:hAnsiTheme="majorHAnsi"/>
          <w:b/>
          <w:bCs/>
          <w:color w:val="auto"/>
          <w:sz w:val="24"/>
          <w:lang w:val="es"/>
        </w:rPr>
        <w:t>función.</w:t>
      </w:r>
    </w:p>
    <w:p w14:paraId="4A421AA6" w14:textId="1CBFCFD6" w:rsidR="00F74915" w:rsidRPr="009E7C19" w:rsidRDefault="00F74915" w:rsidP="00416195">
      <w:pPr>
        <w:suppressAutoHyphens/>
        <w:spacing w:before="180"/>
        <w:rPr>
          <w:rStyle w:val="body"/>
          <w:rFonts w:asciiTheme="majorHAnsi" w:hAnsiTheme="majorHAnsi" w:cstheme="minorBidi"/>
          <w:color w:val="auto"/>
          <w:sz w:val="24"/>
          <w:szCs w:val="24"/>
          <w:lang w:val="es-US"/>
        </w:rPr>
      </w:pPr>
      <w:r>
        <w:rPr>
          <w:rStyle w:val="body"/>
          <w:rFonts w:asciiTheme="majorHAnsi" w:hAnsiTheme="majorHAnsi" w:cstheme="minorBidi"/>
          <w:b/>
          <w:bCs/>
          <w:color w:val="auto"/>
          <w:sz w:val="24"/>
          <w:szCs w:val="24"/>
          <w:lang w:val="es"/>
        </w:rPr>
        <w:t>Definición de una función</w:t>
      </w:r>
    </w:p>
    <w:p w14:paraId="0594FB85" w14:textId="39F9FD14" w:rsidR="00F74915" w:rsidRPr="00ED0BE2" w:rsidRDefault="00F74915" w:rsidP="00CF340E">
      <w:pPr>
        <w:suppressAutoHyphens/>
        <w:rPr>
          <w:rStyle w:val="body"/>
          <w:rFonts w:asciiTheme="majorHAnsi" w:hAnsiTheme="majorHAnsi" w:cstheme="minorBidi"/>
          <w:color w:val="auto"/>
          <w:sz w:val="24"/>
          <w:szCs w:val="24"/>
        </w:rPr>
      </w:pPr>
      <w:r>
        <w:rPr>
          <w:rStyle w:val="body"/>
          <w:rFonts w:asciiTheme="majorHAnsi" w:hAnsiTheme="majorHAnsi" w:cstheme="minorBidi"/>
          <w:color w:val="auto"/>
          <w:sz w:val="24"/>
          <w:szCs w:val="24"/>
          <w:lang w:val="es"/>
        </w:rPr>
        <w:t xml:space="preserve">Una función </w:t>
      </w:r>
      <w:r>
        <w:rPr>
          <w:rStyle w:val="body"/>
          <w:rFonts w:asciiTheme="majorHAnsi" w:hAnsiTheme="majorHAnsi" w:cstheme="minorBidi"/>
          <w:i/>
          <w:iCs/>
          <w:color w:val="auto"/>
          <w:sz w:val="24"/>
          <w:szCs w:val="24"/>
          <w:lang w:val="es"/>
        </w:rPr>
        <w:t>f</w:t>
      </w:r>
      <w:r>
        <w:rPr>
          <w:rStyle w:val="body"/>
          <w:rFonts w:asciiTheme="majorHAnsi" w:hAnsiTheme="majorHAnsi" w:cstheme="minorBidi"/>
          <w:color w:val="auto"/>
          <w:sz w:val="24"/>
          <w:szCs w:val="24"/>
          <w:lang w:val="es"/>
        </w:rPr>
        <w:t xml:space="preserve"> de un conjunto A a un conjunto B es una relación que asigna a cada elemento x del conjunto A exactamente un elemento y del conjunto B. El conjunto A es el </w:t>
      </w:r>
      <w:r>
        <w:rPr>
          <w:rStyle w:val="body"/>
          <w:rFonts w:asciiTheme="majorHAnsi" w:hAnsiTheme="majorHAnsi" w:cstheme="minorBidi"/>
          <w:b/>
          <w:bCs/>
          <w:color w:val="auto"/>
          <w:sz w:val="24"/>
          <w:szCs w:val="24"/>
          <w:lang w:val="es"/>
        </w:rPr>
        <w:t>dominio</w:t>
      </w:r>
      <w:r>
        <w:rPr>
          <w:rStyle w:val="body"/>
          <w:rFonts w:asciiTheme="majorHAnsi" w:hAnsiTheme="majorHAnsi" w:cstheme="minorBidi"/>
          <w:color w:val="auto"/>
          <w:sz w:val="24"/>
          <w:szCs w:val="24"/>
          <w:lang w:val="es"/>
        </w:rPr>
        <w:t xml:space="preserve"> (o conjunto de entradas) de la función f, y el conjunto B contiene el </w:t>
      </w:r>
      <w:r>
        <w:rPr>
          <w:rStyle w:val="body"/>
          <w:rFonts w:asciiTheme="majorHAnsi" w:hAnsiTheme="majorHAnsi" w:cstheme="minorBidi"/>
          <w:b/>
          <w:bCs/>
          <w:color w:val="auto"/>
          <w:sz w:val="24"/>
          <w:szCs w:val="24"/>
          <w:lang w:val="es"/>
        </w:rPr>
        <w:t>rango</w:t>
      </w:r>
      <w:r>
        <w:rPr>
          <w:rStyle w:val="body"/>
          <w:rFonts w:asciiTheme="majorHAnsi" w:hAnsiTheme="majorHAnsi" w:cstheme="minorBidi"/>
          <w:color w:val="auto"/>
          <w:sz w:val="24"/>
          <w:szCs w:val="24"/>
          <w:lang w:val="es"/>
        </w:rPr>
        <w:t xml:space="preserve"> (o conjunto de salidas). [...]</w:t>
      </w:r>
    </w:p>
    <w:p w14:paraId="4173C9CD" w14:textId="15CDB379" w:rsidR="00F74915" w:rsidRPr="00ED0BE2" w:rsidRDefault="00F74915" w:rsidP="00416195">
      <w:pPr>
        <w:suppressAutoHyphens/>
        <w:spacing w:before="180"/>
        <w:rPr>
          <w:rStyle w:val="body"/>
          <w:rFonts w:asciiTheme="majorHAnsi" w:hAnsiTheme="majorHAnsi" w:cstheme="minorBidi"/>
          <w:b/>
          <w:color w:val="auto"/>
          <w:sz w:val="24"/>
          <w:szCs w:val="24"/>
        </w:rPr>
      </w:pPr>
      <w:r>
        <w:rPr>
          <w:rStyle w:val="body"/>
          <w:rFonts w:asciiTheme="majorHAnsi" w:hAnsiTheme="majorHAnsi" w:cstheme="minorBidi"/>
          <w:b/>
          <w:bCs/>
          <w:color w:val="auto"/>
          <w:sz w:val="24"/>
          <w:szCs w:val="24"/>
          <w:lang w:val="es"/>
        </w:rPr>
        <w:t>Características de una función del conjunto A al conjunto B</w:t>
      </w:r>
    </w:p>
    <w:p w14:paraId="466EBB83" w14:textId="483763B0" w:rsidR="00F74915" w:rsidRPr="009E7C19" w:rsidRDefault="00597D81" w:rsidP="00CF340E">
      <w:pPr>
        <w:pStyle w:val="ListParagraph"/>
        <w:numPr>
          <w:ilvl w:val="0"/>
          <w:numId w:val="2"/>
        </w:numPr>
        <w:suppressAutoHyphens/>
        <w:rPr>
          <w:rStyle w:val="body"/>
          <w:rFonts w:asciiTheme="majorHAnsi" w:hAnsiTheme="majorHAnsi" w:cstheme="minorBidi"/>
          <w:b/>
          <w:color w:val="auto"/>
          <w:sz w:val="24"/>
          <w:szCs w:val="24"/>
          <w:lang w:val="es-US"/>
        </w:rPr>
      </w:pPr>
      <w:r>
        <w:rPr>
          <w:rStyle w:val="body"/>
          <w:rFonts w:asciiTheme="majorHAnsi" w:hAnsiTheme="majorHAnsi" w:cstheme="minorBidi"/>
          <w:color w:val="auto"/>
          <w:sz w:val="24"/>
          <w:szCs w:val="24"/>
          <w:lang w:val="es"/>
        </w:rPr>
        <w:t>Cada elemento de A debe coincidir con un elemento de B.</w:t>
      </w:r>
    </w:p>
    <w:p w14:paraId="6816D478" w14:textId="2A333CB7" w:rsidR="00F74915" w:rsidRPr="009E7C19" w:rsidRDefault="00F74915" w:rsidP="00CF340E">
      <w:pPr>
        <w:pStyle w:val="ListParagraph"/>
        <w:numPr>
          <w:ilvl w:val="0"/>
          <w:numId w:val="2"/>
        </w:numPr>
        <w:suppressAutoHyphens/>
        <w:rPr>
          <w:rStyle w:val="body"/>
          <w:rFonts w:asciiTheme="majorHAnsi" w:hAnsiTheme="majorHAnsi" w:cstheme="minorBidi"/>
          <w:b/>
          <w:color w:val="auto"/>
          <w:sz w:val="24"/>
          <w:szCs w:val="24"/>
          <w:lang w:val="es-US"/>
        </w:rPr>
      </w:pPr>
      <w:r>
        <w:rPr>
          <w:rStyle w:val="body"/>
          <w:rFonts w:asciiTheme="majorHAnsi" w:hAnsiTheme="majorHAnsi" w:cstheme="minorBidi"/>
          <w:color w:val="auto"/>
          <w:sz w:val="24"/>
          <w:szCs w:val="24"/>
          <w:lang w:val="es"/>
        </w:rPr>
        <w:t>Algunos elementos de B no pueden coincidir con ningún elemento de A.</w:t>
      </w:r>
    </w:p>
    <w:p w14:paraId="0AAD122C" w14:textId="5F05325C" w:rsidR="00F74915" w:rsidRPr="009E7C19" w:rsidRDefault="00F74915" w:rsidP="00CF340E">
      <w:pPr>
        <w:pStyle w:val="ListParagraph"/>
        <w:numPr>
          <w:ilvl w:val="0"/>
          <w:numId w:val="2"/>
        </w:numPr>
        <w:suppressAutoHyphens/>
        <w:rPr>
          <w:rStyle w:val="body"/>
          <w:rFonts w:asciiTheme="majorHAnsi" w:hAnsiTheme="majorHAnsi" w:cstheme="minorBidi"/>
          <w:b/>
          <w:color w:val="auto"/>
          <w:sz w:val="24"/>
          <w:szCs w:val="24"/>
          <w:lang w:val="es-US"/>
        </w:rPr>
      </w:pPr>
      <w:r>
        <w:rPr>
          <w:rStyle w:val="body"/>
          <w:rFonts w:asciiTheme="majorHAnsi" w:hAnsiTheme="majorHAnsi" w:cstheme="minorBidi"/>
          <w:color w:val="auto"/>
          <w:sz w:val="24"/>
          <w:szCs w:val="24"/>
          <w:lang w:val="es"/>
        </w:rPr>
        <w:t>Dos o más elementos de A pueden coincidir con el mismo elemento de B.</w:t>
      </w:r>
    </w:p>
    <w:p w14:paraId="6569CB46" w14:textId="0F50D41F" w:rsidR="00F74915" w:rsidRPr="009E7C19" w:rsidRDefault="00F74915" w:rsidP="00AE4908">
      <w:pPr>
        <w:pStyle w:val="ListParagraph"/>
        <w:numPr>
          <w:ilvl w:val="0"/>
          <w:numId w:val="2"/>
        </w:numPr>
        <w:suppressAutoHyphens/>
        <w:spacing w:after="0"/>
        <w:rPr>
          <w:rStyle w:val="body"/>
          <w:rFonts w:asciiTheme="majorHAnsi" w:hAnsiTheme="majorHAnsi" w:cstheme="minorBidi"/>
          <w:b/>
          <w:color w:val="auto"/>
          <w:sz w:val="24"/>
          <w:szCs w:val="24"/>
          <w:lang w:val="es-US"/>
        </w:rPr>
      </w:pPr>
      <w:r>
        <w:rPr>
          <w:rStyle w:val="body"/>
          <w:rFonts w:asciiTheme="majorHAnsi" w:hAnsiTheme="majorHAnsi" w:cstheme="minorBidi"/>
          <w:color w:val="auto"/>
          <w:sz w:val="24"/>
          <w:szCs w:val="24"/>
          <w:lang w:val="es"/>
        </w:rPr>
        <w:t>Un elemento de A (el dominio) no puede coincidir con dos elementos diferentes de B".</w:t>
      </w:r>
    </w:p>
    <w:p w14:paraId="2AE6619C" w14:textId="44AE9880" w:rsidR="00AE4908" w:rsidRPr="00AE4908" w:rsidRDefault="00AE4908" w:rsidP="00AE4908">
      <w:pPr>
        <w:pStyle w:val="Subtitle"/>
        <w:rPr>
          <w:rStyle w:val="body"/>
          <w:rFonts w:asciiTheme="majorHAnsi" w:hAnsiTheme="majorHAnsi" w:cstheme="majorBidi"/>
          <w:color w:val="3E5C61" w:themeColor="accent2"/>
          <w:szCs w:val="24"/>
        </w:rPr>
      </w:pPr>
      <w:r>
        <w:rPr>
          <w:rStyle w:val="body"/>
          <w:rFonts w:asciiTheme="majorHAnsi" w:hAnsiTheme="majorHAnsi" w:cstheme="majorBidi"/>
          <w:color w:val="3E5C61" w:themeColor="accent2"/>
          <w:szCs w:val="24"/>
          <w:lang w:val="es"/>
        </w:rPr>
        <w:t>(p. 27)</w:t>
      </w:r>
    </w:p>
    <w:p w14:paraId="06FFD56E" w14:textId="6DB47DBD" w:rsidR="00F74915" w:rsidRPr="009E7C19" w:rsidRDefault="00510CC4" w:rsidP="004B5F02">
      <w:pPr>
        <w:suppressAutoHyphens/>
        <w:spacing w:before="180"/>
        <w:rPr>
          <w:rStyle w:val="body"/>
          <w:rFonts w:asciiTheme="majorHAnsi" w:hAnsiTheme="majorHAnsi" w:cstheme="minorBidi"/>
          <w:b/>
          <w:color w:val="auto"/>
          <w:sz w:val="22"/>
          <w:szCs w:val="22"/>
          <w:lang w:val="es-US"/>
        </w:rPr>
      </w:pPr>
      <w:r w:rsidRPr="009E7C19">
        <w:rPr>
          <w:noProof/>
          <w:sz w:val="22"/>
          <w:szCs w:val="22"/>
          <w:lang w:val="es"/>
        </w:rPr>
        <mc:AlternateContent>
          <mc:Choice Requires="wps">
            <w:drawing>
              <wp:anchor distT="0" distB="0" distL="114300" distR="114300" simplePos="0" relativeHeight="251661312" behindDoc="0" locked="0" layoutInCell="1" allowOverlap="1" wp14:anchorId="2C847DBB" wp14:editId="0D8CCD81">
                <wp:simplePos x="0" y="0"/>
                <wp:positionH relativeFrom="column">
                  <wp:posOffset>-25400</wp:posOffset>
                </wp:positionH>
                <wp:positionV relativeFrom="paragraph">
                  <wp:posOffset>75565</wp:posOffset>
                </wp:positionV>
                <wp:extent cx="6870700" cy="6350"/>
                <wp:effectExtent l="0" t="0" r="25400" b="31750"/>
                <wp:wrapNone/>
                <wp:docPr id="9" name="Straight Connector 9"/>
                <wp:cNvGraphicFramePr/>
                <a:graphic xmlns:a="http://schemas.openxmlformats.org/drawingml/2006/main">
                  <a:graphicData uri="http://schemas.microsoft.com/office/word/2010/wordprocessingShape">
                    <wps:wsp>
                      <wps:cNvCnPr/>
                      <wps:spPr>
                        <a:xfrm>
                          <a:off x="0" y="0"/>
                          <a:ext cx="687070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AD3E69" id="Straight Connector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5.95pt" to="539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" strokecolor="#480613 [1604]"/>
            </w:pict>
          </mc:Fallback>
        </mc:AlternateContent>
      </w:r>
      <w:r w:rsidRPr="009E7C19">
        <w:rPr>
          <w:rStyle w:val="body"/>
          <w:rFonts w:asciiTheme="majorHAnsi" w:hAnsiTheme="majorHAnsi" w:cstheme="minorBidi"/>
          <w:b/>
          <w:bCs/>
          <w:color w:val="auto"/>
          <w:sz w:val="22"/>
          <w:szCs w:val="22"/>
          <w:lang w:val="es"/>
        </w:rPr>
        <w:t>Mis deficiones:</w:t>
      </w:r>
    </w:p>
    <w:p w14:paraId="2E1B0C05" w14:textId="5907CAF8" w:rsidR="00510CC4" w:rsidRPr="009E7C19" w:rsidRDefault="00510CC4" w:rsidP="00416195">
      <w:pPr>
        <w:suppressAutoHyphens/>
        <w:spacing w:before="180"/>
        <w:rPr>
          <w:rStyle w:val="body"/>
          <w:rFonts w:asciiTheme="majorHAnsi" w:hAnsiTheme="majorHAnsi" w:cstheme="minorBidi"/>
          <w:i/>
          <w:color w:val="auto"/>
          <w:sz w:val="22"/>
          <w:szCs w:val="22"/>
          <w:lang w:val="es-US"/>
        </w:rPr>
      </w:pPr>
      <w:r w:rsidRPr="009E7C19">
        <w:rPr>
          <w:rStyle w:val="body"/>
          <w:rFonts w:asciiTheme="majorHAnsi" w:hAnsiTheme="majorHAnsi" w:cstheme="minorBidi"/>
          <w:i/>
          <w:iCs/>
          <w:color w:val="auto"/>
          <w:sz w:val="22"/>
          <w:szCs w:val="22"/>
          <w:lang w:val="es"/>
        </w:rPr>
        <w:t>Función: __________________________________________________________________________________________</w:t>
      </w:r>
    </w:p>
    <w:p w14:paraId="3551CBBE" w14:textId="37BE4E79" w:rsidR="00510CC4" w:rsidRPr="009E7C19" w:rsidRDefault="00510CC4" w:rsidP="00510CC4">
      <w:pPr>
        <w:suppressAutoHyphens/>
        <w:spacing w:before="180"/>
        <w:rPr>
          <w:rStyle w:val="body"/>
          <w:rFonts w:asciiTheme="majorHAnsi" w:hAnsiTheme="majorHAnsi" w:cstheme="minorBidi"/>
          <w:i/>
          <w:color w:val="auto"/>
          <w:sz w:val="22"/>
          <w:szCs w:val="22"/>
          <w:lang w:val="es-US"/>
        </w:rPr>
      </w:pPr>
      <w:r w:rsidRPr="009E7C19">
        <w:rPr>
          <w:rStyle w:val="body"/>
          <w:rFonts w:asciiTheme="majorHAnsi" w:hAnsiTheme="majorHAnsi" w:cstheme="minorBidi"/>
          <w:i/>
          <w:iCs/>
          <w:color w:val="auto"/>
          <w:sz w:val="22"/>
          <w:szCs w:val="22"/>
          <w:lang w:val="es"/>
        </w:rPr>
        <w:t>__________________________________________________________________________________________</w:t>
      </w:r>
    </w:p>
    <w:p w14:paraId="2C1A277A" w14:textId="153AB863" w:rsidR="00510CC4" w:rsidRPr="009E7C19" w:rsidRDefault="00510CC4" w:rsidP="00510CC4">
      <w:pPr>
        <w:suppressAutoHyphens/>
        <w:spacing w:before="180"/>
        <w:rPr>
          <w:rStyle w:val="body"/>
          <w:rFonts w:asciiTheme="majorHAnsi" w:hAnsiTheme="majorHAnsi" w:cstheme="minorBidi"/>
          <w:i/>
          <w:color w:val="auto"/>
          <w:sz w:val="22"/>
          <w:szCs w:val="22"/>
          <w:lang w:val="es-US"/>
        </w:rPr>
      </w:pPr>
      <w:r w:rsidRPr="009E7C19">
        <w:rPr>
          <w:rStyle w:val="body"/>
          <w:rFonts w:asciiTheme="majorHAnsi" w:hAnsiTheme="majorHAnsi" w:cstheme="minorBidi"/>
          <w:i/>
          <w:iCs/>
          <w:color w:val="auto"/>
          <w:sz w:val="22"/>
          <w:szCs w:val="22"/>
          <w:lang w:val="es"/>
        </w:rPr>
        <w:t>Dominio: __________________________________________________________________________________________</w:t>
      </w:r>
    </w:p>
    <w:p w14:paraId="1E02122A" w14:textId="05596928" w:rsidR="00510CC4" w:rsidRPr="009E7C19" w:rsidRDefault="00510CC4" w:rsidP="00510CC4">
      <w:pPr>
        <w:suppressAutoHyphens/>
        <w:spacing w:before="180"/>
        <w:rPr>
          <w:rStyle w:val="body"/>
          <w:rFonts w:asciiTheme="majorHAnsi" w:hAnsiTheme="majorHAnsi" w:cstheme="minorBidi"/>
          <w:i/>
          <w:color w:val="auto"/>
          <w:sz w:val="22"/>
          <w:szCs w:val="22"/>
          <w:lang w:val="es-US"/>
        </w:rPr>
      </w:pPr>
      <w:r w:rsidRPr="009E7C19">
        <w:rPr>
          <w:rStyle w:val="body"/>
          <w:rFonts w:asciiTheme="majorHAnsi" w:hAnsiTheme="majorHAnsi" w:cstheme="minorBidi"/>
          <w:i/>
          <w:iCs/>
          <w:color w:val="auto"/>
          <w:sz w:val="22"/>
          <w:szCs w:val="22"/>
          <w:lang w:val="es"/>
        </w:rPr>
        <w:t>__________________________________________________________________________________________</w:t>
      </w:r>
    </w:p>
    <w:p w14:paraId="1B0FE319" w14:textId="069B0A66" w:rsidR="00510CC4" w:rsidRPr="009E7C19" w:rsidRDefault="00510CC4" w:rsidP="00510CC4">
      <w:pPr>
        <w:suppressAutoHyphens/>
        <w:spacing w:before="180"/>
        <w:rPr>
          <w:rStyle w:val="body"/>
          <w:rFonts w:asciiTheme="majorHAnsi" w:hAnsiTheme="majorHAnsi" w:cstheme="minorBidi"/>
          <w:i/>
          <w:color w:val="auto"/>
          <w:sz w:val="22"/>
          <w:szCs w:val="22"/>
          <w:lang w:val="es-US"/>
        </w:rPr>
      </w:pPr>
      <w:r w:rsidRPr="009E7C19">
        <w:rPr>
          <w:rStyle w:val="body"/>
          <w:rFonts w:asciiTheme="majorHAnsi" w:hAnsiTheme="majorHAnsi" w:cstheme="minorBidi"/>
          <w:i/>
          <w:iCs/>
          <w:color w:val="auto"/>
          <w:sz w:val="22"/>
          <w:szCs w:val="22"/>
          <w:lang w:val="es"/>
        </w:rPr>
        <w:t>Rango: __________________________________________________________________________________________</w:t>
      </w:r>
    </w:p>
    <w:p w14:paraId="161BB835" w14:textId="04EAA3DB" w:rsidR="00510CC4" w:rsidRPr="009E7C19" w:rsidRDefault="00510CC4" w:rsidP="00416195">
      <w:pPr>
        <w:suppressAutoHyphens/>
        <w:spacing w:before="180"/>
        <w:rPr>
          <w:rStyle w:val="body"/>
          <w:rFonts w:asciiTheme="majorHAnsi" w:hAnsiTheme="majorHAnsi" w:cstheme="minorBidi"/>
          <w:i/>
          <w:color w:val="auto"/>
          <w:sz w:val="22"/>
          <w:szCs w:val="22"/>
        </w:rPr>
      </w:pPr>
      <w:r w:rsidRPr="009E7C19">
        <w:rPr>
          <w:rStyle w:val="body"/>
          <w:rFonts w:asciiTheme="majorHAnsi" w:hAnsiTheme="majorHAnsi" w:cstheme="minorBidi"/>
          <w:i/>
          <w:iCs/>
          <w:color w:val="auto"/>
          <w:sz w:val="22"/>
          <w:szCs w:val="22"/>
          <w:lang w:val="es"/>
        </w:rPr>
        <w:t>_______________________________________________________________________________________________</w:t>
      </w:r>
    </w:p>
    <w:sectPr w:rsidR="00510CC4" w:rsidRPr="009E7C19" w:rsidSect="00FD00AF">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85B8D" w14:textId="77777777" w:rsidR="00F3065C" w:rsidRDefault="00F3065C" w:rsidP="000858BD">
      <w:r>
        <w:separator/>
      </w:r>
    </w:p>
  </w:endnote>
  <w:endnote w:type="continuationSeparator" w:id="0">
    <w:p w14:paraId="2509740F" w14:textId="77777777" w:rsidR="00F3065C" w:rsidRDefault="00F3065C" w:rsidP="0008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GPMinchoE">
    <w:altName w:val="MS Mincho"/>
    <w:charset w:val="80"/>
    <w:family w:val="auto"/>
    <w:pitch w:val="variable"/>
    <w:sig w:usb0="00000000"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OpenSans">
    <w:altName w:val="Open Sans"/>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9587" w14:textId="1407D5A4" w:rsidR="005B2A6C" w:rsidRDefault="00ED0BE2" w:rsidP="000858BD">
    <w:pPr>
      <w:tabs>
        <w:tab w:val="right" w:pos="7740"/>
      </w:tabs>
      <w:jc w:val="right"/>
    </w:pPr>
    <w:r>
      <w:rPr>
        <w:noProof/>
        <w:lang w:val="es"/>
      </w:rPr>
      <w:drawing>
        <wp:anchor distT="0" distB="0" distL="114300" distR="114300" simplePos="0" relativeHeight="251658240" behindDoc="1" locked="0" layoutInCell="1" allowOverlap="1" wp14:anchorId="7572540A" wp14:editId="29B38D79">
          <wp:simplePos x="0" y="0"/>
          <wp:positionH relativeFrom="column">
            <wp:posOffset>1943100</wp:posOffset>
          </wp:positionH>
          <wp:positionV relativeFrom="paragraph">
            <wp:posOffset>-112395</wp:posOffset>
          </wp:positionV>
          <wp:extent cx="4572000" cy="316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r>
      <w:rPr>
        <w:noProof/>
        <w:lang w:val="es"/>
      </w:rPr>
      <mc:AlternateContent>
        <mc:Choice Requires="wps">
          <w:drawing>
            <wp:anchor distT="0" distB="0" distL="114300" distR="114300" simplePos="0" relativeHeight="251659264" behindDoc="0" locked="0" layoutInCell="1" allowOverlap="1" wp14:anchorId="2AD3F6C7" wp14:editId="061689DD">
              <wp:simplePos x="0" y="0"/>
              <wp:positionH relativeFrom="column">
                <wp:posOffset>2057400</wp:posOffset>
              </wp:positionH>
              <wp:positionV relativeFrom="paragraph">
                <wp:posOffset>-137795</wp:posOffset>
              </wp:positionV>
              <wp:extent cx="40005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ma14="http://schemas.microsoft.com/office/mac/drawingml/2011/main" xmlns:mv="urn:schemas-microsoft-com:mac:vml" xmlns:mo="http://schemas.microsoft.com/office/mac/office/2008/main" xmlns=""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269DF973" w14:textId="1F4A75EF" w:rsidR="005B2A6C" w:rsidRDefault="00ED0BE2" w:rsidP="00CF340E">
                          <w:pPr>
                            <w:ind w:left="3600"/>
                            <w:jc w:val="right"/>
                          </w:pPr>
                          <w:r>
                            <w:rPr>
                              <w:b/>
                              <w:bCs/>
                              <w:sz w:val="22"/>
                              <w:szCs w:val="22"/>
                              <w:lang w:val="es"/>
                            </w:rPr>
                            <w:t>UNIÓN DE FUNCIONES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D3F6C7" id="_x0000_t202" coordsize="21600,21600" o:spt="202" path="m,l,21600r21600,l21600,xe">
              <v:stroke joinstyle="miter"/>
              <v:path gradientshapeok="t" o:connecttype="rect"/>
            </v:shapetype>
            <v:shape id="Text Box 3" o:spid="_x0000_s1026" type="#_x0000_t202" style="position:absolute;left:0;text-align:left;margin-left:162pt;margin-top:-10.85pt;width:315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" filled="f" stroked="f">
              <v:textbox>
                <w:txbxContent>
                  <w:p w14:paraId="269DF973" w14:textId="1F4A75EF" w:rsidR="005B2A6C" w:rsidRDefault="00ED0BE2" w:rsidP="00CF340E">
                    <w:pPr>
                      <w:ind w:left="3600"/>
                      <w:jc w:val="right"/>
                    </w:pPr>
                    <w:r>
                      <w:rPr>
                        <w:b/>
                        <w:bCs/>
                        <w:sz w:val="22"/>
                        <w:szCs w:val="22"/>
                        <w:lang w:val="es"/>
                      </w:rPr>
                      <w:t>UNIÓN DE FUNCIONES</w:t>
                    </w:r>
                  </w:p>
                </w:txbxContent>
              </v:textbox>
            </v:shape>
          </w:pict>
        </mc:Fallback>
      </mc:AlternateContent>
    </w:r>
    <w:r>
      <w:rPr>
        <w:lang w:val="es"/>
      </w:rPr>
      <w:t xml:space="preserve"> </w:t>
    </w:r>
    <w:r>
      <w:rPr>
        <w:lang w:val="e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6038D" w14:textId="77777777" w:rsidR="00F3065C" w:rsidRDefault="00F3065C" w:rsidP="000858BD">
      <w:r>
        <w:separator/>
      </w:r>
    </w:p>
  </w:footnote>
  <w:footnote w:type="continuationSeparator" w:id="0">
    <w:p w14:paraId="3E03124C" w14:textId="77777777" w:rsidR="00F3065C" w:rsidRDefault="00F3065C" w:rsidP="000858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371F0"/>
    <w:multiLevelType w:val="hybridMultilevel"/>
    <w:tmpl w:val="BB265B6A"/>
    <w:lvl w:ilvl="0" w:tplc="3260E2E2">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 w15:restartNumberingAfterBreak="0">
    <w:nsid w:val="4EA3173E"/>
    <w:multiLevelType w:val="hybridMultilevel"/>
    <w:tmpl w:val="E098E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0387715">
    <w:abstractNumId w:val="0"/>
  </w:num>
  <w:num w:numId="2" w16cid:durableId="12491210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8BD"/>
    <w:rsid w:val="00002811"/>
    <w:rsid w:val="000858BD"/>
    <w:rsid w:val="0011581D"/>
    <w:rsid w:val="001E2494"/>
    <w:rsid w:val="002F660D"/>
    <w:rsid w:val="003E183B"/>
    <w:rsid w:val="00416195"/>
    <w:rsid w:val="004B5F02"/>
    <w:rsid w:val="00510CC4"/>
    <w:rsid w:val="00516FB0"/>
    <w:rsid w:val="005174C6"/>
    <w:rsid w:val="00597D81"/>
    <w:rsid w:val="005B2A6C"/>
    <w:rsid w:val="005F51E6"/>
    <w:rsid w:val="0069615D"/>
    <w:rsid w:val="007B4435"/>
    <w:rsid w:val="008671E1"/>
    <w:rsid w:val="009E7C19"/>
    <w:rsid w:val="00A57937"/>
    <w:rsid w:val="00A841D3"/>
    <w:rsid w:val="00AB38AC"/>
    <w:rsid w:val="00AC2386"/>
    <w:rsid w:val="00AE4908"/>
    <w:rsid w:val="00B4396D"/>
    <w:rsid w:val="00B441CE"/>
    <w:rsid w:val="00C9787F"/>
    <w:rsid w:val="00CF340E"/>
    <w:rsid w:val="00D77E23"/>
    <w:rsid w:val="00DB453E"/>
    <w:rsid w:val="00ED0BE2"/>
    <w:rsid w:val="00F3065C"/>
    <w:rsid w:val="00F65738"/>
    <w:rsid w:val="00F74915"/>
    <w:rsid w:val="00FD00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2656F40"/>
  <w14:defaultImageDpi w14:val="300"/>
  <w15:docId w15:val="{75EDBB3D-BEF8-4F5E-B850-18F21FA65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E23"/>
    <w:rPr>
      <w:rFonts w:ascii="Calibri" w:hAnsi="Calibri"/>
      <w:color w:val="2E2E2E" w:themeColor="text1"/>
      <w:sz w:val="18"/>
    </w:rPr>
  </w:style>
  <w:style w:type="paragraph" w:styleId="Heading1">
    <w:name w:val="heading 1"/>
    <w:basedOn w:val="Normal"/>
    <w:next w:val="Normal"/>
    <w:link w:val="Heading1Char"/>
    <w:uiPriority w:val="9"/>
    <w:qFormat/>
    <w:rsid w:val="00D77E23"/>
    <w:pPr>
      <w:keepNext/>
      <w:keepLines/>
      <w:spacing w:before="48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Borders>
        <w:top w:val="single" w:sz="8" w:space="0" w:color="3E5C61" w:themeColor="accent2"/>
        <w:bottom w:val="single" w:sz="8" w:space="0" w:color="3E5C61" w:themeColor="accent2"/>
      </w:tblBorders>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Borders>
        <w:top w:val="single" w:sz="8" w:space="0" w:color="5E050D" w:themeColor="accent6"/>
        <w:bottom w:val="single" w:sz="8" w:space="0" w:color="5E050D" w:themeColor="accent6"/>
      </w:tblBorders>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Borders>
        <w:top w:val="single" w:sz="8" w:space="0" w:color="BED7D3" w:themeColor="accent3"/>
        <w:bottom w:val="single" w:sz="8" w:space="0" w:color="BED7D3" w:themeColor="accent3"/>
      </w:tblBorders>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Borders>
        <w:top w:val="single" w:sz="8" w:space="0" w:color="910D28" w:themeColor="accent1"/>
        <w:bottom w:val="single" w:sz="8" w:space="0" w:color="910D28" w:themeColor="accent1"/>
      </w:tblBorders>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Borders>
        <w:top w:val="single" w:sz="8" w:space="0" w:color="2E2E2E" w:themeColor="text1"/>
        <w:bottom w:val="single" w:sz="8" w:space="0" w:color="2E2E2E" w:themeColor="text1"/>
      </w:tblBorders>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Borders>
        <w:top w:val="single" w:sz="8" w:space="0" w:color="85592C" w:themeColor="accent4"/>
        <w:bottom w:val="single" w:sz="8" w:space="0" w:color="85592C" w:themeColor="accent4"/>
      </w:tblBorders>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Borders>
        <w:top w:val="single" w:sz="8" w:space="0" w:color="85592C" w:themeColor="accent4"/>
        <w:left w:val="single" w:sz="8" w:space="0" w:color="85592C" w:themeColor="accent4"/>
        <w:bottom w:val="single" w:sz="8" w:space="0" w:color="85592C" w:themeColor="accent4"/>
        <w:right w:val="single" w:sz="8" w:space="0" w:color="85592C" w:themeColor="accent4"/>
      </w:tblBorders>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Borders>
        <w:top w:val="single" w:sz="8" w:space="0" w:color="BED7D3" w:themeColor="accent3"/>
        <w:left w:val="single" w:sz="8" w:space="0" w:color="BED7D3" w:themeColor="accent3"/>
        <w:bottom w:val="single" w:sz="8" w:space="0" w:color="BED7D3" w:themeColor="accent3"/>
        <w:right w:val="single" w:sz="8" w:space="0" w:color="BED7D3" w:themeColor="accent3"/>
      </w:tblBorders>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tblBorders>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Borders>
        <w:top w:val="single" w:sz="8" w:space="0" w:color="910D28" w:themeColor="accent1"/>
        <w:left w:val="single" w:sz="8" w:space="0" w:color="910D28" w:themeColor="accent1"/>
        <w:bottom w:val="single" w:sz="8" w:space="0" w:color="910D28" w:themeColor="accent1"/>
        <w:right w:val="single" w:sz="8" w:space="0" w:color="910D28" w:themeColor="accent1"/>
      </w:tblBorders>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Header">
    <w:name w:val="header"/>
    <w:basedOn w:val="Normal"/>
    <w:link w:val="HeaderChar"/>
    <w:uiPriority w:val="99"/>
    <w:unhideWhenUsed/>
    <w:rsid w:val="000858BD"/>
    <w:pPr>
      <w:tabs>
        <w:tab w:val="center" w:pos="4320"/>
        <w:tab w:val="right" w:pos="8640"/>
      </w:tabs>
    </w:pPr>
  </w:style>
  <w:style w:type="character" w:customStyle="1" w:styleId="HeaderChar">
    <w:name w:val="Header Char"/>
    <w:basedOn w:val="DefaultParagraphFont"/>
    <w:link w:val="Header"/>
    <w:uiPriority w:val="99"/>
    <w:rsid w:val="000858BD"/>
  </w:style>
  <w:style w:type="paragraph" w:styleId="BalloonText">
    <w:name w:val="Balloon Text"/>
    <w:basedOn w:val="Normal"/>
    <w:link w:val="BalloonTextChar"/>
    <w:uiPriority w:val="99"/>
    <w:semiHidden/>
    <w:unhideWhenUsed/>
    <w:rsid w:val="000858BD"/>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A841D3"/>
    <w:rPr>
      <w:rFonts w:ascii="OpenSans" w:hAnsi="OpenSans" w:cs="OpenSans"/>
      <w:color w:val="4E6F74"/>
      <w:sz w:val="14"/>
      <w:szCs w:val="14"/>
    </w:rPr>
  </w:style>
  <w:style w:type="character" w:customStyle="1" w:styleId="body">
    <w:name w:val="body"/>
    <w:uiPriority w:val="99"/>
    <w:rsid w:val="00A841D3"/>
    <w:rPr>
      <w:rFonts w:ascii="OpenSans" w:hAnsi="OpenSans" w:cs="OpenSans"/>
      <w:color w:val="323134"/>
      <w:sz w:val="18"/>
      <w:szCs w:val="18"/>
    </w:rPr>
  </w:style>
  <w:style w:type="character" w:customStyle="1" w:styleId="Heading1Char">
    <w:name w:val="Heading 1 Char"/>
    <w:basedOn w:val="DefaultParagraphFont"/>
    <w:link w:val="Heading1"/>
    <w:uiPriority w:val="9"/>
    <w:rsid w:val="00D77E23"/>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sid w:val="00D77E23"/>
    <w:pPr>
      <w:numPr>
        <w:ilvl w:val="1"/>
      </w:numPr>
    </w:pPr>
    <w:rPr>
      <w:rFonts w:asciiTheme="majorHAnsi" w:eastAsiaTheme="majorEastAsia" w:hAnsiTheme="majorHAnsi" w:cstheme="majorBidi"/>
      <w:i/>
      <w:iCs/>
      <w:color w:val="3E5C61" w:themeColor="accent2"/>
      <w:spacing w:val="15"/>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paragraph" w:styleId="Footer">
    <w:name w:val="footer"/>
    <w:basedOn w:val="Normal"/>
    <w:link w:val="FooterChar"/>
    <w:uiPriority w:val="99"/>
    <w:unhideWhenUsed/>
    <w:rsid w:val="001E2494"/>
    <w:pPr>
      <w:tabs>
        <w:tab w:val="center" w:pos="4680"/>
        <w:tab w:val="right" w:pos="9360"/>
      </w:tabs>
    </w:pPr>
  </w:style>
  <w:style w:type="character" w:customStyle="1" w:styleId="FooterChar">
    <w:name w:val="Footer Char"/>
    <w:basedOn w:val="DefaultParagraphFont"/>
    <w:link w:val="Footer"/>
    <w:uiPriority w:val="99"/>
    <w:rsid w:val="001E2494"/>
    <w:rPr>
      <w:rFonts w:ascii="Calibri" w:hAnsi="Calibri"/>
      <w:color w:val="2E2E2E" w:themeColor="text1"/>
      <w:sz w:val="18"/>
    </w:rPr>
  </w:style>
  <w:style w:type="paragraph" w:styleId="ListParagraph">
    <w:name w:val="List Paragraph"/>
    <w:basedOn w:val="Normal"/>
    <w:uiPriority w:val="34"/>
    <w:qFormat/>
    <w:rsid w:val="001E2494"/>
    <w:pPr>
      <w:spacing w:after="200" w:line="276" w:lineRule="auto"/>
      <w:ind w:left="720"/>
      <w:contextualSpacing/>
    </w:pPr>
    <w:rPr>
      <w:rFonts w:asciiTheme="minorHAnsi" w:eastAsiaTheme="minorHAnsi" w:hAnsiTheme="minorHAns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K20 Center</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Shayna Pond</dc:creator>
  <cp:lastModifiedBy>Anna G. Patrick</cp:lastModifiedBy>
  <cp:revision>5</cp:revision>
  <cp:lastPrinted>2016-07-29T20:55:00Z</cp:lastPrinted>
  <dcterms:created xsi:type="dcterms:W3CDTF">2016-07-29T20:54:00Z</dcterms:created>
  <dcterms:modified xsi:type="dcterms:W3CDTF">2022-06-08T18:08:00Z</dcterms:modified>
</cp:coreProperties>
</file>