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133DC5" w14:textId="77777777" w:rsidR="006341B0" w:rsidRDefault="00C379C8">
      <w:pPr>
        <w:spacing w:before="180"/>
      </w:pPr>
      <w:r>
        <w:rPr>
          <w:b/>
          <w:bCs/>
          <w:sz w:val="28"/>
          <w:szCs w:val="28"/>
          <w:lang w:val="es"/>
        </w:rPr>
        <w:t>LABORATORIO DE TRANSVERSALES TRANSPARENTES</w:t>
      </w:r>
    </w:p>
    <w:p w14:paraId="0F359380" w14:textId="77777777" w:rsidR="00C379C8" w:rsidRDefault="00745CDE">
      <w:pPr>
        <w:spacing w:before="180"/>
        <w:rPr>
          <w:b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t xml:space="preserve">INSTRUCCIONES: </w:t>
      </w:r>
    </w:p>
    <w:p w14:paraId="156847C8" w14:textId="77777777" w:rsidR="00B932D0" w:rsidRPr="00C379C8" w:rsidRDefault="00BF78B2" w:rsidP="00C379C8">
      <w:pPr>
        <w:spacing w:line="276" w:lineRule="auto"/>
        <w:rPr>
          <w:color w:val="2E2E2E"/>
          <w:sz w:val="24"/>
          <w:szCs w:val="24"/>
        </w:rPr>
      </w:pPr>
      <w:r>
        <w:rPr>
          <w:color w:val="2E2E2E"/>
          <w:sz w:val="24"/>
          <w:szCs w:val="24"/>
          <w:lang w:val="es"/>
        </w:rPr>
        <w:t>Utilizando una regla, crea un diagrama de líneas paralelas cortadas por una transversal. Rotula cada uno de los ocho ángulos que se forman en el diagrama utilizando los números 1-8.</w:t>
      </w:r>
    </w:p>
    <w:p w14:paraId="5C96728F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  <w:r>
        <w:rPr>
          <w:b/>
          <w:bCs/>
          <w:noProof/>
          <w:color w:val="910D28"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99A58" wp14:editId="72A2E879">
                <wp:simplePos x="0" y="0"/>
                <wp:positionH relativeFrom="column">
                  <wp:posOffset>1308100</wp:posOffset>
                </wp:positionH>
                <wp:positionV relativeFrom="paragraph">
                  <wp:posOffset>95885</wp:posOffset>
                </wp:positionV>
                <wp:extent cx="2940050" cy="27940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79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3E72" id="Rectangle 1" o:spid="_x0000_s1026" style="position:absolute;margin-left:103pt;margin-top:7.55pt;width:231.5pt;height:2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" fillcolor="white [3212]" strokecolor="black [3213]" strokeweight="1pt"/>
            </w:pict>
          </mc:Fallback>
        </mc:AlternateContent>
      </w:r>
    </w:p>
    <w:p w14:paraId="12B5CCEA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6382F53D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320702E6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5206EDF2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6EE34630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20088125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014F3CE4" w14:textId="77777777" w:rsidR="00B27C00" w:rsidRPr="00C379C8" w:rsidRDefault="00B27C00" w:rsidP="00745CDE">
      <w:pPr>
        <w:spacing w:before="180"/>
        <w:rPr>
          <w:b/>
          <w:smallCaps/>
          <w:color w:val="A41E35"/>
          <w:sz w:val="24"/>
          <w:szCs w:val="24"/>
        </w:rPr>
      </w:pPr>
    </w:p>
    <w:p w14:paraId="57DF9F23" w14:textId="77777777" w:rsidR="00BF78B2" w:rsidRPr="00C379C8" w:rsidRDefault="00077241" w:rsidP="00BF78B2">
      <w:pPr>
        <w:spacing w:before="180"/>
        <w:rPr>
          <w:sz w:val="24"/>
          <w:szCs w:val="24"/>
        </w:rPr>
      </w:pPr>
      <w:r>
        <w:rPr>
          <w:b/>
          <w:bCs/>
          <w:smallCaps/>
          <w:color w:val="A41E35"/>
          <w:sz w:val="24"/>
          <w:szCs w:val="24"/>
          <w:lang w:val="es"/>
        </w:rPr>
        <w:br/>
      </w:r>
    </w:p>
    <w:p w14:paraId="38E8F747" w14:textId="77777777" w:rsidR="00CA6675" w:rsidRPr="00C379C8" w:rsidRDefault="00BF78B2" w:rsidP="00BF78B2">
      <w:p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>Utilizando el diagrama que creaste, responde las siguientes preguntas:</w:t>
      </w:r>
    </w:p>
    <w:p w14:paraId="5C6343DF" w14:textId="77777777" w:rsidR="00BF78B2" w:rsidRPr="00C379C8" w:rsidRDefault="00BF78B2" w:rsidP="00BF78B2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¿Qué pares de ángulos son </w:t>
      </w:r>
      <w:r>
        <w:rPr>
          <w:b/>
          <w:bCs/>
          <w:i/>
          <w:iCs/>
          <w:sz w:val="24"/>
          <w:szCs w:val="24"/>
          <w:lang w:val="es"/>
        </w:rPr>
        <w:t>correspondientes</w:t>
      </w:r>
      <w:r>
        <w:rPr>
          <w:sz w:val="24"/>
          <w:szCs w:val="24"/>
          <w:lang w:val="es"/>
        </w:rPr>
        <w:t>?</w:t>
      </w:r>
    </w:p>
    <w:p w14:paraId="672F9D1F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28ABA9AC" w14:textId="77777777" w:rsidR="00BF78B2" w:rsidRPr="00C379C8" w:rsidRDefault="00BF78B2" w:rsidP="00BF78B2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¿Qué pares de ángulos son </w:t>
      </w:r>
      <w:r>
        <w:rPr>
          <w:b/>
          <w:bCs/>
          <w:i/>
          <w:iCs/>
          <w:sz w:val="24"/>
          <w:szCs w:val="24"/>
          <w:lang w:val="es"/>
        </w:rPr>
        <w:t>alternos</w:t>
      </w:r>
      <w:r>
        <w:rPr>
          <w:sz w:val="24"/>
          <w:szCs w:val="24"/>
          <w:lang w:val="es"/>
        </w:rPr>
        <w:t xml:space="preserve"> </w:t>
      </w:r>
      <w:r>
        <w:rPr>
          <w:b/>
          <w:bCs/>
          <w:i/>
          <w:iCs/>
          <w:sz w:val="24"/>
          <w:szCs w:val="24"/>
          <w:lang w:val="es"/>
        </w:rPr>
        <w:t>internos</w:t>
      </w:r>
      <w:r>
        <w:rPr>
          <w:sz w:val="24"/>
          <w:szCs w:val="24"/>
          <w:lang w:val="es"/>
        </w:rPr>
        <w:t>?</w:t>
      </w:r>
    </w:p>
    <w:p w14:paraId="5C98E52E" w14:textId="77777777" w:rsidR="00BF78B2" w:rsidRPr="00C379C8" w:rsidRDefault="00BF78B2" w:rsidP="00BF78B2">
      <w:pPr>
        <w:pStyle w:val="ListParagraph"/>
        <w:rPr>
          <w:sz w:val="24"/>
          <w:szCs w:val="24"/>
        </w:rPr>
      </w:pPr>
    </w:p>
    <w:p w14:paraId="709CEA4D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4ED58EF2" w14:textId="77777777" w:rsidR="00BF78B2" w:rsidRPr="00C379C8" w:rsidRDefault="00BF78B2" w:rsidP="00BF78B2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¿Qué pares de ángulos son </w:t>
      </w:r>
      <w:r>
        <w:rPr>
          <w:b/>
          <w:bCs/>
          <w:i/>
          <w:iCs/>
          <w:sz w:val="24"/>
          <w:szCs w:val="24"/>
          <w:lang w:val="es"/>
        </w:rPr>
        <w:t>alternos externos</w:t>
      </w:r>
      <w:r>
        <w:rPr>
          <w:sz w:val="24"/>
          <w:szCs w:val="24"/>
          <w:lang w:val="es"/>
        </w:rPr>
        <w:t>?</w:t>
      </w:r>
    </w:p>
    <w:p w14:paraId="71D9C73B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4ABD2329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54FAB821" w14:textId="77777777" w:rsidR="00C379C8" w:rsidRPr="00C379C8" w:rsidRDefault="00BF78B2" w:rsidP="00C379C8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¿Qué pares de ángulos son </w:t>
      </w:r>
      <w:r>
        <w:rPr>
          <w:b/>
          <w:bCs/>
          <w:i/>
          <w:iCs/>
          <w:sz w:val="24"/>
          <w:szCs w:val="24"/>
          <w:lang w:val="es"/>
        </w:rPr>
        <w:t>colaterales interiores</w:t>
      </w:r>
      <w:r>
        <w:rPr>
          <w:sz w:val="24"/>
          <w:szCs w:val="24"/>
          <w:lang w:val="es"/>
        </w:rPr>
        <w:t>?</w:t>
      </w:r>
    </w:p>
    <w:p w14:paraId="3176BAD5" w14:textId="77777777" w:rsidR="00C379C8" w:rsidRPr="00C379C8" w:rsidRDefault="00C379C8" w:rsidP="00C379C8">
      <w:pPr>
        <w:pStyle w:val="ListParagraph"/>
        <w:spacing w:before="180"/>
        <w:rPr>
          <w:sz w:val="24"/>
          <w:szCs w:val="24"/>
        </w:rPr>
      </w:pPr>
    </w:p>
    <w:p w14:paraId="32EA45FC" w14:textId="77777777" w:rsidR="00C379C8" w:rsidRPr="00C379C8" w:rsidRDefault="00C379C8" w:rsidP="00C379C8">
      <w:pPr>
        <w:pStyle w:val="ListParagraph"/>
        <w:rPr>
          <w:sz w:val="24"/>
          <w:szCs w:val="24"/>
        </w:rPr>
      </w:pPr>
    </w:p>
    <w:p w14:paraId="608BAEC2" w14:textId="77777777" w:rsidR="00C379C8" w:rsidRPr="00C379C8" w:rsidRDefault="00C379C8" w:rsidP="00C379C8">
      <w:pPr>
        <w:pStyle w:val="ListParagraph"/>
        <w:spacing w:before="180"/>
        <w:rPr>
          <w:sz w:val="24"/>
          <w:szCs w:val="24"/>
        </w:rPr>
      </w:pPr>
    </w:p>
    <w:p w14:paraId="69BC3CFD" w14:textId="77777777" w:rsidR="00BF78B2" w:rsidRPr="00C379C8" w:rsidRDefault="00BF78B2" w:rsidP="00C379C8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>¿Qué pares de ángulos son</w:t>
      </w:r>
      <w:r>
        <w:rPr>
          <w:b/>
          <w:bCs/>
          <w:i/>
          <w:iCs/>
          <w:sz w:val="24"/>
          <w:szCs w:val="24"/>
          <w:lang w:val="es"/>
        </w:rPr>
        <w:t xml:space="preserve"> colaterales exteriores</w:t>
      </w:r>
      <w:r>
        <w:rPr>
          <w:sz w:val="24"/>
          <w:szCs w:val="24"/>
          <w:lang w:val="es"/>
        </w:rPr>
        <w:t>?</w:t>
      </w:r>
    </w:p>
    <w:p w14:paraId="493B8C8C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2335"/>
        <w:gridCol w:w="6295"/>
      </w:tblGrid>
      <w:tr w:rsidR="00AF4B09" w:rsidRPr="00C379C8" w14:paraId="6709490F" w14:textId="77777777" w:rsidTr="00C379C8">
        <w:tc>
          <w:tcPr>
            <w:tcW w:w="8630" w:type="dxa"/>
            <w:gridSpan w:val="2"/>
          </w:tcPr>
          <w:p w14:paraId="0C8BB772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>Correspondientes</w:t>
            </w:r>
          </w:p>
        </w:tc>
      </w:tr>
      <w:tr w:rsidR="00AF4B09" w:rsidRPr="00C379C8" w14:paraId="1EE34D0C" w14:textId="77777777" w:rsidTr="00C379C8">
        <w:tc>
          <w:tcPr>
            <w:tcW w:w="2335" w:type="dxa"/>
          </w:tcPr>
          <w:p w14:paraId="6A44AA93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6750B958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64EFB42B" w14:textId="77777777" w:rsidTr="00C379C8">
        <w:tc>
          <w:tcPr>
            <w:tcW w:w="2335" w:type="dxa"/>
          </w:tcPr>
          <w:p w14:paraId="110F844D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B5347A1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41FDF7CF" w14:textId="77777777" w:rsidTr="00C379C8">
        <w:tc>
          <w:tcPr>
            <w:tcW w:w="2335" w:type="dxa"/>
          </w:tcPr>
          <w:p w14:paraId="5ADFB6CD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5374C6DD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32A5AA14" w14:textId="77777777" w:rsidTr="00C379C8">
        <w:tc>
          <w:tcPr>
            <w:tcW w:w="2335" w:type="dxa"/>
          </w:tcPr>
          <w:p w14:paraId="47188CC7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3DD7A33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326F2E8D" w14:textId="77777777" w:rsidTr="00C379C8">
        <w:tc>
          <w:tcPr>
            <w:tcW w:w="8630" w:type="dxa"/>
            <w:gridSpan w:val="2"/>
          </w:tcPr>
          <w:p w14:paraId="187A99E9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>Alternos internos</w:t>
            </w:r>
          </w:p>
        </w:tc>
      </w:tr>
      <w:tr w:rsidR="00AF4B09" w:rsidRPr="00C379C8" w14:paraId="7FA756D5" w14:textId="77777777" w:rsidTr="00C379C8">
        <w:tc>
          <w:tcPr>
            <w:tcW w:w="2335" w:type="dxa"/>
          </w:tcPr>
          <w:p w14:paraId="6E59A5D2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003B57E3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63895405" w14:textId="77777777" w:rsidTr="00C379C8">
        <w:tc>
          <w:tcPr>
            <w:tcW w:w="2335" w:type="dxa"/>
          </w:tcPr>
          <w:p w14:paraId="51BB3280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58D29CD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2AFC7830" w14:textId="77777777" w:rsidTr="00C379C8">
        <w:tc>
          <w:tcPr>
            <w:tcW w:w="8630" w:type="dxa"/>
            <w:gridSpan w:val="2"/>
          </w:tcPr>
          <w:p w14:paraId="266926A6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>Alternos externos</w:t>
            </w:r>
          </w:p>
        </w:tc>
      </w:tr>
      <w:tr w:rsidR="00AF4B09" w:rsidRPr="00C379C8" w14:paraId="2B791123" w14:textId="77777777" w:rsidTr="00C379C8">
        <w:tc>
          <w:tcPr>
            <w:tcW w:w="2335" w:type="dxa"/>
          </w:tcPr>
          <w:p w14:paraId="329B80A9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2A3A837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5C0F82F5" w14:textId="77777777" w:rsidTr="00C379C8">
        <w:tc>
          <w:tcPr>
            <w:tcW w:w="2335" w:type="dxa"/>
          </w:tcPr>
          <w:p w14:paraId="5E93264F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4E318030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144D68C2" w14:textId="77777777" w:rsidTr="00C379C8">
        <w:tc>
          <w:tcPr>
            <w:tcW w:w="8630" w:type="dxa"/>
            <w:gridSpan w:val="2"/>
          </w:tcPr>
          <w:p w14:paraId="5A1FE2D2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>Colaterales interiores</w:t>
            </w:r>
          </w:p>
        </w:tc>
      </w:tr>
      <w:tr w:rsidR="00AF4B09" w:rsidRPr="00C379C8" w14:paraId="4EF3071F" w14:textId="77777777" w:rsidTr="00C379C8">
        <w:tc>
          <w:tcPr>
            <w:tcW w:w="2335" w:type="dxa"/>
          </w:tcPr>
          <w:p w14:paraId="78B8A57A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5EB132B4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65BCA084" w14:textId="77777777" w:rsidTr="00C379C8">
        <w:tc>
          <w:tcPr>
            <w:tcW w:w="2335" w:type="dxa"/>
          </w:tcPr>
          <w:p w14:paraId="5C650108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9E588C4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541C3846" w14:textId="77777777" w:rsidTr="00C379C8">
        <w:tc>
          <w:tcPr>
            <w:tcW w:w="8630" w:type="dxa"/>
            <w:gridSpan w:val="2"/>
          </w:tcPr>
          <w:p w14:paraId="1066D594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>Colaterales exteriores</w:t>
            </w:r>
          </w:p>
        </w:tc>
      </w:tr>
      <w:tr w:rsidR="00AF4B09" w:rsidRPr="00C379C8" w14:paraId="58EF4BD8" w14:textId="77777777" w:rsidTr="00C379C8">
        <w:tc>
          <w:tcPr>
            <w:tcW w:w="2335" w:type="dxa"/>
          </w:tcPr>
          <w:p w14:paraId="59A7C765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4995219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38D60BD5" w14:textId="77777777" w:rsidTr="00C379C8">
        <w:tc>
          <w:tcPr>
            <w:tcW w:w="2335" w:type="dxa"/>
          </w:tcPr>
          <w:p w14:paraId="6F3D713C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32E0DD9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</w:tbl>
    <w:p w14:paraId="0690C798" w14:textId="77777777" w:rsidR="00C379C8" w:rsidRPr="00C379C8" w:rsidRDefault="00BF78B2" w:rsidP="00BF78B2">
      <w:pPr>
        <w:spacing w:before="180"/>
        <w:rPr>
          <w:b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t xml:space="preserve">INSTRUCCIONES: </w:t>
      </w:r>
    </w:p>
    <w:p w14:paraId="7B45C431" w14:textId="77777777" w:rsidR="00BF78B2" w:rsidRPr="00C379C8" w:rsidRDefault="00BF78B2" w:rsidP="00C379C8">
      <w:pPr>
        <w:spacing w:line="276" w:lineRule="auto"/>
        <w:rPr>
          <w:color w:val="2E2E2E"/>
          <w:sz w:val="24"/>
          <w:szCs w:val="24"/>
        </w:rPr>
      </w:pPr>
      <w:r>
        <w:rPr>
          <w:color w:val="2E2E2E"/>
          <w:sz w:val="24"/>
          <w:szCs w:val="24"/>
          <w:lang w:val="es"/>
        </w:rPr>
        <w:t>Para cada tipo de par de ángulos que aparece a continuación, anota el par de ángulos que encontraste en tu diagrama en el lado izquierdo de la tabla. Luego, para cada par, determina si los ángulos son complementarios, suplementarios o congruentes.  Anota tus respuestas en la parte derecha de la tabla.</w:t>
      </w:r>
    </w:p>
    <w:p w14:paraId="3E8491EC" w14:textId="77777777" w:rsidR="00BF78B2" w:rsidRPr="00C379C8" w:rsidRDefault="00AF4B09" w:rsidP="00BF78B2">
      <w:p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>¿Qué tipo de pares de ángulos son suplementarios?</w:t>
      </w:r>
    </w:p>
    <w:p w14:paraId="7EDEE9F7" w14:textId="77777777" w:rsidR="00AF4B09" w:rsidRDefault="00AF4B09" w:rsidP="00BF78B2">
      <w:pPr>
        <w:spacing w:before="180"/>
        <w:rPr>
          <w:sz w:val="24"/>
          <w:szCs w:val="24"/>
        </w:rPr>
      </w:pPr>
    </w:p>
    <w:p w14:paraId="48C2A3C3" w14:textId="77777777" w:rsidR="00AF4B09" w:rsidRDefault="00AF4B09" w:rsidP="00BF78B2">
      <w:pPr>
        <w:spacing w:before="180"/>
        <w:rPr>
          <w:sz w:val="24"/>
          <w:szCs w:val="24"/>
        </w:rPr>
      </w:pPr>
    </w:p>
    <w:p w14:paraId="6E115391" w14:textId="77777777" w:rsidR="00AF4B09" w:rsidRDefault="00AF4B09" w:rsidP="00BF78B2">
      <w:pPr>
        <w:spacing w:before="180"/>
        <w:rPr>
          <w:sz w:val="24"/>
          <w:szCs w:val="24"/>
        </w:rPr>
      </w:pPr>
    </w:p>
    <w:p w14:paraId="29BFD8D0" w14:textId="77777777" w:rsidR="00AF4B09" w:rsidRDefault="00AF4B09" w:rsidP="00BF78B2">
      <w:p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>¿Qué tipo de pares de ángulos son complementarios?</w:t>
      </w:r>
    </w:p>
    <w:p w14:paraId="3FED7635" w14:textId="77777777" w:rsidR="00AF4B09" w:rsidRDefault="00AF4B09" w:rsidP="00BF78B2">
      <w:pPr>
        <w:spacing w:before="180"/>
        <w:rPr>
          <w:sz w:val="24"/>
          <w:szCs w:val="24"/>
        </w:rPr>
      </w:pPr>
    </w:p>
    <w:p w14:paraId="13DCB682" w14:textId="77777777" w:rsidR="00AF4B09" w:rsidRDefault="00AF4B09" w:rsidP="00BF78B2">
      <w:pPr>
        <w:spacing w:before="180"/>
        <w:rPr>
          <w:sz w:val="24"/>
          <w:szCs w:val="24"/>
        </w:rPr>
      </w:pPr>
    </w:p>
    <w:p w14:paraId="1552583F" w14:textId="77777777" w:rsidR="00AF4B09" w:rsidRDefault="00AF4B09" w:rsidP="00BF78B2">
      <w:pPr>
        <w:spacing w:before="180"/>
        <w:rPr>
          <w:sz w:val="24"/>
          <w:szCs w:val="24"/>
        </w:rPr>
      </w:pPr>
    </w:p>
    <w:p w14:paraId="13101326" w14:textId="77777777" w:rsidR="00AF4B09" w:rsidRDefault="00AF4B09" w:rsidP="00BF78B2">
      <w:pPr>
        <w:spacing w:before="180"/>
        <w:rPr>
          <w:sz w:val="24"/>
          <w:szCs w:val="24"/>
        </w:rPr>
      </w:pPr>
      <w:r>
        <w:rPr>
          <w:sz w:val="24"/>
          <w:szCs w:val="24"/>
          <w:lang w:val="es"/>
        </w:rPr>
        <w:t>¿Qué tipo de pares de ángulos son congruentes?</w:t>
      </w:r>
    </w:p>
    <w:p w14:paraId="6ABB5D5D" w14:textId="77777777" w:rsidR="00BF78B2" w:rsidRDefault="00BF78B2" w:rsidP="00BF78B2">
      <w:pPr>
        <w:spacing w:before="180"/>
        <w:rPr>
          <w:sz w:val="24"/>
          <w:szCs w:val="24"/>
        </w:rPr>
      </w:pPr>
    </w:p>
    <w:sectPr w:rsidR="00BF78B2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F38A" w14:textId="77777777" w:rsidR="00A24B91" w:rsidRDefault="00A24B91">
      <w:r>
        <w:separator/>
      </w:r>
    </w:p>
  </w:endnote>
  <w:endnote w:type="continuationSeparator" w:id="0">
    <w:p w14:paraId="7FA497CB" w14:textId="77777777" w:rsidR="00A24B91" w:rsidRDefault="00A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213B" w14:textId="77777777" w:rsidR="006341B0" w:rsidRDefault="00C379C8">
    <w:pPr>
      <w:tabs>
        <w:tab w:val="right" w:pos="7740"/>
      </w:tabs>
      <w:spacing w:after="720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 wp14:anchorId="795F8560" wp14:editId="608CB4FA">
              <wp:simplePos x="0" y="0"/>
              <wp:positionH relativeFrom="margin">
                <wp:posOffset>1130300</wp:posOffset>
              </wp:positionH>
              <wp:positionV relativeFrom="paragraph">
                <wp:posOffset>76835</wp:posOffset>
              </wp:positionV>
              <wp:extent cx="4000500" cy="228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1089A" w14:textId="77777777" w:rsidR="00B343E1" w:rsidRDefault="00B343E1" w:rsidP="00B343E1">
                          <w:pPr>
                            <w:jc w:val="right"/>
                          </w:pPr>
                          <w:r>
                            <w:rPr>
                              <w:b/>
                              <w:sz w:val="22"/>
                            </w:rPr>
                            <w:t>TRANSPARENT TRANSVERSALS</w:t>
                          </w:r>
                        </w:p>
                        <w:p w14:paraId="4EFDC7BB" w14:textId="77777777" w:rsidR="006341B0" w:rsidRDefault="006341B0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95F8560" id="Rectangle 2" o:spid="_x0000_s1026" style="position:absolute;left:0;text-align:left;margin-left:89pt;margin-top:6.05pt;width:315pt;height:1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" o:allowincell="f" filled="f" stroked="f">
              <v:textbox inset="2.53958mm,1.2694mm,2.53958mm,1.2694mm">
                <w:txbxContent>
                  <w:p w14:paraId="1481089A" w14:textId="77777777" w:rsidR="00B343E1" w:rsidRDefault="00B343E1" w:rsidP="00B343E1">
                    <w:pPr>
                      <w:jc w:val="right"/>
                    </w:pPr>
                    <w:r>
                      <w:rPr>
                        <w:b/>
                        <w:sz w:val="22"/>
                      </w:rPr>
                      <w:t>TRANSPARENT TRANSVERSALS</w:t>
                    </w:r>
                  </w:p>
                  <w:p w14:paraId="4EFDC7BB" w14:textId="77777777" w:rsidR="006341B0" w:rsidRDefault="006341B0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5" behindDoc="0" locked="0" layoutInCell="0" hidden="0" allowOverlap="0" wp14:anchorId="1107B377" wp14:editId="6F7C8B22">
          <wp:simplePos x="0" y="0"/>
          <wp:positionH relativeFrom="margin">
            <wp:posOffset>1019175</wp:posOffset>
          </wp:positionH>
          <wp:positionV relativeFrom="paragraph">
            <wp:posOffset>69215</wp:posOffset>
          </wp:positionV>
          <wp:extent cx="4572000" cy="316865"/>
          <wp:effectExtent l="0" t="0" r="0" b="0"/>
          <wp:wrapSquare wrapText="bothSides" distT="0" distB="0" distL="114300" distR="114300"/>
          <wp:docPr id="4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673C" w14:textId="77777777" w:rsidR="00A24B91" w:rsidRDefault="00A24B91">
      <w:r>
        <w:separator/>
      </w:r>
    </w:p>
  </w:footnote>
  <w:footnote w:type="continuationSeparator" w:id="0">
    <w:p w14:paraId="54CA0A67" w14:textId="77777777" w:rsidR="00A24B91" w:rsidRDefault="00A2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08AF"/>
    <w:multiLevelType w:val="hybridMultilevel"/>
    <w:tmpl w:val="4A88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39E6"/>
    <w:multiLevelType w:val="hybridMultilevel"/>
    <w:tmpl w:val="97B2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411">
    <w:abstractNumId w:val="1"/>
  </w:num>
  <w:num w:numId="2" w16cid:durableId="106302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B0"/>
    <w:rsid w:val="000158B0"/>
    <w:rsid w:val="00077241"/>
    <w:rsid w:val="00084C18"/>
    <w:rsid w:val="00097902"/>
    <w:rsid w:val="001B6168"/>
    <w:rsid w:val="0036125F"/>
    <w:rsid w:val="003C4B70"/>
    <w:rsid w:val="003F415A"/>
    <w:rsid w:val="003F4C13"/>
    <w:rsid w:val="005618C8"/>
    <w:rsid w:val="005D478D"/>
    <w:rsid w:val="006341B0"/>
    <w:rsid w:val="006E7490"/>
    <w:rsid w:val="00745CDE"/>
    <w:rsid w:val="00970DDA"/>
    <w:rsid w:val="00A24B91"/>
    <w:rsid w:val="00AE2B89"/>
    <w:rsid w:val="00AF4B09"/>
    <w:rsid w:val="00B27C00"/>
    <w:rsid w:val="00B343E1"/>
    <w:rsid w:val="00B708AF"/>
    <w:rsid w:val="00B932D0"/>
    <w:rsid w:val="00BE7790"/>
    <w:rsid w:val="00BF78B2"/>
    <w:rsid w:val="00C379C8"/>
    <w:rsid w:val="00CA21BE"/>
    <w:rsid w:val="00CA6675"/>
    <w:rsid w:val="00D21D75"/>
    <w:rsid w:val="00D42741"/>
    <w:rsid w:val="00E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7B0EBD"/>
  <w15:docId w15:val="{D265842B-5EFB-47A7-BADE-ED5FC8FE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910D28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3E5C61"/>
    </w:rPr>
  </w:style>
  <w:style w:type="paragraph" w:styleId="ListParagraph">
    <w:name w:val="List Paragraph"/>
    <w:basedOn w:val="Normal"/>
    <w:uiPriority w:val="34"/>
    <w:qFormat/>
    <w:rsid w:val="00BE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790"/>
  </w:style>
  <w:style w:type="paragraph" w:styleId="Footer">
    <w:name w:val="footer"/>
    <w:basedOn w:val="Normal"/>
    <w:link w:val="FooterChar"/>
    <w:uiPriority w:val="99"/>
    <w:unhideWhenUsed/>
    <w:rsid w:val="00BE7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790"/>
  </w:style>
  <w:style w:type="table" w:styleId="TableGrid">
    <w:name w:val="Table Grid"/>
    <w:basedOn w:val="TableNormal"/>
    <w:uiPriority w:val="39"/>
    <w:rsid w:val="00BF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Kate M.</dc:creator>
  <cp:lastModifiedBy>Bracken, Pam</cp:lastModifiedBy>
  <cp:revision>2</cp:revision>
  <dcterms:created xsi:type="dcterms:W3CDTF">2024-11-27T20:03:00Z</dcterms:created>
  <dcterms:modified xsi:type="dcterms:W3CDTF">2024-11-27T20:03:00Z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9f1496f21076976847ecf27188ad40f87fe4e0da83ca4c3fb866417a074aa130</vt:lpwstr>
  </property>
</Properties>
</file>