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E77F11" w14:textId="77777777" w:rsidR="00D65B1C" w:rsidRPr="006539A6" w:rsidRDefault="00D65B1C" w:rsidP="00D65B1C">
      <w:pPr>
        <w:pStyle w:val="Title"/>
      </w:pPr>
      <w:r>
        <w:rPr>
          <w:bCs/>
          <w:lang w:val="es"/>
        </w:rPr>
        <w:t>Tabla de elección</w:t>
      </w:r>
    </w:p>
    <w:p w14:paraId="2F66D7CE" w14:textId="323A5FEE" w:rsidR="007F2DED" w:rsidRPr="00B02F45" w:rsidRDefault="007F2DED" w:rsidP="007F2DED">
      <w:pPr>
        <w:rPr>
          <w:sz w:val="22"/>
        </w:rPr>
      </w:pPr>
      <w:r w:rsidRPr="00B02F45">
        <w:rPr>
          <w:sz w:val="22"/>
          <w:lang w:val="es"/>
        </w:rPr>
        <w:t>Responde las siguientes preguntas hasta ganar 6 puntos.</w:t>
      </w:r>
    </w:p>
    <w:tbl>
      <w:tblPr>
        <w:tblStyle w:val="TableGrid"/>
        <w:tblW w:w="980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3960"/>
        <w:gridCol w:w="2970"/>
      </w:tblGrid>
      <w:tr w:rsidR="007F2DED" w14:paraId="2112C0DF" w14:textId="77777777" w:rsidTr="002B1E9E">
        <w:trPr>
          <w:cantSplit/>
          <w:tblHeader/>
        </w:trPr>
        <w:tc>
          <w:tcPr>
            <w:tcW w:w="2870" w:type="dxa"/>
            <w:shd w:val="clear" w:color="auto" w:fill="3E5C61" w:themeFill="accent2"/>
          </w:tcPr>
          <w:p w14:paraId="38B7464C" w14:textId="1441C2F8" w:rsidR="007F2DED" w:rsidRPr="0053328A" w:rsidRDefault="007F2DED" w:rsidP="00883641">
            <w:pPr>
              <w:pStyle w:val="TableColumnHeaders"/>
            </w:pPr>
            <w:r>
              <w:rPr>
                <w:bCs/>
                <w:lang w:val="es"/>
              </w:rPr>
              <w:t>1 punto</w:t>
            </w:r>
          </w:p>
        </w:tc>
        <w:tc>
          <w:tcPr>
            <w:tcW w:w="3960" w:type="dxa"/>
            <w:shd w:val="clear" w:color="auto" w:fill="3E5C61" w:themeFill="accent2"/>
          </w:tcPr>
          <w:p w14:paraId="6A10AD05" w14:textId="16DA9757" w:rsidR="007F2DED" w:rsidRPr="0053328A" w:rsidRDefault="007F2DED" w:rsidP="00883641">
            <w:pPr>
              <w:pStyle w:val="TableColumnHeaders"/>
            </w:pPr>
            <w:r>
              <w:rPr>
                <w:bCs/>
                <w:lang w:val="es"/>
              </w:rPr>
              <w:t>2 puntos</w:t>
            </w:r>
          </w:p>
        </w:tc>
        <w:tc>
          <w:tcPr>
            <w:tcW w:w="2970" w:type="dxa"/>
            <w:shd w:val="clear" w:color="auto" w:fill="3E5C61" w:themeFill="accent2"/>
          </w:tcPr>
          <w:p w14:paraId="1CCA89BC" w14:textId="43E63488" w:rsidR="007F2DED" w:rsidRPr="0053328A" w:rsidRDefault="007F2DED" w:rsidP="00883641">
            <w:pPr>
              <w:pStyle w:val="TableColumnHeaders"/>
            </w:pPr>
            <w:r>
              <w:rPr>
                <w:bCs/>
                <w:lang w:val="es"/>
              </w:rPr>
              <w:t>3 puntos</w:t>
            </w:r>
          </w:p>
        </w:tc>
      </w:tr>
      <w:tr w:rsidR="007F2DED" w14:paraId="6233F9B8" w14:textId="77777777" w:rsidTr="002B1E9E">
        <w:tc>
          <w:tcPr>
            <w:tcW w:w="2870" w:type="dxa"/>
          </w:tcPr>
          <w:p w14:paraId="216F2819" w14:textId="363776D2" w:rsidR="004505FD" w:rsidRPr="00077235" w:rsidRDefault="004505FD" w:rsidP="00DB37A4">
            <w:pPr>
              <w:pStyle w:val="TableBody"/>
              <w:rPr>
                <w:b/>
                <w:bCs/>
                <w:i/>
                <w:iCs/>
                <w:sz w:val="22"/>
              </w:rPr>
            </w:pPr>
            <w:r w:rsidRPr="00077235">
              <w:rPr>
                <w:b/>
                <w:bCs/>
                <w:i/>
                <w:iCs/>
                <w:sz w:val="22"/>
                <w:lang w:val="es"/>
              </w:rPr>
              <w:t>Dado justo:</w:t>
            </w:r>
          </w:p>
          <w:p w14:paraId="05EF9503" w14:textId="6D457638" w:rsidR="007F2DED" w:rsidRPr="00077235" w:rsidRDefault="007F2DED" w:rsidP="00DB37A4">
            <w:pPr>
              <w:pStyle w:val="TableBody"/>
              <w:rPr>
                <w:sz w:val="22"/>
              </w:rPr>
            </w:pPr>
            <w:r w:rsidRPr="00077235">
              <w:rPr>
                <w:sz w:val="22"/>
                <w:lang w:val="es"/>
              </w:rPr>
              <w:t xml:space="preserve">Sea </w:t>
            </w:r>
            <w:r w:rsidRPr="00077235">
              <w:rPr>
                <w:rFonts w:ascii="Times New Roman" w:hAnsi="Times New Roman"/>
                <w:i/>
                <w:iCs/>
                <w:sz w:val="22"/>
                <w:lang w:val="es"/>
              </w:rPr>
              <w:t>X</w:t>
            </w:r>
            <w:r w:rsidRPr="00077235">
              <w:rPr>
                <w:sz w:val="22"/>
                <w:lang w:val="es"/>
              </w:rPr>
              <w:t xml:space="preserve"> = el valor que aparece al lanzar un dado justo.</w:t>
            </w:r>
          </w:p>
          <w:p w14:paraId="677E011A" w14:textId="169943A3" w:rsidR="007F2DED" w:rsidRPr="00605209" w:rsidRDefault="007F2DED" w:rsidP="00DB37A4">
            <w:pPr>
              <w:pStyle w:val="TableBody"/>
            </w:pPr>
            <w:r w:rsidRPr="00077235">
              <w:rPr>
                <w:sz w:val="22"/>
                <w:lang w:val="es"/>
              </w:rPr>
              <w:t xml:space="preserve">Calcula </w:t>
            </w:r>
            <w:r w:rsidRPr="00077235">
              <w:rPr>
                <w:sz w:val="22"/>
                <w:lang w:val="es"/>
              </w:rPr>
              <w:object w:dxaOrig="1359" w:dyaOrig="400" w14:anchorId="210F57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20.05pt" o:ole="">
                  <v:imagedata r:id="rId8" o:title=""/>
                </v:shape>
                <o:OLEObject Type="Embed" ProgID="Equation.DSMT4" ShapeID="_x0000_i1025" DrawAspect="Content" ObjectID="_1805720890" r:id="rId9"/>
              </w:object>
            </w:r>
            <w:r w:rsidRPr="00077235">
              <w:rPr>
                <w:sz w:val="22"/>
                <w:lang w:val="es"/>
              </w:rPr>
              <w:t xml:space="preserve"> y explica qué representa </w:t>
            </w:r>
            <w:r w:rsidRPr="00077235">
              <w:rPr>
                <w:sz w:val="22"/>
                <w:lang w:val="es"/>
              </w:rPr>
              <w:object w:dxaOrig="1359" w:dyaOrig="400" w14:anchorId="64A76C38">
                <v:shape id="_x0000_i1026" type="#_x0000_t75" style="width:68.25pt;height:20.05pt" o:ole="">
                  <v:imagedata r:id="rId8" o:title=""/>
                </v:shape>
                <o:OLEObject Type="Embed" ProgID="Equation.DSMT4" ShapeID="_x0000_i1026" DrawAspect="Content" ObjectID="_1805720891" r:id="rId10"/>
              </w:object>
            </w:r>
            <w:r w:rsidRPr="00077235">
              <w:rPr>
                <w:sz w:val="22"/>
                <w:lang w:val="es"/>
              </w:rPr>
              <w:t>.</w:t>
            </w:r>
          </w:p>
        </w:tc>
        <w:tc>
          <w:tcPr>
            <w:tcW w:w="3960" w:type="dxa"/>
          </w:tcPr>
          <w:p w14:paraId="4FEDC40A" w14:textId="422C9C1B" w:rsidR="004505FD" w:rsidRPr="00077235" w:rsidRDefault="002B1E9E" w:rsidP="004505FD">
            <w:pPr>
              <w:pStyle w:val="TableBody"/>
              <w:rPr>
                <w:b/>
                <w:bCs/>
                <w:i/>
                <w:iCs/>
                <w:sz w:val="22"/>
              </w:rPr>
            </w:pPr>
            <w:r w:rsidRPr="00077235">
              <w:rPr>
                <w:noProof/>
                <w:sz w:val="22"/>
                <w:lang w:val="es"/>
              </w:rPr>
              <w:drawing>
                <wp:anchor distT="0" distB="0" distL="114300" distR="114300" simplePos="0" relativeHeight="251663360" behindDoc="0" locked="0" layoutInCell="1" allowOverlap="1" wp14:anchorId="19975C60" wp14:editId="14D1CF6B">
                  <wp:simplePos x="0" y="0"/>
                  <wp:positionH relativeFrom="column">
                    <wp:posOffset>1384300</wp:posOffset>
                  </wp:positionH>
                  <wp:positionV relativeFrom="paragraph">
                    <wp:posOffset>0</wp:posOffset>
                  </wp:positionV>
                  <wp:extent cx="962660" cy="2200275"/>
                  <wp:effectExtent l="0" t="0" r="889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7235">
              <w:rPr>
                <w:b/>
                <w:bCs/>
                <w:i/>
                <w:iCs/>
                <w:sz w:val="22"/>
                <w:lang w:val="es"/>
              </w:rPr>
              <w:t>Béisbol:</w:t>
            </w:r>
          </w:p>
          <w:p w14:paraId="67FD3755" w14:textId="66C995F0" w:rsidR="006539A6" w:rsidRPr="00077235" w:rsidRDefault="00765319" w:rsidP="00E55450">
            <w:pPr>
              <w:pStyle w:val="TableData"/>
              <w:rPr>
                <w:sz w:val="22"/>
              </w:rPr>
            </w:pPr>
            <w:r w:rsidRPr="00077235">
              <w:rPr>
                <w:sz w:val="22"/>
                <w:lang w:val="es"/>
              </w:rPr>
              <w:t xml:space="preserve">Los Houston Astros obtuvieron entre 0 y 16 puntos en cada partido de la temporada de béisbol de 2021. La tabla muestra las puntuaciones finales (S) y la cantidad de partidos donde obtuvieron las puntuaciones (Q). </w:t>
            </w:r>
            <w:r w:rsidRPr="00077235">
              <w:rPr>
                <w:sz w:val="22"/>
                <w:lang w:val="es"/>
              </w:rPr>
              <w:br/>
              <w:t>¿Cuál es el valor esperado de la cantidad de puntos anotados durante un partido?</w:t>
            </w:r>
          </w:p>
        </w:tc>
        <w:tc>
          <w:tcPr>
            <w:tcW w:w="2970" w:type="dxa"/>
          </w:tcPr>
          <w:p w14:paraId="1B68DA84" w14:textId="45638300" w:rsidR="004505FD" w:rsidRPr="00077235" w:rsidRDefault="004505FD" w:rsidP="004505FD">
            <w:pPr>
              <w:pStyle w:val="TableBody"/>
              <w:rPr>
                <w:b/>
                <w:bCs/>
                <w:i/>
                <w:iCs/>
                <w:sz w:val="22"/>
              </w:rPr>
            </w:pPr>
            <w:r w:rsidRPr="00077235">
              <w:rPr>
                <w:b/>
                <w:bCs/>
                <w:i/>
                <w:iCs/>
                <w:sz w:val="22"/>
                <w:lang w:val="es"/>
              </w:rPr>
              <w:t>Crea tu propio problema:</w:t>
            </w:r>
          </w:p>
          <w:p w14:paraId="78409F80" w14:textId="2118CFEF" w:rsidR="007F2DED" w:rsidRPr="00605209" w:rsidRDefault="004505FD" w:rsidP="00883641">
            <w:pPr>
              <w:pStyle w:val="TableData"/>
            </w:pPr>
            <w:r w:rsidRPr="00077235">
              <w:rPr>
                <w:sz w:val="22"/>
                <w:lang w:val="es"/>
              </w:rPr>
              <w:t>Escribe un problema que contenga una variable aleatoria discreta. Incluye una tabla de distribución de probabilidad, la media y la desviación estándar.</w:t>
            </w:r>
          </w:p>
        </w:tc>
      </w:tr>
      <w:tr w:rsidR="007F2DED" w14:paraId="6F547347" w14:textId="77777777" w:rsidTr="002B1E9E">
        <w:tc>
          <w:tcPr>
            <w:tcW w:w="2870" w:type="dxa"/>
          </w:tcPr>
          <w:p w14:paraId="2A695ECF" w14:textId="70F1DA05" w:rsidR="004505FD" w:rsidRPr="00077235" w:rsidRDefault="004505FD" w:rsidP="004505FD">
            <w:pPr>
              <w:pStyle w:val="TableBody"/>
              <w:rPr>
                <w:b/>
                <w:bCs/>
                <w:i/>
                <w:iCs/>
                <w:sz w:val="22"/>
              </w:rPr>
            </w:pPr>
            <w:r w:rsidRPr="00077235">
              <w:rPr>
                <w:b/>
                <w:bCs/>
                <w:i/>
                <w:iCs/>
                <w:sz w:val="22"/>
                <w:lang w:val="es"/>
              </w:rPr>
              <w:t>Color de ojos:</w:t>
            </w:r>
          </w:p>
          <w:p w14:paraId="7EFFEA5F" w14:textId="383D5CC6" w:rsidR="007F2DED" w:rsidRPr="00077235" w:rsidRDefault="007F2DED" w:rsidP="007F2DED">
            <w:pPr>
              <w:pStyle w:val="TableBody"/>
              <w:rPr>
                <w:sz w:val="22"/>
              </w:rPr>
            </w:pPr>
            <w:r w:rsidRPr="00077235">
              <w:rPr>
                <w:sz w:val="22"/>
                <w:lang w:val="es"/>
              </w:rPr>
              <w:t>Predice todos los resultados posibles de que un niño tenga ojos marrones si sus padres tienen ojos marrones (Bb) y azules (bb). Luego crea una tabla (por ejemplo, un cuadro de Punnett) o una gráfica para mostrar los resultados. Por último, determina la probabilidad de que el niño tenga ojos marrones.</w:t>
            </w:r>
          </w:p>
        </w:tc>
        <w:tc>
          <w:tcPr>
            <w:tcW w:w="3960" w:type="dxa"/>
          </w:tcPr>
          <w:p w14:paraId="4528698A" w14:textId="504F674E" w:rsidR="004505FD" w:rsidRPr="00077235" w:rsidRDefault="004505FD" w:rsidP="004505FD">
            <w:pPr>
              <w:pStyle w:val="TableBody"/>
              <w:rPr>
                <w:b/>
                <w:bCs/>
                <w:i/>
                <w:iCs/>
                <w:sz w:val="22"/>
              </w:rPr>
            </w:pPr>
            <w:r w:rsidRPr="00077235">
              <w:rPr>
                <w:b/>
                <w:bCs/>
                <w:i/>
                <w:iCs/>
                <w:sz w:val="22"/>
                <w:lang w:val="es"/>
              </w:rPr>
              <w:t>Juego de la ruleta:</w:t>
            </w:r>
          </w:p>
          <w:p w14:paraId="3ACF393F" w14:textId="6BB06CB6" w:rsidR="00B63C31" w:rsidRPr="00077235" w:rsidRDefault="00D65B1C" w:rsidP="00662B59">
            <w:pPr>
              <w:pStyle w:val="TableBody"/>
              <w:rPr>
                <w:sz w:val="22"/>
              </w:rPr>
            </w:pPr>
            <w:r w:rsidRPr="00077235">
              <w:rPr>
                <w:noProof/>
                <w:sz w:val="22"/>
                <w:lang w:val="es"/>
              </w:rPr>
              <w:drawing>
                <wp:anchor distT="0" distB="0" distL="114300" distR="114300" simplePos="0" relativeHeight="251662336" behindDoc="0" locked="0" layoutInCell="1" allowOverlap="1" wp14:anchorId="100FC6C2" wp14:editId="7F26C6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102300</wp:posOffset>
                  </wp:positionV>
                  <wp:extent cx="1054100" cy="105410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7235">
              <w:rPr>
                <w:sz w:val="22"/>
                <w:lang w:val="es"/>
              </w:rPr>
              <w:t xml:space="preserve">Asistes a un evento de donaciones y juegas a la ruleta. Por una entrada de </w:t>
            </w:r>
            <w:r w:rsidRPr="00077235">
              <w:rPr>
                <w:rFonts w:ascii="Times New Roman" w:hAnsi="Times New Roman"/>
                <w:sz w:val="22"/>
                <w:lang w:val="es"/>
              </w:rPr>
              <w:t>$5</w:t>
            </w:r>
            <w:r w:rsidRPr="00077235">
              <w:rPr>
                <w:sz w:val="22"/>
                <w:lang w:val="es"/>
              </w:rPr>
              <w:t xml:space="preserve">, ganas el monto sobre el que caiga el puntero. El puntero tiene la misma probabilidad de caer en cada valor. Sea </w:t>
            </w:r>
            <w:r w:rsidRPr="00077235">
              <w:rPr>
                <w:rFonts w:ascii="Times New Roman" w:hAnsi="Times New Roman"/>
                <w:sz w:val="22"/>
                <w:lang w:val="es"/>
              </w:rPr>
              <w:t>X</w:t>
            </w:r>
            <w:r w:rsidRPr="00077235">
              <w:rPr>
                <w:sz w:val="22"/>
                <w:lang w:val="es"/>
              </w:rPr>
              <w:t xml:space="preserve"> el monto que el evento de recaudación recibe en cada juego: </w:t>
            </w:r>
            <w:r w:rsidRPr="00077235">
              <w:rPr>
                <w:rFonts w:ascii="Times New Roman" w:hAnsi="Times New Roman"/>
                <w:sz w:val="22"/>
                <w:lang w:val="es"/>
              </w:rPr>
              <w:t>X = $5</w:t>
            </w:r>
            <w:r w:rsidRPr="00077235">
              <w:rPr>
                <w:sz w:val="22"/>
                <w:lang w:val="es"/>
              </w:rPr>
              <w:t>,</w:t>
            </w:r>
            <w:r w:rsidRPr="00077235">
              <w:rPr>
                <w:rFonts w:ascii="Times New Roman" w:hAnsi="Times New Roman"/>
                <w:sz w:val="22"/>
                <w:lang w:val="es"/>
              </w:rPr>
              <w:t xml:space="preserve"> $0</w:t>
            </w:r>
            <w:r w:rsidRPr="00077235">
              <w:rPr>
                <w:sz w:val="22"/>
                <w:lang w:val="es"/>
              </w:rPr>
              <w:t>,</w:t>
            </w:r>
            <w:r w:rsidRPr="00077235">
              <w:rPr>
                <w:rFonts w:ascii="Times New Roman" w:hAnsi="Times New Roman"/>
                <w:sz w:val="22"/>
                <w:lang w:val="es"/>
              </w:rPr>
              <w:t xml:space="preserve"> –$15</w:t>
            </w:r>
            <w:r w:rsidRPr="00077235">
              <w:rPr>
                <w:sz w:val="22"/>
                <w:lang w:val="es"/>
              </w:rPr>
              <w:t>. Crea una tabla de distribución de probabilidad y luego halla el valor esperado.</w:t>
            </w:r>
          </w:p>
        </w:tc>
        <w:tc>
          <w:tcPr>
            <w:tcW w:w="2970" w:type="dxa"/>
          </w:tcPr>
          <w:p w14:paraId="1ABC1DAC" w14:textId="15A1E054" w:rsidR="004505FD" w:rsidRPr="00077235" w:rsidRDefault="004505FD" w:rsidP="004505FD">
            <w:pPr>
              <w:pStyle w:val="TableBody"/>
              <w:rPr>
                <w:b/>
                <w:bCs/>
                <w:i/>
                <w:iCs/>
                <w:sz w:val="22"/>
              </w:rPr>
            </w:pPr>
            <w:r w:rsidRPr="00077235">
              <w:rPr>
                <w:b/>
                <w:bCs/>
                <w:i/>
                <w:iCs/>
                <w:sz w:val="22"/>
                <w:lang w:val="es"/>
              </w:rPr>
              <w:t>Música:</w:t>
            </w:r>
          </w:p>
          <w:p w14:paraId="3AD3EDBE" w14:textId="3CEF459C" w:rsidR="007F2DED" w:rsidRPr="00077235" w:rsidRDefault="007F2DED" w:rsidP="002B1E9E">
            <w:pPr>
              <w:pStyle w:val="TableBody"/>
              <w:rPr>
                <w:sz w:val="22"/>
              </w:rPr>
            </w:pPr>
            <w:r w:rsidRPr="00077235">
              <w:rPr>
                <w:sz w:val="22"/>
                <w:lang w:val="es"/>
              </w:rPr>
              <w:t xml:space="preserve">En la música occidental, hay 7 notas naturales: Do, Re, Mi, Fa, Sol, La y Si. Estás escribiendo todos los acordes posibles utilizando tres de esas notas (las notas pueden repetirse en un acorde, y Si-Si-Mi y Si-Mi-Si no son los mismos acordes). ¿Cuál es la probabilidad de que tu acorde contenga al menos un do? </w:t>
            </w:r>
            <w:r w:rsidRPr="00077235">
              <w:rPr>
                <w:i/>
                <w:iCs/>
                <w:sz w:val="22"/>
                <w:lang w:val="es"/>
              </w:rPr>
              <w:t>Pista: Hay 1 opción con 3 dos y 108 opciones con 1 do.</w:t>
            </w:r>
          </w:p>
        </w:tc>
      </w:tr>
      <w:tr w:rsidR="007F2DED" w14:paraId="1C3FFC8D" w14:textId="77777777" w:rsidTr="002B1E9E">
        <w:tc>
          <w:tcPr>
            <w:tcW w:w="2870" w:type="dxa"/>
          </w:tcPr>
          <w:p w14:paraId="09979E7C" w14:textId="5958E7E8" w:rsidR="007F2DED" w:rsidRPr="00307553" w:rsidRDefault="004505FD" w:rsidP="007F2DED">
            <w:pPr>
              <w:pStyle w:val="TableBody"/>
              <w:rPr>
                <w:b/>
                <w:bCs/>
                <w:i/>
                <w:iCs/>
                <w:sz w:val="22"/>
                <w:lang w:val="es-CO"/>
              </w:rPr>
            </w:pPr>
            <w:r w:rsidRPr="00307553">
              <w:rPr>
                <w:b/>
                <w:bCs/>
                <w:i/>
                <w:iCs/>
                <w:sz w:val="22"/>
                <w:lang w:val="es-CO"/>
              </w:rPr>
              <w:t>Reflexión:</w:t>
            </w:r>
          </w:p>
          <w:p w14:paraId="18A7AA41" w14:textId="77777777" w:rsidR="007F2DED" w:rsidRPr="00077235" w:rsidRDefault="007F2DED" w:rsidP="007F2DED">
            <w:pPr>
              <w:pStyle w:val="TableBody"/>
              <w:rPr>
                <w:sz w:val="22"/>
              </w:rPr>
            </w:pPr>
            <w:r w:rsidRPr="00077235">
              <w:rPr>
                <w:b/>
                <w:bCs/>
                <w:color w:val="910D28" w:themeColor="accent1"/>
                <w:sz w:val="22"/>
                <w:lang w:val="es"/>
              </w:rPr>
              <w:t>1)</w:t>
            </w:r>
            <w:r w:rsidRPr="00077235">
              <w:rPr>
                <w:sz w:val="22"/>
                <w:lang w:val="es"/>
              </w:rPr>
              <w:t xml:space="preserve">   ¿Qué consideras que es lo más confuso de esta lección?</w:t>
            </w:r>
          </w:p>
          <w:p w14:paraId="15D76228" w14:textId="733B43B8" w:rsidR="007F2DED" w:rsidRDefault="007F2DED" w:rsidP="007F2DED">
            <w:pPr>
              <w:pStyle w:val="TableBody"/>
            </w:pPr>
            <w:r w:rsidRPr="00077235">
              <w:rPr>
                <w:b/>
                <w:bCs/>
                <w:color w:val="910D28" w:themeColor="accent1"/>
                <w:sz w:val="22"/>
                <w:lang w:val="es"/>
              </w:rPr>
              <w:t>2)</w:t>
            </w:r>
            <w:r w:rsidRPr="00077235">
              <w:rPr>
                <w:sz w:val="22"/>
                <w:lang w:val="es"/>
              </w:rPr>
              <w:t xml:space="preserve">   ¿Qué cosa has aprendido durante esta lección?</w:t>
            </w:r>
          </w:p>
        </w:tc>
        <w:tc>
          <w:tcPr>
            <w:tcW w:w="3960" w:type="dxa"/>
          </w:tcPr>
          <w:p w14:paraId="59C4DEE7" w14:textId="0966CCEB" w:rsidR="004505FD" w:rsidRPr="00077235" w:rsidRDefault="004505FD" w:rsidP="004505FD">
            <w:pPr>
              <w:pStyle w:val="TableBody"/>
              <w:rPr>
                <w:b/>
                <w:bCs/>
                <w:i/>
                <w:iCs/>
                <w:sz w:val="22"/>
              </w:rPr>
            </w:pPr>
            <w:r w:rsidRPr="00077235">
              <w:rPr>
                <w:b/>
                <w:bCs/>
                <w:i/>
                <w:iCs/>
                <w:sz w:val="22"/>
                <w:lang w:val="es"/>
              </w:rPr>
              <w:t>Actuarios:</w:t>
            </w:r>
          </w:p>
          <w:p w14:paraId="02DD59A6" w14:textId="34BB1899" w:rsidR="007F2DED" w:rsidRPr="00077235" w:rsidRDefault="007F2DED" w:rsidP="007F2DED">
            <w:pPr>
              <w:pStyle w:val="TableBody"/>
              <w:rPr>
                <w:sz w:val="22"/>
              </w:rPr>
            </w:pPr>
            <w:r w:rsidRPr="00077235">
              <w:rPr>
                <w:sz w:val="22"/>
                <w:lang w:val="es"/>
              </w:rPr>
              <w:t>Investiga tres empresas diferentes que contraten los servicios de actuarios. Para cada trabajo, escribe un párrafo y describe cómo utilizan las variables aleatorias.</w:t>
            </w:r>
          </w:p>
        </w:tc>
        <w:tc>
          <w:tcPr>
            <w:tcW w:w="2970" w:type="dxa"/>
          </w:tcPr>
          <w:p w14:paraId="6B3ED089" w14:textId="38DCCCCF" w:rsidR="004505FD" w:rsidRPr="00077235" w:rsidRDefault="004505FD" w:rsidP="004505FD">
            <w:pPr>
              <w:pStyle w:val="TableBody"/>
              <w:rPr>
                <w:b/>
                <w:bCs/>
                <w:i/>
                <w:iCs/>
                <w:sz w:val="22"/>
              </w:rPr>
            </w:pPr>
            <w:r w:rsidRPr="00077235">
              <w:rPr>
                <w:b/>
                <w:bCs/>
                <w:i/>
                <w:iCs/>
                <w:sz w:val="22"/>
                <w:lang w:val="es"/>
              </w:rPr>
              <w:t>Hagamos un trato:</w:t>
            </w:r>
          </w:p>
          <w:p w14:paraId="00C4E2DE" w14:textId="70A825D9" w:rsidR="007F2DED" w:rsidRPr="00077235" w:rsidRDefault="007F2DED" w:rsidP="00883641">
            <w:pPr>
              <w:pStyle w:val="TableData"/>
              <w:rPr>
                <w:sz w:val="22"/>
              </w:rPr>
            </w:pPr>
            <w:r w:rsidRPr="00077235">
              <w:rPr>
                <w:sz w:val="22"/>
                <w:lang w:val="es"/>
              </w:rPr>
              <w:t>Escribe 1 o 2 párrafos sobre la influencia de Marilyn Vos Savant en el problema de Monty Hall.</w:t>
            </w:r>
          </w:p>
        </w:tc>
      </w:tr>
    </w:tbl>
    <w:p w14:paraId="1CBEB812" w14:textId="0CCC3174" w:rsidR="002156A0" w:rsidRDefault="002156A0" w:rsidP="00AD0940">
      <w:pPr>
        <w:pStyle w:val="Citation"/>
      </w:pPr>
      <w:r>
        <w:rPr>
          <w:iCs/>
          <w:lang w:val="es"/>
        </w:rPr>
        <w:t xml:space="preserve">Referencia de béisbol. (Sin fecha). Team game-by-game schedule. 2021 Houston Astros. Extraído el 26 de octubre de 2022, de </w:t>
      </w:r>
      <w:hyperlink r:id="rId13" w:anchor="team_schedule" w:history="1">
        <w:r>
          <w:rPr>
            <w:iCs/>
            <w:color w:val="1155CC"/>
            <w:u w:val="single"/>
            <w:lang w:val="es"/>
          </w:rPr>
          <w:t>https://www.baseball-reference.com/teams/HOU/2021-schedule-scores.shtml#team_schedule</w:t>
        </w:r>
      </w:hyperlink>
    </w:p>
    <w:sectPr w:rsidR="002156A0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A698E" w14:textId="77777777" w:rsidR="00450E21" w:rsidRDefault="00450E21" w:rsidP="00293785">
      <w:pPr>
        <w:spacing w:after="0" w:line="240" w:lineRule="auto"/>
      </w:pPr>
      <w:r>
        <w:separator/>
      </w:r>
    </w:p>
  </w:endnote>
  <w:endnote w:type="continuationSeparator" w:id="0">
    <w:p w14:paraId="0CFA3316" w14:textId="77777777" w:rsidR="00450E21" w:rsidRDefault="00450E2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1CC3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21D03C" wp14:editId="393E8FA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B4FF4" w14:textId="3ED2D1B9" w:rsidR="00293785" w:rsidRDefault="00B02F4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9E62AFF0C6E419D98FE0CEBA054EE0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Risk and Reward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1D0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42B4FF4" w14:textId="3ED2D1B9" w:rsidR="00293785" w:rsidRDefault="00B02F4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9E62AFF0C6E419D98FE0CEBA054EE0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bCs/>
                            <w:lang w:val="es"/>
                          </w:rPr>
                          <w:t>Risk and Reward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019A4E7" wp14:editId="62D8045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9868F" w14:textId="77777777" w:rsidR="00450E21" w:rsidRDefault="00450E21" w:rsidP="00293785">
      <w:pPr>
        <w:spacing w:after="0" w:line="240" w:lineRule="auto"/>
      </w:pPr>
      <w:r>
        <w:separator/>
      </w:r>
    </w:p>
  </w:footnote>
  <w:footnote w:type="continuationSeparator" w:id="0">
    <w:p w14:paraId="62AF7768" w14:textId="77777777" w:rsidR="00450E21" w:rsidRDefault="00450E2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96270">
    <w:abstractNumId w:val="6"/>
  </w:num>
  <w:num w:numId="2" w16cid:durableId="1330789146">
    <w:abstractNumId w:val="7"/>
  </w:num>
  <w:num w:numId="3" w16cid:durableId="939683327">
    <w:abstractNumId w:val="0"/>
  </w:num>
  <w:num w:numId="4" w16cid:durableId="1767844379">
    <w:abstractNumId w:val="2"/>
  </w:num>
  <w:num w:numId="5" w16cid:durableId="2094812281">
    <w:abstractNumId w:val="3"/>
  </w:num>
  <w:num w:numId="6" w16cid:durableId="1610509715">
    <w:abstractNumId w:val="5"/>
  </w:num>
  <w:num w:numId="7" w16cid:durableId="524289843">
    <w:abstractNumId w:val="4"/>
  </w:num>
  <w:num w:numId="8" w16cid:durableId="334653428">
    <w:abstractNumId w:val="8"/>
  </w:num>
  <w:num w:numId="9" w16cid:durableId="500848951">
    <w:abstractNumId w:val="9"/>
  </w:num>
  <w:num w:numId="10" w16cid:durableId="245384712">
    <w:abstractNumId w:val="10"/>
  </w:num>
  <w:num w:numId="11" w16cid:durableId="86063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ED"/>
    <w:rsid w:val="00021C2C"/>
    <w:rsid w:val="0004006F"/>
    <w:rsid w:val="00042D9C"/>
    <w:rsid w:val="00053715"/>
    <w:rsid w:val="00053775"/>
    <w:rsid w:val="0005619A"/>
    <w:rsid w:val="000708D0"/>
    <w:rsid w:val="0007267E"/>
    <w:rsid w:val="00077235"/>
    <w:rsid w:val="0008589D"/>
    <w:rsid w:val="000A5DD4"/>
    <w:rsid w:val="000B1960"/>
    <w:rsid w:val="000B3026"/>
    <w:rsid w:val="000B46E2"/>
    <w:rsid w:val="0011259B"/>
    <w:rsid w:val="00116FDD"/>
    <w:rsid w:val="00125621"/>
    <w:rsid w:val="00147983"/>
    <w:rsid w:val="001577AE"/>
    <w:rsid w:val="001756C7"/>
    <w:rsid w:val="00177908"/>
    <w:rsid w:val="00191012"/>
    <w:rsid w:val="001D0BBF"/>
    <w:rsid w:val="001E1F85"/>
    <w:rsid w:val="001F125D"/>
    <w:rsid w:val="002156A0"/>
    <w:rsid w:val="002345CC"/>
    <w:rsid w:val="00240D03"/>
    <w:rsid w:val="0024254B"/>
    <w:rsid w:val="00293785"/>
    <w:rsid w:val="002B1E9E"/>
    <w:rsid w:val="002C0879"/>
    <w:rsid w:val="002C37B4"/>
    <w:rsid w:val="002D010E"/>
    <w:rsid w:val="002F534B"/>
    <w:rsid w:val="003002C9"/>
    <w:rsid w:val="00307553"/>
    <w:rsid w:val="0036040A"/>
    <w:rsid w:val="00382DC6"/>
    <w:rsid w:val="00397FA9"/>
    <w:rsid w:val="003D6061"/>
    <w:rsid w:val="004063B6"/>
    <w:rsid w:val="00410AD3"/>
    <w:rsid w:val="00440E07"/>
    <w:rsid w:val="00446C13"/>
    <w:rsid w:val="004505FD"/>
    <w:rsid w:val="00450E21"/>
    <w:rsid w:val="00452D59"/>
    <w:rsid w:val="004A4310"/>
    <w:rsid w:val="004F5DB0"/>
    <w:rsid w:val="005036C7"/>
    <w:rsid w:val="005078B4"/>
    <w:rsid w:val="00522CC0"/>
    <w:rsid w:val="005274BB"/>
    <w:rsid w:val="0053328A"/>
    <w:rsid w:val="00540FC6"/>
    <w:rsid w:val="005511B6"/>
    <w:rsid w:val="00553C98"/>
    <w:rsid w:val="005A7635"/>
    <w:rsid w:val="005E494B"/>
    <w:rsid w:val="00605209"/>
    <w:rsid w:val="00620E15"/>
    <w:rsid w:val="0064080C"/>
    <w:rsid w:val="00645D7F"/>
    <w:rsid w:val="0064602E"/>
    <w:rsid w:val="006539A6"/>
    <w:rsid w:val="00656940"/>
    <w:rsid w:val="00662B59"/>
    <w:rsid w:val="00665274"/>
    <w:rsid w:val="00666C03"/>
    <w:rsid w:val="00686DAB"/>
    <w:rsid w:val="006B4CC2"/>
    <w:rsid w:val="006E1542"/>
    <w:rsid w:val="006F4001"/>
    <w:rsid w:val="00701553"/>
    <w:rsid w:val="00702571"/>
    <w:rsid w:val="00721EA4"/>
    <w:rsid w:val="00726995"/>
    <w:rsid w:val="00762CDC"/>
    <w:rsid w:val="00765319"/>
    <w:rsid w:val="00797CB5"/>
    <w:rsid w:val="007A5DA2"/>
    <w:rsid w:val="007B055F"/>
    <w:rsid w:val="007E6F1D"/>
    <w:rsid w:val="007F2DED"/>
    <w:rsid w:val="00837CCF"/>
    <w:rsid w:val="008653EA"/>
    <w:rsid w:val="00880013"/>
    <w:rsid w:val="00887BBF"/>
    <w:rsid w:val="008920A4"/>
    <w:rsid w:val="008C3620"/>
    <w:rsid w:val="008E0D69"/>
    <w:rsid w:val="008F5386"/>
    <w:rsid w:val="00911D9D"/>
    <w:rsid w:val="00913172"/>
    <w:rsid w:val="00981E19"/>
    <w:rsid w:val="00986DC5"/>
    <w:rsid w:val="00994062"/>
    <w:rsid w:val="009B52E4"/>
    <w:rsid w:val="009D1FAC"/>
    <w:rsid w:val="009D6E8D"/>
    <w:rsid w:val="009E685C"/>
    <w:rsid w:val="00A101E8"/>
    <w:rsid w:val="00A1460D"/>
    <w:rsid w:val="00A37C48"/>
    <w:rsid w:val="00A64F18"/>
    <w:rsid w:val="00AC349E"/>
    <w:rsid w:val="00AD0940"/>
    <w:rsid w:val="00AE3E64"/>
    <w:rsid w:val="00B02F45"/>
    <w:rsid w:val="00B051B6"/>
    <w:rsid w:val="00B15B48"/>
    <w:rsid w:val="00B63C31"/>
    <w:rsid w:val="00B92DBF"/>
    <w:rsid w:val="00BD119F"/>
    <w:rsid w:val="00BE7225"/>
    <w:rsid w:val="00BF4A6A"/>
    <w:rsid w:val="00C368BD"/>
    <w:rsid w:val="00C73EA1"/>
    <w:rsid w:val="00C8524A"/>
    <w:rsid w:val="00C87A92"/>
    <w:rsid w:val="00CA2389"/>
    <w:rsid w:val="00CC4677"/>
    <w:rsid w:val="00CC4CB5"/>
    <w:rsid w:val="00CC4F77"/>
    <w:rsid w:val="00CD3CF6"/>
    <w:rsid w:val="00CE336D"/>
    <w:rsid w:val="00D106FF"/>
    <w:rsid w:val="00D269D8"/>
    <w:rsid w:val="00D30D85"/>
    <w:rsid w:val="00D626EB"/>
    <w:rsid w:val="00D65B1C"/>
    <w:rsid w:val="00DB37A4"/>
    <w:rsid w:val="00DC7A6D"/>
    <w:rsid w:val="00E33856"/>
    <w:rsid w:val="00E55450"/>
    <w:rsid w:val="00EA74D2"/>
    <w:rsid w:val="00ED161A"/>
    <w:rsid w:val="00ED24C8"/>
    <w:rsid w:val="00F020BA"/>
    <w:rsid w:val="00F362DB"/>
    <w:rsid w:val="00F377E2"/>
    <w:rsid w:val="00F37A87"/>
    <w:rsid w:val="00F50748"/>
    <w:rsid w:val="00F6352F"/>
    <w:rsid w:val="00F72D02"/>
    <w:rsid w:val="00FB612D"/>
    <w:rsid w:val="00F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8516FDE"/>
  <w15:docId w15:val="{63FDD81F-751F-4F33-947E-9D6450B3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TableBody">
    <w:name w:val="Table Body"/>
    <w:basedOn w:val="Normal"/>
    <w:qFormat/>
    <w:rsid w:val="007F2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baseball-reference.com/teams/HOU/2021-schedule-scores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E62AFF0C6E419D98FE0CEBA054E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2427C-1D53-428A-ABED-40461EF6A41E}"/>
      </w:docPartPr>
      <w:docPartBody>
        <w:p w:rsidR="007C7672" w:rsidRDefault="007C7672">
          <w:pPr>
            <w:pStyle w:val="B9E62AFF0C6E419D98FE0CEBA054EE0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E7"/>
    <w:rsid w:val="00042D9C"/>
    <w:rsid w:val="002E67A4"/>
    <w:rsid w:val="006645DE"/>
    <w:rsid w:val="006F5113"/>
    <w:rsid w:val="00771EE7"/>
    <w:rsid w:val="007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E62AFF0C6E419D98FE0CEBA054EE0A">
    <w:name w:val="B9E62AFF0C6E419D98FE0CEBA054E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1845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and Reward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and Reward</dc:title>
  <dc:creator>K20 Center</dc:creator>
  <cp:lastModifiedBy>Catalina Otalora</cp:lastModifiedBy>
  <cp:revision>74</cp:revision>
  <cp:lastPrinted>2022-12-11T02:38:00Z</cp:lastPrinted>
  <dcterms:created xsi:type="dcterms:W3CDTF">2022-10-25T12:24:00Z</dcterms:created>
  <dcterms:modified xsi:type="dcterms:W3CDTF">2025-04-09T21:22:00Z</dcterms:modified>
</cp:coreProperties>
</file>