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DBD4" w14:textId="490851BD" w:rsidR="00C34B59" w:rsidRPr="00BF5C7B" w:rsidRDefault="00721874" w:rsidP="00A4016D">
      <w:pPr>
        <w:pStyle w:val="Heading1"/>
        <w:rPr>
          <w:lang w:val="es-ES"/>
        </w:rPr>
      </w:pPr>
      <w:r w:rsidRPr="00BF5C7B">
        <w:rPr>
          <w:lang w:val="es-ES"/>
        </w:rPr>
        <w:t>E</w:t>
      </w:r>
      <w:r w:rsidR="002C5032" w:rsidRPr="00BF5C7B">
        <w:rPr>
          <w:lang w:val="es-ES"/>
        </w:rPr>
        <w:t>STA</w:t>
      </w:r>
      <w:r w:rsidRPr="00BF5C7B">
        <w:rPr>
          <w:lang w:val="es-ES"/>
        </w:rPr>
        <w:t>DO DE LA</w:t>
      </w:r>
      <w:r w:rsidR="002C5032" w:rsidRPr="00BF5C7B">
        <w:rPr>
          <w:lang w:val="es-ES"/>
        </w:rPr>
        <w:t xml:space="preserve"> UNI</w:t>
      </w:r>
      <w:r w:rsidRPr="00BF5C7B">
        <w:rPr>
          <w:lang w:val="es-ES"/>
        </w:rPr>
        <w:t>Ó</w:t>
      </w:r>
      <w:r w:rsidR="002C5032" w:rsidRPr="00BF5C7B">
        <w:rPr>
          <w:lang w:val="es-ES"/>
        </w:rPr>
        <w:t>N</w:t>
      </w:r>
      <w:r w:rsidRPr="00BF5C7B">
        <w:rPr>
          <w:lang w:val="es-ES"/>
        </w:rPr>
        <w:t xml:space="preserve"> AL PUEBLO AMERICANO</w:t>
      </w:r>
      <w:r w:rsidR="00E64C0E" w:rsidRPr="00BF5C7B">
        <w:rPr>
          <w:lang w:val="es-ES"/>
        </w:rPr>
        <w:t xml:space="preserve"> (</w:t>
      </w:r>
      <w:r w:rsidR="0025271F">
        <w:rPr>
          <w:lang w:val="es-ES"/>
        </w:rPr>
        <w:t>PASAJE</w:t>
      </w:r>
      <w:r w:rsidR="00E64C0E" w:rsidRPr="00BF5C7B">
        <w:rPr>
          <w:lang w:val="es-ES"/>
        </w:rPr>
        <w:t>)</w:t>
      </w:r>
    </w:p>
    <w:p w14:paraId="2B7EDBD5" w14:textId="59188C9C" w:rsidR="00C34B59" w:rsidRPr="00BF5C7B" w:rsidRDefault="00303D98">
      <w:pPr>
        <w:rPr>
          <w:b/>
          <w:color w:val="910D28"/>
          <w:sz w:val="24"/>
          <w:szCs w:val="24"/>
          <w:lang w:val="es-ES"/>
        </w:rPr>
      </w:pPr>
      <w:r w:rsidRPr="00BF5C7B">
        <w:rPr>
          <w:b/>
          <w:color w:val="910D28"/>
          <w:sz w:val="24"/>
          <w:szCs w:val="24"/>
          <w:lang w:val="es-ES"/>
        </w:rPr>
        <w:t>Por el</w:t>
      </w:r>
      <w:r w:rsidR="002C5032" w:rsidRPr="00BF5C7B">
        <w:rPr>
          <w:b/>
          <w:color w:val="910D28"/>
          <w:sz w:val="24"/>
          <w:szCs w:val="24"/>
          <w:lang w:val="es-ES"/>
        </w:rPr>
        <w:t xml:space="preserve"> </w:t>
      </w:r>
      <w:r w:rsidR="00E63400" w:rsidRPr="00BF5C7B">
        <w:rPr>
          <w:b/>
          <w:color w:val="910D28"/>
          <w:sz w:val="24"/>
          <w:szCs w:val="24"/>
          <w:lang w:val="es-ES"/>
        </w:rPr>
        <w:t>presidente</w:t>
      </w:r>
      <w:r w:rsidR="002C5032" w:rsidRPr="00BF5C7B">
        <w:rPr>
          <w:b/>
          <w:color w:val="910D28"/>
          <w:sz w:val="24"/>
          <w:szCs w:val="24"/>
          <w:lang w:val="es-ES"/>
        </w:rPr>
        <w:t xml:space="preserve"> Theodore Roosevelt</w:t>
      </w:r>
    </w:p>
    <w:p w14:paraId="2B7EDBD6" w14:textId="77777777" w:rsidR="00C34B59" w:rsidRPr="00BF5C7B" w:rsidRDefault="00C34B59">
      <w:pPr>
        <w:rPr>
          <w:b/>
          <w:color w:val="910D28"/>
          <w:sz w:val="24"/>
          <w:szCs w:val="24"/>
          <w:lang w:val="es-ES"/>
        </w:rPr>
      </w:pPr>
    </w:p>
    <w:p w14:paraId="2B7EDBD8" w14:textId="5E0C06CF" w:rsidR="00C34B59" w:rsidRPr="00836986" w:rsidRDefault="00303D98">
      <w:pPr>
        <w:rPr>
          <w:i/>
          <w:iCs/>
          <w:color w:val="666666"/>
          <w:sz w:val="22"/>
          <w:szCs w:val="22"/>
          <w:lang w:val="es-ES"/>
        </w:rPr>
      </w:pPr>
      <w:r w:rsidRPr="00836986">
        <w:rPr>
          <w:bCs/>
          <w:i/>
          <w:iCs/>
          <w:color w:val="666666"/>
          <w:sz w:val="22"/>
          <w:szCs w:val="22"/>
          <w:lang w:val="es-ES"/>
        </w:rPr>
        <w:t xml:space="preserve">El 3 de </w:t>
      </w:r>
      <w:r w:rsidRPr="00836986">
        <w:rPr>
          <w:b/>
          <w:i/>
          <w:iCs/>
          <w:color w:val="666666"/>
          <w:sz w:val="22"/>
          <w:szCs w:val="22"/>
          <w:lang w:val="es-ES"/>
        </w:rPr>
        <w:t>diciembre de 1906</w:t>
      </w:r>
      <w:r w:rsidRPr="00836986">
        <w:rPr>
          <w:bCs/>
          <w:i/>
          <w:iCs/>
          <w:color w:val="666666"/>
          <w:sz w:val="22"/>
          <w:szCs w:val="22"/>
          <w:lang w:val="es-ES"/>
        </w:rPr>
        <w:t xml:space="preserve">, el </w:t>
      </w:r>
      <w:r w:rsidR="00E63400" w:rsidRPr="00836986">
        <w:rPr>
          <w:bCs/>
          <w:i/>
          <w:iCs/>
          <w:color w:val="666666"/>
          <w:sz w:val="22"/>
          <w:szCs w:val="22"/>
          <w:lang w:val="es-ES"/>
        </w:rPr>
        <w:t>presidente</w:t>
      </w:r>
      <w:r w:rsidRPr="00836986">
        <w:rPr>
          <w:bCs/>
          <w:i/>
          <w:iCs/>
          <w:color w:val="666666"/>
          <w:sz w:val="22"/>
          <w:szCs w:val="22"/>
          <w:lang w:val="es-ES"/>
        </w:rPr>
        <w:t xml:space="preserve"> Roosevelt se dirigió a la nación sobre la adquisición de </w:t>
      </w:r>
      <w:r w:rsidR="008C3C3E" w:rsidRPr="00836986">
        <w:rPr>
          <w:bCs/>
          <w:i/>
          <w:iCs/>
          <w:color w:val="666666"/>
          <w:sz w:val="22"/>
          <w:szCs w:val="22"/>
          <w:lang w:val="es-ES"/>
        </w:rPr>
        <w:t xml:space="preserve">las Filipinas, </w:t>
      </w:r>
      <w:r w:rsidR="00BF5C7B" w:rsidRPr="00836986">
        <w:rPr>
          <w:bCs/>
          <w:i/>
          <w:iCs/>
          <w:color w:val="666666"/>
          <w:sz w:val="22"/>
          <w:szCs w:val="22"/>
          <w:lang w:val="es-ES"/>
        </w:rPr>
        <w:t>Hawái</w:t>
      </w:r>
      <w:r w:rsidR="008C3C3E" w:rsidRPr="00836986">
        <w:rPr>
          <w:bCs/>
          <w:i/>
          <w:iCs/>
          <w:color w:val="666666"/>
          <w:sz w:val="22"/>
          <w:szCs w:val="22"/>
          <w:lang w:val="es-ES"/>
        </w:rPr>
        <w:t xml:space="preserve"> y Puerto Rico</w:t>
      </w:r>
      <w:r w:rsidR="00956450" w:rsidRPr="00836986">
        <w:rPr>
          <w:bCs/>
          <w:i/>
          <w:iCs/>
          <w:color w:val="666666"/>
          <w:sz w:val="22"/>
          <w:szCs w:val="22"/>
          <w:lang w:val="es-ES"/>
        </w:rPr>
        <w:t xml:space="preserve"> y las razones por las que </w:t>
      </w:r>
      <w:r w:rsidR="0011200F" w:rsidRPr="00836986">
        <w:rPr>
          <w:bCs/>
          <w:i/>
          <w:iCs/>
          <w:color w:val="666666"/>
          <w:sz w:val="22"/>
          <w:szCs w:val="22"/>
          <w:lang w:val="es-ES"/>
        </w:rPr>
        <w:t>los estadounidenses deberían apoyarla.</w:t>
      </w:r>
      <w:r w:rsidR="002C5032" w:rsidRPr="00836986">
        <w:rPr>
          <w:i/>
          <w:iCs/>
          <w:color w:val="666666"/>
          <w:sz w:val="22"/>
          <w:szCs w:val="22"/>
          <w:lang w:val="es-ES"/>
        </w:rPr>
        <w:t xml:space="preserve"> </w:t>
      </w:r>
    </w:p>
    <w:p w14:paraId="2B7EDBD9" w14:textId="2C369347" w:rsidR="00C34B59" w:rsidRPr="00836986" w:rsidRDefault="002C048A">
      <w:pPr>
        <w:spacing w:before="180"/>
        <w:rPr>
          <w:sz w:val="22"/>
          <w:szCs w:val="22"/>
          <w:lang w:val="es-ES"/>
        </w:rPr>
      </w:pPr>
      <w:proofErr w:type="gramStart"/>
      <w:r w:rsidRPr="00836986">
        <w:rPr>
          <w:sz w:val="22"/>
          <w:szCs w:val="22"/>
          <w:lang w:val="es-ES"/>
        </w:rPr>
        <w:t>….</w:t>
      </w:r>
      <w:proofErr w:type="gramEnd"/>
      <w:r w:rsidR="0011200F" w:rsidRPr="00836986">
        <w:rPr>
          <w:sz w:val="22"/>
          <w:szCs w:val="22"/>
          <w:lang w:val="es-ES"/>
        </w:rPr>
        <w:t>Espero sinceramente</w:t>
      </w:r>
      <w:r w:rsidR="002C5032" w:rsidRPr="00836986">
        <w:rPr>
          <w:sz w:val="22"/>
          <w:szCs w:val="22"/>
          <w:lang w:val="es-ES"/>
        </w:rPr>
        <w:t xml:space="preserve"> </w:t>
      </w:r>
      <w:r w:rsidR="0011200F" w:rsidRPr="00836986">
        <w:rPr>
          <w:sz w:val="22"/>
          <w:szCs w:val="22"/>
          <w:lang w:val="es-ES"/>
        </w:rPr>
        <w:t xml:space="preserve">que </w:t>
      </w:r>
      <w:r w:rsidR="00506F33" w:rsidRPr="00836986">
        <w:rPr>
          <w:sz w:val="22"/>
          <w:szCs w:val="22"/>
          <w:lang w:val="es-ES"/>
        </w:rPr>
        <w:t xml:space="preserve">el </w:t>
      </w:r>
      <w:r w:rsidR="00A26D1D" w:rsidRPr="00836986">
        <w:rPr>
          <w:sz w:val="22"/>
          <w:szCs w:val="22"/>
          <w:lang w:val="es-ES"/>
        </w:rPr>
        <w:t>p</w:t>
      </w:r>
      <w:r w:rsidR="00506F33" w:rsidRPr="00836986">
        <w:rPr>
          <w:sz w:val="22"/>
          <w:szCs w:val="22"/>
          <w:lang w:val="es-ES"/>
        </w:rPr>
        <w:t xml:space="preserve">royecto de ley para proporcionar una tarifa (impuesto) más baja para </w:t>
      </w:r>
      <w:r w:rsidR="00A26D1D" w:rsidRPr="00836986">
        <w:rPr>
          <w:sz w:val="22"/>
          <w:szCs w:val="22"/>
          <w:lang w:val="es-ES"/>
        </w:rPr>
        <w:t xml:space="preserve">el libre comercio absolute de productos filipinos se convierta en ley. No se perjudicará a ninguna industria americana y aunque </w:t>
      </w:r>
      <w:r w:rsidR="00FB449B" w:rsidRPr="00836986">
        <w:rPr>
          <w:sz w:val="22"/>
          <w:szCs w:val="22"/>
          <w:lang w:val="es-ES"/>
        </w:rPr>
        <w:t>habrá algún pequeño pero real beneficio material para los filipinos, el beneficio principal</w:t>
      </w:r>
      <w:r w:rsidR="00E77508" w:rsidRPr="00836986">
        <w:rPr>
          <w:sz w:val="22"/>
          <w:szCs w:val="22"/>
          <w:lang w:val="es-ES"/>
        </w:rPr>
        <w:t xml:space="preserve"> </w:t>
      </w:r>
      <w:r w:rsidR="00F87EFD" w:rsidRPr="00836986">
        <w:rPr>
          <w:sz w:val="22"/>
          <w:szCs w:val="22"/>
          <w:lang w:val="es-ES"/>
        </w:rPr>
        <w:t xml:space="preserve">vendrá </w:t>
      </w:r>
      <w:r w:rsidR="00BF5C7B" w:rsidRPr="00836986">
        <w:rPr>
          <w:sz w:val="22"/>
          <w:szCs w:val="22"/>
          <w:lang w:val="es-ES"/>
        </w:rPr>
        <w:t xml:space="preserve">con la demostración de nuestro propósito de hacer todo lo que esté en nuestro poder por su bienestar. </w:t>
      </w:r>
    </w:p>
    <w:p w14:paraId="2B7EDBDA" w14:textId="7CAE200F" w:rsidR="00C34B59" w:rsidRPr="00836986" w:rsidRDefault="00BF5C7B" w:rsidP="00BF5C7B">
      <w:pPr>
        <w:spacing w:before="180"/>
        <w:rPr>
          <w:sz w:val="22"/>
          <w:szCs w:val="22"/>
          <w:lang w:val="es-ES"/>
        </w:rPr>
      </w:pPr>
      <w:r w:rsidRPr="00836986">
        <w:rPr>
          <w:sz w:val="22"/>
          <w:szCs w:val="22"/>
          <w:lang w:val="es-ES"/>
        </w:rPr>
        <w:t xml:space="preserve">Hasta ahora nuestra acción en Filipinas ha sido abundantemente justificada, no </w:t>
      </w:r>
      <w:r w:rsidR="00C67485" w:rsidRPr="00836986">
        <w:rPr>
          <w:sz w:val="22"/>
          <w:szCs w:val="22"/>
          <w:lang w:val="es-ES"/>
        </w:rPr>
        <w:t>fundamentalmente</w:t>
      </w:r>
      <w:r w:rsidRPr="00836986">
        <w:rPr>
          <w:sz w:val="22"/>
          <w:szCs w:val="22"/>
          <w:lang w:val="es-ES"/>
        </w:rPr>
        <w:t xml:space="preserve"> y de hecho no principalmente por la dignidad añadida que nos ha dado como nación al demostrar que somos capaces de soportar honorable y eficientemente las cargas internacionales que un pueblo poderoso debe soportar, sino aún más por el inmenso beneficio que ha llegado al pueblo de las Islas Filipinas.</w:t>
      </w:r>
    </w:p>
    <w:p w14:paraId="2B7EDBDB" w14:textId="30F7DB3E" w:rsidR="00C34B59" w:rsidRPr="00836986" w:rsidRDefault="000B013C">
      <w:pPr>
        <w:spacing w:before="180"/>
        <w:rPr>
          <w:sz w:val="22"/>
          <w:szCs w:val="22"/>
          <w:lang w:val="es-ES"/>
        </w:rPr>
      </w:pPr>
      <w:r w:rsidRPr="00836986">
        <w:rPr>
          <w:sz w:val="22"/>
          <w:szCs w:val="22"/>
          <w:lang w:val="es-ES"/>
        </w:rPr>
        <w:t xml:space="preserve">En estas islas estamos introduciendo constantemente tanto la libertad como el orden, </w:t>
      </w:r>
      <w:r w:rsidR="00854481" w:rsidRPr="00836986">
        <w:rPr>
          <w:sz w:val="22"/>
          <w:szCs w:val="22"/>
          <w:lang w:val="es-ES"/>
        </w:rPr>
        <w:t>a un nivel</w:t>
      </w:r>
      <w:r w:rsidRPr="00836986">
        <w:rPr>
          <w:sz w:val="22"/>
          <w:szCs w:val="22"/>
          <w:lang w:val="es-ES"/>
        </w:rPr>
        <w:t xml:space="preserve"> </w:t>
      </w:r>
      <w:r w:rsidR="00854481" w:rsidRPr="00836986">
        <w:rPr>
          <w:sz w:val="22"/>
          <w:szCs w:val="22"/>
          <w:lang w:val="es-ES"/>
        </w:rPr>
        <w:t xml:space="preserve">más alto </w:t>
      </w:r>
      <w:r w:rsidRPr="00836986">
        <w:rPr>
          <w:sz w:val="22"/>
          <w:szCs w:val="22"/>
          <w:lang w:val="es-ES"/>
        </w:rPr>
        <w:t xml:space="preserve">de lo que su pueblo había conocido. Hemos asegurado la justicia. Hemos proporcionado una fuerza policial eficiente y hemos acabado con el ladronismo (robo). Sólo en las islas de Leyte y </w:t>
      </w:r>
      <w:r w:rsidR="00D558C8" w:rsidRPr="00836986">
        <w:rPr>
          <w:sz w:val="22"/>
          <w:szCs w:val="22"/>
          <w:lang w:val="es-ES"/>
        </w:rPr>
        <w:t>Samar</w:t>
      </w:r>
      <w:r w:rsidRPr="00836986">
        <w:rPr>
          <w:sz w:val="22"/>
          <w:szCs w:val="22"/>
          <w:lang w:val="es-ES"/>
        </w:rPr>
        <w:t xml:space="preserve"> se resiste la autoridad de nuestro Gobierno, y esto por parte de las tribus salvajes de las montañas, bajo la inspiración supersticiosa de farsantes y líderes de pseudo-religiones. </w:t>
      </w:r>
    </w:p>
    <w:p w14:paraId="2B7EDBDC" w14:textId="002DE720" w:rsidR="00C34B59" w:rsidRPr="00836986" w:rsidRDefault="0077449A">
      <w:pPr>
        <w:spacing w:before="180"/>
        <w:rPr>
          <w:sz w:val="22"/>
          <w:szCs w:val="22"/>
          <w:lang w:val="es-ES"/>
        </w:rPr>
      </w:pPr>
      <w:r w:rsidRPr="00836986">
        <w:rPr>
          <w:sz w:val="22"/>
          <w:szCs w:val="22"/>
          <w:lang w:val="es-ES"/>
        </w:rPr>
        <w:t xml:space="preserve">Estamos aumentando constantemente la medida de libertad concedida a los isleños, y la próxima primavera, si las condiciones lo justifican, daremos un gran paso adelante para poner a prueba su capacidad </w:t>
      </w:r>
      <w:r w:rsidR="00E63400" w:rsidRPr="00836986">
        <w:rPr>
          <w:sz w:val="22"/>
          <w:szCs w:val="22"/>
          <w:lang w:val="es-ES"/>
        </w:rPr>
        <w:t>para ser</w:t>
      </w:r>
      <w:r w:rsidRPr="00836986">
        <w:rPr>
          <w:sz w:val="22"/>
          <w:szCs w:val="22"/>
          <w:lang w:val="es-ES"/>
        </w:rPr>
        <w:t xml:space="preserve"> auto</w:t>
      </w:r>
      <w:r w:rsidR="00E63400" w:rsidRPr="00836986">
        <w:rPr>
          <w:sz w:val="22"/>
          <w:szCs w:val="22"/>
          <w:lang w:val="es-ES"/>
        </w:rPr>
        <w:t>nomos</w:t>
      </w:r>
      <w:r w:rsidRPr="00836986">
        <w:rPr>
          <w:sz w:val="22"/>
          <w:szCs w:val="22"/>
          <w:lang w:val="es-ES"/>
        </w:rPr>
        <w:t xml:space="preserve"> convocando la primera asamblea legislativa filipina; y la forma en que superen esta prueba determinará en gran medida si </w:t>
      </w:r>
      <w:r w:rsidR="00E63400" w:rsidRPr="00836986">
        <w:rPr>
          <w:sz w:val="22"/>
          <w:szCs w:val="22"/>
          <w:lang w:val="es-ES"/>
        </w:rPr>
        <w:t>la autonomía</w:t>
      </w:r>
      <w:r w:rsidRPr="00836986">
        <w:rPr>
          <w:sz w:val="22"/>
          <w:szCs w:val="22"/>
          <w:lang w:val="es-ES"/>
        </w:rPr>
        <w:t xml:space="preserve"> así concedid</w:t>
      </w:r>
      <w:r w:rsidR="00E63400" w:rsidRPr="00836986">
        <w:rPr>
          <w:sz w:val="22"/>
          <w:szCs w:val="22"/>
          <w:lang w:val="es-ES"/>
        </w:rPr>
        <w:t>a</w:t>
      </w:r>
      <w:r w:rsidRPr="00836986">
        <w:rPr>
          <w:sz w:val="22"/>
          <w:szCs w:val="22"/>
          <w:lang w:val="es-ES"/>
        </w:rPr>
        <w:t xml:space="preserve"> será aumentad</w:t>
      </w:r>
      <w:r w:rsidR="00E63400" w:rsidRPr="00836986">
        <w:rPr>
          <w:sz w:val="22"/>
          <w:szCs w:val="22"/>
          <w:lang w:val="es-ES"/>
        </w:rPr>
        <w:t>a</w:t>
      </w:r>
      <w:r w:rsidRPr="00836986">
        <w:rPr>
          <w:sz w:val="22"/>
          <w:szCs w:val="22"/>
          <w:lang w:val="es-ES"/>
        </w:rPr>
        <w:t xml:space="preserve"> o disminuid</w:t>
      </w:r>
      <w:r w:rsidR="00E63400" w:rsidRPr="00836986">
        <w:rPr>
          <w:sz w:val="22"/>
          <w:szCs w:val="22"/>
          <w:lang w:val="es-ES"/>
        </w:rPr>
        <w:t>a</w:t>
      </w:r>
      <w:r w:rsidRPr="00836986">
        <w:rPr>
          <w:sz w:val="22"/>
          <w:szCs w:val="22"/>
          <w:lang w:val="es-ES"/>
        </w:rPr>
        <w:t xml:space="preserve">; </w:t>
      </w:r>
    </w:p>
    <w:p w14:paraId="2B7EDBDD" w14:textId="00B61398" w:rsidR="00C34B59" w:rsidRPr="00836986" w:rsidRDefault="003238B4">
      <w:pPr>
        <w:spacing w:before="180"/>
        <w:rPr>
          <w:sz w:val="22"/>
          <w:szCs w:val="22"/>
          <w:lang w:val="es-ES"/>
        </w:rPr>
      </w:pPr>
      <w:r w:rsidRPr="00836986">
        <w:rPr>
          <w:sz w:val="22"/>
          <w:szCs w:val="22"/>
          <w:lang w:val="es-ES"/>
        </w:rPr>
        <w:t xml:space="preserve">Porque si hemos cometido algún error en Filipinas ha sido el de proceder con demasiada rapidez en la dirección de conceder </w:t>
      </w:r>
      <w:r w:rsidR="009A328A" w:rsidRPr="00836986">
        <w:rPr>
          <w:sz w:val="22"/>
          <w:szCs w:val="22"/>
          <w:lang w:val="es-ES"/>
        </w:rPr>
        <w:t>autonomía</w:t>
      </w:r>
      <w:r w:rsidRPr="00836986">
        <w:rPr>
          <w:sz w:val="22"/>
          <w:szCs w:val="22"/>
          <w:lang w:val="es-ES"/>
        </w:rPr>
        <w:t xml:space="preserve">. Estamos construyendo carreteras. Hemos dispuesto, por el inconmensurable bien del pueblo, la construcción de ferrocarriles. Hagamos también que se les dé libre acceso a nuestros mercados. Esta nación no tiene un deber más imperativo consigo misma y con la humanidad que el de </w:t>
      </w:r>
      <w:r w:rsidR="009A328A" w:rsidRPr="00836986">
        <w:rPr>
          <w:sz w:val="22"/>
          <w:szCs w:val="22"/>
          <w:lang w:val="es-ES"/>
        </w:rPr>
        <w:t>manejar</w:t>
      </w:r>
      <w:r w:rsidRPr="00836986">
        <w:rPr>
          <w:sz w:val="22"/>
          <w:szCs w:val="22"/>
          <w:lang w:val="es-ES"/>
        </w:rPr>
        <w:t xml:space="preserve"> los asuntos de todas las islas bajo bandera americana -Filipinas, Puerto Rico y </w:t>
      </w:r>
      <w:r w:rsidR="009A328A" w:rsidRPr="00836986">
        <w:rPr>
          <w:sz w:val="22"/>
          <w:szCs w:val="22"/>
          <w:lang w:val="es-ES"/>
        </w:rPr>
        <w:t>Hawái</w:t>
      </w:r>
      <w:r w:rsidRPr="00836986">
        <w:rPr>
          <w:sz w:val="22"/>
          <w:szCs w:val="22"/>
          <w:lang w:val="es-ES"/>
        </w:rPr>
        <w:t xml:space="preserve">- de manera que se haga evidente que es en todo sentido </w:t>
      </w:r>
      <w:r w:rsidR="00833CEE" w:rsidRPr="00836986">
        <w:rPr>
          <w:sz w:val="22"/>
          <w:szCs w:val="22"/>
          <w:lang w:val="es-ES"/>
        </w:rPr>
        <w:t xml:space="preserve">una </w:t>
      </w:r>
      <w:r w:rsidRPr="00836986">
        <w:rPr>
          <w:sz w:val="22"/>
          <w:szCs w:val="22"/>
          <w:lang w:val="es-ES"/>
        </w:rPr>
        <w:t>ventaj</w:t>
      </w:r>
      <w:r w:rsidR="00833CEE" w:rsidRPr="00836986">
        <w:rPr>
          <w:sz w:val="22"/>
          <w:szCs w:val="22"/>
          <w:lang w:val="es-ES"/>
        </w:rPr>
        <w:t>a</w:t>
      </w:r>
      <w:r w:rsidRPr="00836986">
        <w:rPr>
          <w:sz w:val="22"/>
          <w:szCs w:val="22"/>
          <w:lang w:val="es-ES"/>
        </w:rPr>
        <w:t xml:space="preserve"> </w:t>
      </w:r>
      <w:r w:rsidR="00833CEE" w:rsidRPr="00836986">
        <w:rPr>
          <w:sz w:val="22"/>
          <w:szCs w:val="22"/>
          <w:lang w:val="es-ES"/>
        </w:rPr>
        <w:t>dejar volar a</w:t>
      </w:r>
      <w:r w:rsidRPr="00836986">
        <w:rPr>
          <w:sz w:val="22"/>
          <w:szCs w:val="22"/>
          <w:lang w:val="es-ES"/>
        </w:rPr>
        <w:t xml:space="preserve"> la bandera (americana). </w:t>
      </w:r>
    </w:p>
    <w:p w14:paraId="2B7EDBDE" w14:textId="51AB57E7" w:rsidR="00C34B59" w:rsidRPr="00836986" w:rsidRDefault="00833CEE">
      <w:pPr>
        <w:spacing w:before="180"/>
        <w:rPr>
          <w:sz w:val="22"/>
          <w:szCs w:val="22"/>
          <w:lang w:val="es-ES"/>
        </w:rPr>
      </w:pPr>
      <w:r w:rsidRPr="00836986">
        <w:rPr>
          <w:sz w:val="22"/>
          <w:szCs w:val="22"/>
          <w:lang w:val="es-ES"/>
        </w:rPr>
        <w:t xml:space="preserve">Las necesidades de Hawái son peculiares; se debe dar toda la ayuda a las islas; y nuestros esfuerzos deben ser incesantes para desarrollarlas </w:t>
      </w:r>
      <w:r w:rsidR="00574298" w:rsidRPr="00836986">
        <w:rPr>
          <w:sz w:val="22"/>
          <w:szCs w:val="22"/>
          <w:lang w:val="es-ES"/>
        </w:rPr>
        <w:t>como</w:t>
      </w:r>
      <w:r w:rsidRPr="00836986">
        <w:rPr>
          <w:sz w:val="22"/>
          <w:szCs w:val="22"/>
          <w:lang w:val="es-ES"/>
        </w:rPr>
        <w:t xml:space="preserve"> una comunidad de pequeños propietarios libres, no de grandes plantadores con fincas cultivadas por c</w:t>
      </w:r>
      <w:r w:rsidR="00574298" w:rsidRPr="00836986">
        <w:rPr>
          <w:sz w:val="22"/>
          <w:szCs w:val="22"/>
          <w:lang w:val="es-ES"/>
        </w:rPr>
        <w:t>ulis</w:t>
      </w:r>
      <w:r w:rsidRPr="00836986">
        <w:rPr>
          <w:sz w:val="22"/>
          <w:szCs w:val="22"/>
          <w:lang w:val="es-ES"/>
        </w:rPr>
        <w:t>.</w:t>
      </w:r>
      <w:r w:rsidR="002C5032" w:rsidRPr="00836986">
        <w:rPr>
          <w:sz w:val="22"/>
          <w:szCs w:val="22"/>
          <w:lang w:val="es-ES"/>
        </w:rPr>
        <w:t xml:space="preserve"> </w:t>
      </w:r>
    </w:p>
    <w:p w14:paraId="2B7EDBDF" w14:textId="510AD2A0" w:rsidR="00C34B59" w:rsidRPr="00836986" w:rsidRDefault="00286672">
      <w:pPr>
        <w:spacing w:before="180"/>
        <w:rPr>
          <w:sz w:val="22"/>
          <w:szCs w:val="22"/>
          <w:lang w:val="es-ES"/>
        </w:rPr>
      </w:pPr>
      <w:r w:rsidRPr="00836986">
        <w:rPr>
          <w:sz w:val="22"/>
          <w:szCs w:val="22"/>
          <w:lang w:val="es-ES"/>
        </w:rPr>
        <w:t xml:space="preserve">Esto justifica que lo tratemos (a Hawái) de manera diferente a como tratamos a los territorios contiguos o rodeados por territorios hermanos u otros estados, y justifica la reserva de una parte de nuestros ingresos para ser gastados en mejoras educativas e internas. </w:t>
      </w:r>
    </w:p>
    <w:p w14:paraId="2B7EDBE0" w14:textId="2A186F74" w:rsidR="00C34B59" w:rsidRPr="00836986" w:rsidRDefault="00DD5FA0">
      <w:pPr>
        <w:spacing w:before="180"/>
        <w:rPr>
          <w:sz w:val="22"/>
          <w:szCs w:val="22"/>
          <w:lang w:val="es-ES"/>
        </w:rPr>
      </w:pPr>
      <w:r w:rsidRPr="00836986">
        <w:rPr>
          <w:sz w:val="22"/>
          <w:szCs w:val="22"/>
          <w:lang w:val="es-ES"/>
        </w:rPr>
        <w:lastRenderedPageBreak/>
        <w:t xml:space="preserve">Hawái se esfuerza ahora por conseguir una inmigración apta para asumir los deberes y las cargas de la ciudadanía estadounidense, y </w:t>
      </w:r>
      <w:r w:rsidR="00776843" w:rsidRPr="00836986">
        <w:rPr>
          <w:sz w:val="22"/>
          <w:szCs w:val="22"/>
          <w:lang w:val="es-ES"/>
        </w:rPr>
        <w:t>cuando</w:t>
      </w:r>
      <w:r w:rsidRPr="00836986">
        <w:rPr>
          <w:sz w:val="22"/>
          <w:szCs w:val="22"/>
          <w:lang w:val="es-ES"/>
        </w:rPr>
        <w:t xml:space="preserve"> los líderes de las diversas industrias de esas islas adopten finalmente nuestros ideales y se unan de corazón a nuestra administración en el esfuerzo por desarrollar una clase media </w:t>
      </w:r>
      <w:r w:rsidR="00776843" w:rsidRPr="00836986">
        <w:rPr>
          <w:sz w:val="22"/>
          <w:szCs w:val="22"/>
          <w:lang w:val="es-ES"/>
        </w:rPr>
        <w:t xml:space="preserve">abundante </w:t>
      </w:r>
      <w:r w:rsidRPr="00836986">
        <w:rPr>
          <w:sz w:val="22"/>
          <w:szCs w:val="22"/>
          <w:lang w:val="es-ES"/>
        </w:rPr>
        <w:t xml:space="preserve">de ciudadanos, se encontrará entonces una forma de abordar los problemas comerciales e industriales que ahora les parecen tan graves. </w:t>
      </w:r>
    </w:p>
    <w:p w14:paraId="2B7EDBE1" w14:textId="036F704D" w:rsidR="00C34B59" w:rsidRPr="00836986" w:rsidRDefault="00A545F6">
      <w:pPr>
        <w:spacing w:before="180"/>
        <w:rPr>
          <w:sz w:val="22"/>
          <w:szCs w:val="22"/>
          <w:lang w:val="es-ES"/>
        </w:rPr>
      </w:pPr>
      <w:r w:rsidRPr="00836986">
        <w:rPr>
          <w:sz w:val="22"/>
          <w:szCs w:val="22"/>
          <w:lang w:val="es-ES"/>
        </w:rPr>
        <w:t>El mejor americanismo es el que tiene como objetivo la estabilidad y la permanencia de una ciudadanía próspera, más que el rendimiento inmediato de grandes masas de capital.</w:t>
      </w:r>
    </w:p>
    <w:p w14:paraId="2B7EDBE2" w14:textId="30A7F3F1" w:rsidR="00C34B59" w:rsidRPr="00836986" w:rsidRDefault="003911F5">
      <w:pPr>
        <w:spacing w:before="180"/>
        <w:rPr>
          <w:sz w:val="22"/>
          <w:szCs w:val="22"/>
          <w:lang w:val="es-ES"/>
        </w:rPr>
      </w:pPr>
      <w:r w:rsidRPr="00836986">
        <w:rPr>
          <w:sz w:val="22"/>
          <w:szCs w:val="22"/>
          <w:lang w:val="es-ES"/>
        </w:rPr>
        <w:t xml:space="preserve">Es un error y traiciona un espíritu de cinismo insensato sostener que toda acción gubernamental internacional está, y debe estar siempre, basada en el mero egoísmo y que </w:t>
      </w:r>
      <w:r w:rsidR="00EB2B9B" w:rsidRPr="00836986">
        <w:rPr>
          <w:sz w:val="22"/>
          <w:szCs w:val="22"/>
          <w:lang w:val="es-ES"/>
        </w:rPr>
        <w:t>promover</w:t>
      </w:r>
      <w:r w:rsidRPr="00836986">
        <w:rPr>
          <w:sz w:val="22"/>
          <w:szCs w:val="22"/>
          <w:lang w:val="es-ES"/>
        </w:rPr>
        <w:t xml:space="preserve"> razones éticas para tal acción es siempre un signo de hipocresía.</w:t>
      </w:r>
    </w:p>
    <w:p w14:paraId="2B7EDBE5" w14:textId="12CBAE32" w:rsidR="00C34B59" w:rsidRPr="00836986" w:rsidRDefault="001410FD">
      <w:pPr>
        <w:spacing w:before="180"/>
        <w:rPr>
          <w:sz w:val="22"/>
          <w:szCs w:val="22"/>
          <w:lang w:val="es-ES"/>
        </w:rPr>
      </w:pPr>
      <w:r w:rsidRPr="00836986">
        <w:rPr>
          <w:sz w:val="22"/>
          <w:szCs w:val="22"/>
          <w:lang w:val="es-ES"/>
        </w:rPr>
        <w:t>No cabe duda de que ninguna nación puede permitirse el lujo de ignorar consideraciones adecuadas de interés propio, como tampoco puede hacerlo un individuo. Pero es igualmente cierto que el individuo regular en cualquier comunidad realmente decente realiza muchas acciones con respecto a otros hombres en las que se guía, no por el interés propio, sino por el espíritu público, por la consideración de los derechos de los demás....</w:t>
      </w:r>
    </w:p>
    <w:p w14:paraId="2B7EDBE6" w14:textId="769E7921" w:rsidR="00C34B59" w:rsidRPr="00836986" w:rsidRDefault="001410FD">
      <w:pPr>
        <w:spacing w:before="180"/>
        <w:rPr>
          <w:bCs/>
          <w:i/>
          <w:iCs/>
          <w:color w:val="3E5C61" w:themeColor="accent2"/>
          <w:lang w:val="es-ES"/>
        </w:rPr>
      </w:pPr>
      <w:r w:rsidRPr="00836986">
        <w:rPr>
          <w:bCs/>
          <w:i/>
          <w:iCs/>
          <w:color w:val="3E5C61" w:themeColor="accent2"/>
          <w:lang w:val="es-ES"/>
        </w:rPr>
        <w:t>Fuente</w:t>
      </w:r>
      <w:r w:rsidR="002C5032" w:rsidRPr="00836986">
        <w:rPr>
          <w:bCs/>
          <w:i/>
          <w:iCs/>
          <w:color w:val="3E5C61" w:themeColor="accent2"/>
          <w:lang w:val="es-ES"/>
        </w:rPr>
        <w:t>:</w:t>
      </w:r>
    </w:p>
    <w:p w14:paraId="0904B2DC" w14:textId="77777777" w:rsidR="00E8399C" w:rsidRPr="00BF5C7B" w:rsidRDefault="00E8399C" w:rsidP="00E8399C">
      <w:pPr>
        <w:spacing w:after="120" w:line="276" w:lineRule="auto"/>
        <w:ind w:left="720" w:hanging="720"/>
        <w:rPr>
          <w:rFonts w:cs="Times New Roman"/>
          <w:i/>
          <w:color w:val="1155CC"/>
          <w:szCs w:val="22"/>
          <w:u w:val="single"/>
          <w:lang w:val="es-ES"/>
        </w:rPr>
      </w:pPr>
      <w:r w:rsidRPr="00BF5C7B">
        <w:rPr>
          <w:rFonts w:cs="Times New Roman"/>
          <w:i/>
          <w:color w:val="3E5C61"/>
          <w:szCs w:val="22"/>
          <w:lang w:val="es-ES"/>
        </w:rPr>
        <w:t xml:space="preserve">Roosevelt, T. (1906). </w:t>
      </w:r>
      <w:proofErr w:type="spellStart"/>
      <w:r w:rsidRPr="00BF5C7B">
        <w:rPr>
          <w:rFonts w:cs="Times New Roman"/>
          <w:i/>
          <w:iCs/>
          <w:color w:val="3E5C61"/>
          <w:szCs w:val="22"/>
          <w:lang w:val="es-ES"/>
        </w:rPr>
        <w:t>Excerpts</w:t>
      </w:r>
      <w:proofErr w:type="spellEnd"/>
      <w:r w:rsidRPr="00BF5C7B">
        <w:rPr>
          <w:rFonts w:cs="Times New Roman"/>
          <w:i/>
          <w:iCs/>
          <w:color w:val="3E5C61"/>
          <w:szCs w:val="22"/>
          <w:lang w:val="es-ES"/>
        </w:rPr>
        <w:t xml:space="preserve"> </w:t>
      </w:r>
      <w:proofErr w:type="spellStart"/>
      <w:r w:rsidRPr="00BF5C7B">
        <w:rPr>
          <w:rFonts w:cs="Times New Roman"/>
          <w:i/>
          <w:iCs/>
          <w:color w:val="3E5C61"/>
          <w:szCs w:val="22"/>
          <w:lang w:val="es-ES"/>
        </w:rPr>
        <w:t>from</w:t>
      </w:r>
      <w:proofErr w:type="spellEnd"/>
      <w:r w:rsidRPr="00BF5C7B">
        <w:rPr>
          <w:rFonts w:cs="Times New Roman"/>
          <w:i/>
          <w:iCs/>
          <w:color w:val="3E5C61"/>
          <w:szCs w:val="22"/>
          <w:lang w:val="es-ES"/>
        </w:rPr>
        <w:t xml:space="preserve"> </w:t>
      </w:r>
      <w:proofErr w:type="spellStart"/>
      <w:r w:rsidRPr="00BF5C7B">
        <w:rPr>
          <w:rFonts w:cs="Times New Roman"/>
          <w:i/>
          <w:iCs/>
          <w:color w:val="3E5C61"/>
          <w:szCs w:val="22"/>
          <w:lang w:val="es-ES"/>
        </w:rPr>
        <w:t>the</w:t>
      </w:r>
      <w:proofErr w:type="spellEnd"/>
      <w:r w:rsidRPr="00BF5C7B">
        <w:rPr>
          <w:rFonts w:cs="Times New Roman"/>
          <w:i/>
          <w:iCs/>
          <w:color w:val="3E5C61"/>
          <w:szCs w:val="22"/>
          <w:lang w:val="es-ES"/>
        </w:rPr>
        <w:t xml:space="preserve"> </w:t>
      </w:r>
      <w:proofErr w:type="spellStart"/>
      <w:r w:rsidRPr="00BF5C7B">
        <w:rPr>
          <w:rFonts w:cs="Times New Roman"/>
          <w:i/>
          <w:iCs/>
          <w:color w:val="3E5C61"/>
          <w:szCs w:val="22"/>
          <w:lang w:val="es-ES"/>
        </w:rPr>
        <w:t>State</w:t>
      </w:r>
      <w:proofErr w:type="spellEnd"/>
      <w:r w:rsidRPr="00BF5C7B">
        <w:rPr>
          <w:rFonts w:cs="Times New Roman"/>
          <w:i/>
          <w:iCs/>
          <w:color w:val="3E5C61"/>
          <w:szCs w:val="22"/>
          <w:lang w:val="es-ES"/>
        </w:rPr>
        <w:t xml:space="preserve"> of </w:t>
      </w:r>
      <w:proofErr w:type="spellStart"/>
      <w:r w:rsidRPr="00BF5C7B">
        <w:rPr>
          <w:rFonts w:cs="Times New Roman"/>
          <w:i/>
          <w:iCs/>
          <w:color w:val="3E5C61"/>
          <w:szCs w:val="22"/>
          <w:lang w:val="es-ES"/>
        </w:rPr>
        <w:t>the</w:t>
      </w:r>
      <w:proofErr w:type="spellEnd"/>
      <w:r w:rsidRPr="00BF5C7B">
        <w:rPr>
          <w:rFonts w:cs="Times New Roman"/>
          <w:i/>
          <w:iCs/>
          <w:color w:val="3E5C61"/>
          <w:szCs w:val="22"/>
          <w:lang w:val="es-ES"/>
        </w:rPr>
        <w:t xml:space="preserve"> </w:t>
      </w:r>
      <w:proofErr w:type="spellStart"/>
      <w:r w:rsidRPr="00BF5C7B">
        <w:rPr>
          <w:rFonts w:cs="Times New Roman"/>
          <w:i/>
          <w:iCs/>
          <w:color w:val="3E5C61"/>
          <w:szCs w:val="22"/>
          <w:lang w:val="es-ES"/>
        </w:rPr>
        <w:t>Union</w:t>
      </w:r>
      <w:proofErr w:type="spellEnd"/>
      <w:r w:rsidRPr="00BF5C7B">
        <w:rPr>
          <w:rFonts w:cs="Times New Roman"/>
          <w:i/>
          <w:iCs/>
          <w:color w:val="3E5C61"/>
          <w:szCs w:val="22"/>
          <w:lang w:val="es-ES"/>
        </w:rPr>
        <w:t xml:space="preserve"> </w:t>
      </w:r>
      <w:proofErr w:type="spellStart"/>
      <w:r w:rsidRPr="00BF5C7B">
        <w:rPr>
          <w:rFonts w:cs="Times New Roman"/>
          <w:i/>
          <w:iCs/>
          <w:color w:val="3E5C61"/>
          <w:szCs w:val="22"/>
          <w:lang w:val="es-ES"/>
        </w:rPr>
        <w:t>Address</w:t>
      </w:r>
      <w:proofErr w:type="spellEnd"/>
      <w:r w:rsidRPr="00BF5C7B">
        <w:rPr>
          <w:rFonts w:cs="Times New Roman"/>
          <w:i/>
          <w:color w:val="3E5C61"/>
          <w:szCs w:val="22"/>
          <w:lang w:val="es-ES"/>
        </w:rPr>
        <w:t xml:space="preserve">. </w:t>
      </w:r>
      <w:proofErr w:type="spellStart"/>
      <w:r w:rsidRPr="00BF5C7B">
        <w:rPr>
          <w:rFonts w:cs="Times New Roman"/>
          <w:i/>
          <w:color w:val="3E5C61"/>
          <w:szCs w:val="22"/>
          <w:lang w:val="es-ES"/>
        </w:rPr>
        <w:t>The</w:t>
      </w:r>
      <w:proofErr w:type="spellEnd"/>
      <w:r w:rsidRPr="00BF5C7B">
        <w:rPr>
          <w:rFonts w:cs="Times New Roman"/>
          <w:i/>
          <w:color w:val="3E5C61"/>
          <w:szCs w:val="22"/>
          <w:lang w:val="es-ES"/>
        </w:rPr>
        <w:t xml:space="preserve"> Theodore Roosevelt </w:t>
      </w:r>
      <w:proofErr w:type="spellStart"/>
      <w:r w:rsidRPr="00BF5C7B">
        <w:rPr>
          <w:rFonts w:cs="Times New Roman"/>
          <w:i/>
          <w:color w:val="3E5C61"/>
          <w:szCs w:val="22"/>
          <w:lang w:val="es-ES"/>
        </w:rPr>
        <w:t>Almanac</w:t>
      </w:r>
      <w:proofErr w:type="spellEnd"/>
      <w:r w:rsidRPr="00BF5C7B">
        <w:rPr>
          <w:rFonts w:cs="Times New Roman"/>
          <w:i/>
          <w:color w:val="3E5C61"/>
          <w:szCs w:val="22"/>
          <w:lang w:val="es-ES"/>
        </w:rPr>
        <w:t>.</w:t>
      </w:r>
      <w:hyperlink r:id="rId7" w:history="1">
        <w:r w:rsidRPr="00BF5C7B">
          <w:rPr>
            <w:rFonts w:cs="Times New Roman"/>
            <w:i/>
            <w:color w:val="910D28"/>
            <w:szCs w:val="24"/>
            <w:u w:val="single"/>
            <w:lang w:val="es-ES"/>
          </w:rPr>
          <w:t xml:space="preserve"> </w:t>
        </w:r>
      </w:hyperlink>
      <w:hyperlink r:id="rId8" w:anchor="documents">
        <w:r w:rsidRPr="00BF5C7B">
          <w:rPr>
            <w:rFonts w:cs="Times New Roman"/>
            <w:i/>
            <w:color w:val="1155CC"/>
            <w:szCs w:val="22"/>
            <w:u w:val="single"/>
            <w:lang w:val="es-ES"/>
          </w:rPr>
          <w:t>https://www.archives.gov/education/lessons/hawaii-petition/#documents</w:t>
        </w:r>
      </w:hyperlink>
    </w:p>
    <w:p w14:paraId="2B7EDBE8" w14:textId="77777777" w:rsidR="00C34B59" w:rsidRPr="00BF5C7B" w:rsidRDefault="00C34B59">
      <w:pPr>
        <w:spacing w:before="180"/>
        <w:rPr>
          <w:b/>
          <w:color w:val="910D28"/>
          <w:sz w:val="24"/>
          <w:szCs w:val="24"/>
          <w:lang w:val="es-ES"/>
        </w:rPr>
      </w:pPr>
    </w:p>
    <w:sectPr w:rsidR="00C34B59" w:rsidRPr="00BF5C7B">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3526" w14:textId="77777777" w:rsidR="007B4B19" w:rsidRDefault="007B4B19">
      <w:r>
        <w:separator/>
      </w:r>
    </w:p>
  </w:endnote>
  <w:endnote w:type="continuationSeparator" w:id="0">
    <w:p w14:paraId="1B80B33D" w14:textId="77777777" w:rsidR="007B4B19" w:rsidRDefault="007B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OpenSans">
    <w:panose1 w:val="020B0606030504020204"/>
    <w:charset w:val="00"/>
    <w:family w:val="roman"/>
    <w:notTrueType/>
    <w:pitch w:val="default"/>
  </w:font>
  <w:font w:name="Times-Roman">
    <w:panose1 w:val="00000500000000020000"/>
    <w:charset w:val="00"/>
    <w:family w:val="auto"/>
    <w:pitch w:val="variable"/>
    <w:sig w:usb0="E00002FF" w:usb1="5000205A"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DBE9" w14:textId="2E7AA3CE" w:rsidR="00C34B59" w:rsidRDefault="0082535A">
    <w:pPr>
      <w:tabs>
        <w:tab w:val="right" w:pos="7740"/>
      </w:tabs>
      <w:jc w:val="right"/>
    </w:pPr>
    <w:r>
      <w:rPr>
        <w:noProof/>
      </w:rPr>
      <mc:AlternateContent>
        <mc:Choice Requires="wps">
          <w:drawing>
            <wp:anchor distT="0" distB="0" distL="114300" distR="114300" simplePos="0" relativeHeight="251659264" behindDoc="0" locked="0" layoutInCell="1" hidden="0" allowOverlap="1" wp14:anchorId="2B7EDBEC" wp14:editId="5CC173DF">
              <wp:simplePos x="0" y="0"/>
              <wp:positionH relativeFrom="column">
                <wp:posOffset>1082040</wp:posOffset>
              </wp:positionH>
              <wp:positionV relativeFrom="paragraph">
                <wp:posOffset>-134620</wp:posOffset>
              </wp:positionV>
              <wp:extent cx="3947160" cy="266700"/>
              <wp:effectExtent l="0" t="0" r="0" b="0"/>
              <wp:wrapNone/>
              <wp:docPr id="4" name="Rectangle 4"/>
              <wp:cNvGraphicFramePr/>
              <a:graphic xmlns:a="http://schemas.openxmlformats.org/drawingml/2006/main">
                <a:graphicData uri="http://schemas.microsoft.com/office/word/2010/wordprocessingShape">
                  <wps:wsp>
                    <wps:cNvSpPr/>
                    <wps:spPr>
                      <a:xfrm>
                        <a:off x="0" y="0"/>
                        <a:ext cx="3947160" cy="266700"/>
                      </a:xfrm>
                      <a:prstGeom prst="rect">
                        <a:avLst/>
                      </a:prstGeom>
                      <a:noFill/>
                      <a:ln>
                        <a:noFill/>
                      </a:ln>
                    </wps:spPr>
                    <wps:txbx>
                      <w:txbxContent>
                        <w:p w14:paraId="46937985" w14:textId="77777777" w:rsidR="00A3246D" w:rsidRDefault="00A3246D" w:rsidP="00A3246D">
                          <w:pPr>
                            <w:jc w:val="right"/>
                            <w:rPr>
                              <w:b/>
                              <w:color w:val="auto"/>
                              <w:sz w:val="22"/>
                            </w:rPr>
                          </w:pPr>
                          <w:r>
                            <w:rPr>
                              <w:b/>
                              <w:color w:val="auto"/>
                              <w:sz w:val="22"/>
                            </w:rPr>
                            <w:t>AMERICAN IMPERIALISM</w:t>
                          </w:r>
                        </w:p>
                        <w:p w14:paraId="22A9C207" w14:textId="77777777" w:rsidR="00A3246D" w:rsidRDefault="00A3246D" w:rsidP="00A3246D">
                          <w:pPr>
                            <w:jc w:val="right"/>
                          </w:pPr>
                        </w:p>
                        <w:p w14:paraId="2B7EDBEE" w14:textId="081FC9F5" w:rsidR="00C34B59" w:rsidRDefault="00C34B59">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B7EDBEC" id="Rectangle 4" o:spid="_x0000_s1026" style="position:absolute;left:0;text-align:left;margin-left:85.2pt;margin-top:-10.6pt;width:310.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" filled="f" stroked="f">
              <v:textbox inset="2.53958mm,1.2694mm,2.53958mm,1.2694mm">
                <w:txbxContent>
                  <w:p w14:paraId="46937985" w14:textId="77777777" w:rsidR="00A3246D" w:rsidRDefault="00A3246D" w:rsidP="00A3246D">
                    <w:pPr>
                      <w:jc w:val="right"/>
                      <w:rPr>
                        <w:b/>
                        <w:color w:val="auto"/>
                        <w:sz w:val="22"/>
                      </w:rPr>
                    </w:pPr>
                    <w:r>
                      <w:rPr>
                        <w:b/>
                        <w:color w:val="auto"/>
                        <w:sz w:val="22"/>
                      </w:rPr>
                      <w:t>AMERICAN IMPERIALISM</w:t>
                    </w:r>
                  </w:p>
                  <w:p w14:paraId="22A9C207" w14:textId="77777777" w:rsidR="00A3246D" w:rsidRDefault="00A3246D" w:rsidP="00A3246D">
                    <w:pPr>
                      <w:jc w:val="right"/>
                    </w:pPr>
                  </w:p>
                  <w:p w14:paraId="2B7EDBEE" w14:textId="081FC9F5" w:rsidR="00C34B59" w:rsidRDefault="00C34B59">
                    <w:pPr>
                      <w:jc w:val="right"/>
                      <w:textDirection w:val="btLr"/>
                    </w:pPr>
                  </w:p>
                </w:txbxContent>
              </v:textbox>
            </v:rect>
          </w:pict>
        </mc:Fallback>
      </mc:AlternateContent>
    </w:r>
    <w:r w:rsidR="002C5032">
      <w:t xml:space="preserve"> </w:t>
    </w:r>
    <w:r w:rsidR="002C5032">
      <w:tab/>
    </w:r>
    <w:r w:rsidR="002C5032">
      <w:rPr>
        <w:noProof/>
      </w:rPr>
      <w:drawing>
        <wp:anchor distT="0" distB="0" distL="0" distR="0" simplePos="0" relativeHeight="251658240" behindDoc="1" locked="0" layoutInCell="1" hidden="0" allowOverlap="1" wp14:anchorId="2B7EDBEA" wp14:editId="3F3507E1">
          <wp:simplePos x="0" y="0"/>
          <wp:positionH relativeFrom="column">
            <wp:posOffset>914400</wp:posOffset>
          </wp:positionH>
          <wp:positionV relativeFrom="paragraph">
            <wp:posOffset>-131444</wp:posOffset>
          </wp:positionV>
          <wp:extent cx="4572000" cy="31686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C3CD" w14:textId="77777777" w:rsidR="007B4B19" w:rsidRDefault="007B4B19">
      <w:r>
        <w:separator/>
      </w:r>
    </w:p>
  </w:footnote>
  <w:footnote w:type="continuationSeparator" w:id="0">
    <w:p w14:paraId="13035852" w14:textId="77777777" w:rsidR="007B4B19" w:rsidRDefault="007B4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59"/>
    <w:rsid w:val="00014E74"/>
    <w:rsid w:val="000B013C"/>
    <w:rsid w:val="000B714E"/>
    <w:rsid w:val="0011200F"/>
    <w:rsid w:val="001410FD"/>
    <w:rsid w:val="001525C8"/>
    <w:rsid w:val="00163DEB"/>
    <w:rsid w:val="0025271F"/>
    <w:rsid w:val="00286672"/>
    <w:rsid w:val="002C048A"/>
    <w:rsid w:val="002C5032"/>
    <w:rsid w:val="00303D98"/>
    <w:rsid w:val="003238B4"/>
    <w:rsid w:val="00363CE2"/>
    <w:rsid w:val="003911F5"/>
    <w:rsid w:val="00406524"/>
    <w:rsid w:val="00506F33"/>
    <w:rsid w:val="00541099"/>
    <w:rsid w:val="00574298"/>
    <w:rsid w:val="00721874"/>
    <w:rsid w:val="0077449A"/>
    <w:rsid w:val="00776843"/>
    <w:rsid w:val="007B4B19"/>
    <w:rsid w:val="007C050C"/>
    <w:rsid w:val="0082535A"/>
    <w:rsid w:val="00833CEE"/>
    <w:rsid w:val="00836986"/>
    <w:rsid w:val="00854481"/>
    <w:rsid w:val="008C3C3E"/>
    <w:rsid w:val="0091547C"/>
    <w:rsid w:val="00956450"/>
    <w:rsid w:val="009A328A"/>
    <w:rsid w:val="00A26D1D"/>
    <w:rsid w:val="00A3246D"/>
    <w:rsid w:val="00A4016D"/>
    <w:rsid w:val="00A545F6"/>
    <w:rsid w:val="00B720B9"/>
    <w:rsid w:val="00BF5C7B"/>
    <w:rsid w:val="00C34B59"/>
    <w:rsid w:val="00C67485"/>
    <w:rsid w:val="00C9413B"/>
    <w:rsid w:val="00CC24E1"/>
    <w:rsid w:val="00D558C8"/>
    <w:rsid w:val="00DD5FA0"/>
    <w:rsid w:val="00E63400"/>
    <w:rsid w:val="00E64C0E"/>
    <w:rsid w:val="00E77508"/>
    <w:rsid w:val="00E8399C"/>
    <w:rsid w:val="00EB2B9B"/>
    <w:rsid w:val="00EC7C03"/>
    <w:rsid w:val="00F87EFD"/>
    <w:rsid w:val="00F91AA8"/>
    <w:rsid w:val="00F936DB"/>
    <w:rsid w:val="00FB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DBD4"/>
  <w15:docId w15:val="{2F288C20-C5F0-4CEB-A913-A28FB6E8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hawaii-petition/" TargetMode="External"/><Relationship Id="rId3" Type="http://schemas.openxmlformats.org/officeDocument/2006/relationships/settings" Target="settings.xml"/><Relationship Id="rId7"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fTLIc2Ann+xGhIqjPwsF4JHKhg==">AMUW2mX1HayEL9hBFe56oNbgUVcnSswpE4K2gpvml++bXHAw1aYd7oKnfL8HwaV0LZxZpm9+9n4KpjGRNWxMCHsLn2IMqtQf4xZSPXd6s518YetXfXskk1k=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the Union Address to the American People</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Union Address to the American People</dc:title>
  <dc:creator>K20 Center</dc:creator>
  <cp:lastModifiedBy>Marcelli, Ann N.</cp:lastModifiedBy>
  <cp:revision>36</cp:revision>
  <dcterms:created xsi:type="dcterms:W3CDTF">2016-09-16T10:08:00Z</dcterms:created>
  <dcterms:modified xsi:type="dcterms:W3CDTF">2022-05-18T14:36:00Z</dcterms:modified>
</cp:coreProperties>
</file>