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08DBBA0C" w:rsidR="00446C13" w:rsidRPr="00CE0D46" w:rsidRDefault="002967E9" w:rsidP="00DC7A6D">
      <w:pPr>
        <w:pStyle w:val="Title"/>
        <w:rPr>
          <w:lang w:val="es-ES_tradnl"/>
        </w:rPr>
      </w:pPr>
      <w:r>
        <w:rPr>
          <w:lang w:val="es-ES_tradnl"/>
        </w:rPr>
        <w:t>boleto de salida</w:t>
      </w:r>
    </w:p>
    <w:tbl>
      <w:tblPr>
        <w:tblStyle w:val="TableGrid"/>
        <w:tblW w:w="5000" w:type="pct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CE0D46" w14:paraId="5CC45B03" w14:textId="75707207" w:rsidTr="00847B07">
        <w:trPr>
          <w:trHeight w:val="5760"/>
        </w:trPr>
        <w:tc>
          <w:tcPr>
            <w:tcW w:w="2500" w:type="pct"/>
          </w:tcPr>
          <w:p w14:paraId="1943E567" w14:textId="667B25CF" w:rsidR="00BC6DEA" w:rsidRPr="00CE0D46" w:rsidRDefault="00CE0D46" w:rsidP="00C96F67">
            <w:pPr>
              <w:rPr>
                <w:lang w:val="es-ES_tradnl"/>
              </w:rPr>
            </w:pPr>
            <w:r w:rsidRPr="00CE0D46">
              <w:rPr>
                <w:lang w:val="es-ES_tradnl"/>
              </w:rPr>
              <w:t>Si se gira el punto</w:t>
            </w:r>
            <w:r w:rsidR="00C96F67" w:rsidRPr="00CE0D46">
              <w:rPr>
                <w:lang w:val="es-ES_tradnl"/>
              </w:rPr>
              <w:t xml:space="preserve">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20" w:dyaOrig="400" w14:anchorId="2EB91E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46.35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50849440" r:id="rId9"/>
              </w:object>
            </w:r>
            <w:r w:rsidR="00C96F67" w:rsidRPr="00CE0D46">
              <w:rPr>
                <w:lang w:val="es-ES_tradnl"/>
              </w:rPr>
              <w:t xml:space="preserve"> 180° </w:t>
            </w:r>
            <w:r w:rsidRPr="00CE0D46">
              <w:rPr>
                <w:lang w:val="es-ES_tradnl"/>
              </w:rPr>
              <w:t>alrededor del punto</w:t>
            </w:r>
            <w:r w:rsidR="00C96F67" w:rsidRPr="00CE0D46">
              <w:rPr>
                <w:lang w:val="es-ES_tradnl"/>
              </w:rPr>
              <w:t xml:space="preserve">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80" w:dyaOrig="400" w14:anchorId="33CD26A8">
                <v:shape id="_x0000_i1031" type="#_x0000_t75" alt="" style="width:48.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750849441" r:id="rId11"/>
              </w:object>
            </w:r>
            <w:r w:rsidR="00C96F67" w:rsidRPr="00CE0D46">
              <w:rPr>
                <w:lang w:val="es-ES_tradnl"/>
              </w:rPr>
              <w:t xml:space="preserve">, </w:t>
            </w:r>
            <w:r w:rsidRPr="00CE0D46">
              <w:rPr>
                <w:lang w:val="es-ES_tradnl"/>
              </w:rPr>
              <w:t>¿cuáles son las nuevas coordenadas del punto</w:t>
            </w:r>
            <w:r w:rsidR="00C96F67" w:rsidRPr="00CE0D46">
              <w:rPr>
                <w:lang w:val="es-ES_tradnl"/>
              </w:rPr>
              <w:t>?</w:t>
            </w:r>
          </w:p>
        </w:tc>
        <w:tc>
          <w:tcPr>
            <w:tcW w:w="2500" w:type="pct"/>
          </w:tcPr>
          <w:p w14:paraId="75D37CBD" w14:textId="1B618320" w:rsidR="00BC6DEA" w:rsidRPr="00CE0D46" w:rsidRDefault="002967E9" w:rsidP="00BC6DEA">
            <w:pPr>
              <w:pStyle w:val="TableData"/>
              <w:rPr>
                <w:lang w:val="es-ES_tradnl"/>
              </w:rPr>
            </w:pPr>
            <w:r w:rsidRPr="00CE0D46">
              <w:rPr>
                <w:lang w:val="es-ES_tradnl"/>
              </w:rPr>
              <w:t xml:space="preserve">Si se gira el punto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20" w:dyaOrig="400" w14:anchorId="06A534B3">
                <v:shape id="_x0000_i1030" type="#_x0000_t75" alt="" style="width:46.35pt;height:19.9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50849442" r:id="rId12"/>
              </w:object>
            </w:r>
            <w:r w:rsidR="00791231" w:rsidRPr="00CE0D46">
              <w:rPr>
                <w:lang w:val="es-ES_tradnl"/>
              </w:rPr>
              <w:t xml:space="preserve"> </w:t>
            </w:r>
            <w:r w:rsidRPr="00CE0D46">
              <w:rPr>
                <w:lang w:val="es-ES_tradnl"/>
              </w:rPr>
              <w:t xml:space="preserve">180° alrededor del punto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80" w:dyaOrig="400" w14:anchorId="0AE35F58">
                <v:shape id="_x0000_i1029" type="#_x0000_t75" alt="" style="width:48.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750849443" r:id="rId13"/>
              </w:object>
            </w:r>
            <w:r w:rsidR="00791231" w:rsidRPr="00CE0D46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r w:rsidRPr="00CE0D46">
              <w:rPr>
                <w:lang w:val="es-ES_tradnl"/>
              </w:rPr>
              <w:t>¿cuáles son las nuevas coordenadas del punto?</w:t>
            </w:r>
          </w:p>
        </w:tc>
      </w:tr>
      <w:tr w:rsidR="00BC6DEA" w:rsidRPr="00CE0D46" w14:paraId="372DDBB6" w14:textId="4D6544C9" w:rsidTr="00847B07">
        <w:trPr>
          <w:trHeight w:val="5760"/>
        </w:trPr>
        <w:tc>
          <w:tcPr>
            <w:tcW w:w="2500" w:type="pct"/>
          </w:tcPr>
          <w:p w14:paraId="229E8A56" w14:textId="4AD02435" w:rsidR="00BC6DEA" w:rsidRPr="00CE0D46" w:rsidRDefault="002967E9" w:rsidP="00BC6DEA">
            <w:pPr>
              <w:pStyle w:val="TableData"/>
              <w:rPr>
                <w:lang w:val="es-ES_tradnl"/>
              </w:rPr>
            </w:pPr>
            <w:r w:rsidRPr="00CE0D46">
              <w:rPr>
                <w:lang w:val="es-ES_tradnl"/>
              </w:rPr>
              <w:t xml:space="preserve">Si se gira el punto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20" w:dyaOrig="400" w14:anchorId="20BB69E9">
                <v:shape id="_x0000_i1028" type="#_x0000_t75" alt="" style="width:46.35pt;height:19.95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50849444" r:id="rId14"/>
              </w:object>
            </w:r>
            <w:r w:rsidR="00791231" w:rsidRPr="00CE0D46">
              <w:rPr>
                <w:lang w:val="es-ES_tradnl"/>
              </w:rPr>
              <w:t xml:space="preserve"> </w:t>
            </w:r>
            <w:r w:rsidRPr="00CE0D46">
              <w:rPr>
                <w:lang w:val="es-ES_tradnl"/>
              </w:rPr>
              <w:t xml:space="preserve">180° alrededor del punto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80" w:dyaOrig="400" w14:anchorId="50DACF08">
                <v:shape id="_x0000_i1027" type="#_x0000_t75" alt="" style="width:48.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50849445" r:id="rId15"/>
              </w:object>
            </w:r>
            <w:r w:rsidR="00791231" w:rsidRPr="00CE0D46">
              <w:rPr>
                <w:lang w:val="es-ES_tradnl"/>
              </w:rPr>
              <w:t xml:space="preserve">, </w:t>
            </w:r>
            <w:r w:rsidRPr="00CE0D46">
              <w:rPr>
                <w:lang w:val="es-ES_tradnl"/>
              </w:rPr>
              <w:t>¿cuáles son las nuevas coordenadas del punto?</w:t>
            </w:r>
          </w:p>
        </w:tc>
        <w:tc>
          <w:tcPr>
            <w:tcW w:w="2500" w:type="pct"/>
          </w:tcPr>
          <w:p w14:paraId="410CC30A" w14:textId="402FF39E" w:rsidR="00BC6DEA" w:rsidRPr="00CE0D46" w:rsidRDefault="002967E9" w:rsidP="00BC6DEA">
            <w:pPr>
              <w:pStyle w:val="TableData"/>
              <w:rPr>
                <w:lang w:val="es-ES_tradnl"/>
              </w:rPr>
            </w:pPr>
            <w:r w:rsidRPr="00CE0D46">
              <w:rPr>
                <w:lang w:val="es-ES_tradnl"/>
              </w:rPr>
              <w:t xml:space="preserve">Si se gira el punto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20" w:dyaOrig="400" w14:anchorId="25D61373">
                <v:shape id="_x0000_i1026" type="#_x0000_t75" alt="" style="width:46.35pt;height:19.9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50849446" r:id="rId16"/>
              </w:object>
            </w:r>
            <w:r w:rsidR="00791231" w:rsidRPr="00CE0D46">
              <w:rPr>
                <w:lang w:val="es-ES_tradnl"/>
              </w:rPr>
              <w:t xml:space="preserve"> </w:t>
            </w:r>
            <w:r w:rsidRPr="00CE0D46">
              <w:rPr>
                <w:lang w:val="es-ES_tradnl"/>
              </w:rPr>
              <w:t>180° alrededor del punto</w:t>
            </w:r>
            <w:r w:rsidR="00791231" w:rsidRPr="00CE0D46">
              <w:rPr>
                <w:lang w:val="es-ES_tradnl"/>
              </w:rPr>
              <w:t xml:space="preserve"> </w:t>
            </w:r>
            <w:r w:rsidR="00C14239" w:rsidRPr="00C14239">
              <w:rPr>
                <w:noProof/>
                <w:position w:val="-14"/>
                <w:lang w:val="es-ES_tradnl"/>
              </w:rPr>
              <w:object w:dxaOrig="980" w:dyaOrig="400" w14:anchorId="20B4D7AE">
                <v:shape id="_x0000_i1025" type="#_x0000_t75" alt="" style="width:48.5pt;height:19.95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750849447" r:id="rId17"/>
              </w:object>
            </w:r>
            <w:r w:rsidR="00791231" w:rsidRPr="00CE0D46">
              <w:rPr>
                <w:lang w:val="es-ES_tradnl"/>
              </w:rPr>
              <w:t xml:space="preserve">, </w:t>
            </w:r>
            <w:r w:rsidRPr="00CE0D46">
              <w:rPr>
                <w:lang w:val="es-ES_tradnl"/>
              </w:rPr>
              <w:t>¿cuáles son las nuevas coordenadas del punto?</w:t>
            </w:r>
          </w:p>
        </w:tc>
      </w:tr>
    </w:tbl>
    <w:p w14:paraId="46E16B4F" w14:textId="00192B8C" w:rsidR="0036040A" w:rsidRPr="00CE0D46" w:rsidRDefault="0036040A" w:rsidP="00BC6DEA">
      <w:pPr>
        <w:tabs>
          <w:tab w:val="left" w:pos="7628"/>
        </w:tabs>
        <w:rPr>
          <w:lang w:val="es-ES_tradnl"/>
        </w:rPr>
      </w:pPr>
    </w:p>
    <w:sectPr w:rsidR="0036040A" w:rsidRPr="00CE0D46" w:rsidSect="005046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AD70" w14:textId="77777777" w:rsidR="00C14239" w:rsidRDefault="00C14239" w:rsidP="00293785">
      <w:pPr>
        <w:spacing w:after="0" w:line="240" w:lineRule="auto"/>
      </w:pPr>
      <w:r>
        <w:separator/>
      </w:r>
    </w:p>
  </w:endnote>
  <w:endnote w:type="continuationSeparator" w:id="0">
    <w:p w14:paraId="6931C61D" w14:textId="77777777" w:rsidR="00C14239" w:rsidRDefault="00C142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64CB" w14:textId="77777777" w:rsidR="00CE0D46" w:rsidRDefault="00CE0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417E519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 xml:space="preserve">Traditional Transformations, Part </w:t>
                              </w:r>
                              <w:r w:rsidR="00C96F67"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417E519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C6DEA">
                          <w:t xml:space="preserve">Traditional Transformations, Part </w:t>
                        </w:r>
                        <w:r w:rsidR="00C96F67"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1016" w14:textId="77777777" w:rsidR="00CE0D46" w:rsidRDefault="00CE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36FE" w14:textId="77777777" w:rsidR="00C14239" w:rsidRDefault="00C14239" w:rsidP="00293785">
      <w:pPr>
        <w:spacing w:after="0" w:line="240" w:lineRule="auto"/>
      </w:pPr>
      <w:r>
        <w:separator/>
      </w:r>
    </w:p>
  </w:footnote>
  <w:footnote w:type="continuationSeparator" w:id="0">
    <w:p w14:paraId="57D812C8" w14:textId="77777777" w:rsidR="00C14239" w:rsidRDefault="00C1423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982C" w14:textId="77777777" w:rsidR="00CE0D46" w:rsidRDefault="00CE0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D552" w14:textId="77777777" w:rsidR="00CE0D46" w:rsidRDefault="00CE0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8B3B" w14:textId="77777777" w:rsidR="00CE0D46" w:rsidRDefault="00CE0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6366D"/>
    <w:rsid w:val="0008589D"/>
    <w:rsid w:val="000C57E7"/>
    <w:rsid w:val="0011259B"/>
    <w:rsid w:val="00116FDD"/>
    <w:rsid w:val="00125621"/>
    <w:rsid w:val="00135ED3"/>
    <w:rsid w:val="001D0BBF"/>
    <w:rsid w:val="001E1F85"/>
    <w:rsid w:val="001F125D"/>
    <w:rsid w:val="002345CC"/>
    <w:rsid w:val="00293785"/>
    <w:rsid w:val="002967E9"/>
    <w:rsid w:val="002C0879"/>
    <w:rsid w:val="002C37B4"/>
    <w:rsid w:val="0036040A"/>
    <w:rsid w:val="00397FA9"/>
    <w:rsid w:val="00411BD4"/>
    <w:rsid w:val="00446C13"/>
    <w:rsid w:val="005046F0"/>
    <w:rsid w:val="005078B4"/>
    <w:rsid w:val="0053328A"/>
    <w:rsid w:val="00540FC6"/>
    <w:rsid w:val="005511B6"/>
    <w:rsid w:val="00553C98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1231"/>
    <w:rsid w:val="00797CB5"/>
    <w:rsid w:val="007B055F"/>
    <w:rsid w:val="007E6F1D"/>
    <w:rsid w:val="00832AD6"/>
    <w:rsid w:val="00847B07"/>
    <w:rsid w:val="00880013"/>
    <w:rsid w:val="008920A4"/>
    <w:rsid w:val="008F5386"/>
    <w:rsid w:val="00906BB1"/>
    <w:rsid w:val="00913172"/>
    <w:rsid w:val="00981E19"/>
    <w:rsid w:val="009B52E4"/>
    <w:rsid w:val="009D6E8D"/>
    <w:rsid w:val="00A101E8"/>
    <w:rsid w:val="00AC349E"/>
    <w:rsid w:val="00AC522A"/>
    <w:rsid w:val="00B92DBF"/>
    <w:rsid w:val="00BC6DEA"/>
    <w:rsid w:val="00BD119F"/>
    <w:rsid w:val="00C14239"/>
    <w:rsid w:val="00C73EA1"/>
    <w:rsid w:val="00C8524A"/>
    <w:rsid w:val="00C96F67"/>
    <w:rsid w:val="00CC4F77"/>
    <w:rsid w:val="00CD3CF6"/>
    <w:rsid w:val="00CE0D46"/>
    <w:rsid w:val="00CE336D"/>
    <w:rsid w:val="00D106FF"/>
    <w:rsid w:val="00D269D8"/>
    <w:rsid w:val="00D54C08"/>
    <w:rsid w:val="00D626EB"/>
    <w:rsid w:val="00DC7A6D"/>
    <w:rsid w:val="00DF7330"/>
    <w:rsid w:val="00EA74D2"/>
    <w:rsid w:val="00ED24C8"/>
    <w:rsid w:val="00F377E2"/>
    <w:rsid w:val="00F4509B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5E0C83"/>
    <w:rsid w:val="008B2F3B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23</TotalTime>
  <Pages>1</Pages>
  <Words>107</Words>
  <Characters>497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subject/>
  <dc:creator>K20 Center</dc:creator>
  <cp:keywords/>
  <dc:description/>
  <cp:lastModifiedBy>Lopez, Araceli</cp:lastModifiedBy>
  <cp:revision>12</cp:revision>
  <cp:lastPrinted>2023-06-21T22:24:00Z</cp:lastPrinted>
  <dcterms:created xsi:type="dcterms:W3CDTF">2023-02-27T15:41:00Z</dcterms:created>
  <dcterms:modified xsi:type="dcterms:W3CDTF">2023-07-14T18:58:00Z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