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5AB6F1DF" w:rsidR="00975C41" w:rsidRPr="00572746" w:rsidRDefault="00975C41" w:rsidP="00975C41">
      <w:pPr>
        <w:pStyle w:val="Title"/>
      </w:pPr>
      <w:r w:rsidRPr="00572746">
        <w:t>Guided Notes</w:t>
      </w:r>
      <w:r w:rsidR="00BE042F" w:rsidRPr="00572746">
        <w:t xml:space="preserve"> (Model Notes)</w:t>
      </w:r>
    </w:p>
    <w:p w14:paraId="28F03655" w14:textId="77777777" w:rsidR="00975C41" w:rsidRPr="00572746" w:rsidRDefault="00975C41" w:rsidP="00975C41">
      <w:pPr>
        <w:pStyle w:val="Heading1"/>
      </w:pPr>
      <w:r w:rsidRPr="00572746">
        <w:t>Vocabulary</w:t>
      </w:r>
    </w:p>
    <w:p w14:paraId="246ED862" w14:textId="5F6B0B2E" w:rsidR="00572746" w:rsidRPr="00D93E88" w:rsidRDefault="007234E7" w:rsidP="00572746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D</w:t>
      </w:r>
      <w:r w:rsidR="00572746" w:rsidRPr="00572746">
        <w:rPr>
          <w:b/>
          <w:bCs/>
          <w:color w:val="3E5C61" w:themeColor="accent6"/>
          <w:u w:val="single"/>
        </w:rPr>
        <w:t>ilation</w:t>
      </w:r>
      <w:r w:rsidR="00572746" w:rsidRPr="00572746">
        <w:rPr>
          <w:b/>
          <w:bCs/>
          <w:color w:val="3E5C61" w:themeColor="accent6"/>
        </w:rPr>
        <w:t>:</w:t>
      </w:r>
      <w:r w:rsidR="00572746" w:rsidRPr="00572746">
        <w:t xml:space="preserve"> a type of transformation where a preimage is resized with respect to a fixed point </w:t>
      </w:r>
      <w:r w:rsidR="00FE7642">
        <w:t>and</w:t>
      </w:r>
      <w:r w:rsidR="00572746" w:rsidRPr="00572746">
        <w:t xml:space="preserve"> a certain ratio; the preimage is </w:t>
      </w:r>
      <w:r w:rsidR="00572746" w:rsidRPr="00572746">
        <w:rPr>
          <w:b/>
          <w:bCs/>
        </w:rPr>
        <w:t xml:space="preserve">enlarged or </w:t>
      </w:r>
      <w:r w:rsidR="00572746" w:rsidRPr="00D93E88">
        <w:rPr>
          <w:b/>
          <w:bCs/>
        </w:rPr>
        <w:t>reduced</w:t>
      </w:r>
      <w:r w:rsidR="00572746" w:rsidRPr="00D93E88">
        <w:t xml:space="preserve"> by a </w:t>
      </w:r>
      <w:r w:rsidR="00572746" w:rsidRPr="00D93E88">
        <w:rPr>
          <w:i/>
          <w:iCs/>
        </w:rPr>
        <w:t>scale factor</w:t>
      </w:r>
      <w:r w:rsidR="00D93E88">
        <w:rPr>
          <w:i/>
          <w:iCs/>
        </w:rPr>
        <w:t xml:space="preserve">, </w:t>
      </w:r>
      <w:r w:rsidR="00D93E88" w:rsidRPr="00D93E88">
        <w:rPr>
          <w:rFonts w:ascii="Times New Roman" w:hAnsi="Times New Roman" w:cs="Times New Roman"/>
          <w:i/>
          <w:iCs/>
        </w:rPr>
        <w:t>k</w:t>
      </w:r>
    </w:p>
    <w:p w14:paraId="0128BBD2" w14:textId="64A17FED" w:rsidR="00DF1EB4" w:rsidRPr="00D93E88" w:rsidRDefault="007234E7" w:rsidP="009344DF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S</w:t>
      </w:r>
      <w:r w:rsidR="00572746" w:rsidRPr="00D93E88">
        <w:rPr>
          <w:b/>
          <w:bCs/>
          <w:color w:val="3E5C61" w:themeColor="accent6"/>
          <w:u w:val="single"/>
        </w:rPr>
        <w:t xml:space="preserve">cale </w:t>
      </w:r>
      <w:r>
        <w:rPr>
          <w:b/>
          <w:bCs/>
          <w:color w:val="3E5C61" w:themeColor="accent6"/>
          <w:u w:val="single"/>
        </w:rPr>
        <w:t>F</w:t>
      </w:r>
      <w:r w:rsidR="00572746" w:rsidRPr="00D93E88">
        <w:rPr>
          <w:b/>
          <w:bCs/>
          <w:color w:val="3E5C61" w:themeColor="accent6"/>
          <w:u w:val="single"/>
        </w:rPr>
        <w:t>actor</w:t>
      </w:r>
      <w:r w:rsidR="00824F22" w:rsidRPr="00D93E88">
        <w:rPr>
          <w:b/>
          <w:bCs/>
          <w:color w:val="3E5C61" w:themeColor="accent6"/>
        </w:rPr>
        <w:t>:</w:t>
      </w:r>
      <w:r w:rsidR="00824F22" w:rsidRPr="00D93E88">
        <w:t xml:space="preserve"> </w:t>
      </w:r>
      <w:r w:rsidR="00D93E88" w:rsidRPr="00D93E88">
        <w:rPr>
          <w:rFonts w:ascii="Times New Roman" w:hAnsi="Times New Roman" w:cs="Times New Roman"/>
          <w:i/>
          <w:iCs/>
        </w:rPr>
        <w:t>k</w:t>
      </w:r>
      <w:r w:rsidR="00D93E88">
        <w:t xml:space="preserve">; </w:t>
      </w:r>
      <w:r w:rsidR="00824F22" w:rsidRPr="00D93E88">
        <w:t xml:space="preserve">the </w:t>
      </w:r>
      <w:r w:rsidR="00572746" w:rsidRPr="00D93E88">
        <w:t>ratio of corresponding side lengths</w:t>
      </w:r>
      <w:r w:rsidR="00D93E88">
        <w:t xml:space="preserve"> of the preimage to image</w:t>
      </w:r>
    </w:p>
    <w:p w14:paraId="10B60153" w14:textId="7A8BB284" w:rsidR="00A15FAA" w:rsidRPr="00FE7642" w:rsidRDefault="007234E7" w:rsidP="00FE7642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C</w:t>
      </w:r>
      <w:r w:rsidR="00572746" w:rsidRPr="00B04638">
        <w:rPr>
          <w:b/>
          <w:bCs/>
          <w:color w:val="3E5C61" w:themeColor="accent6"/>
          <w:u w:val="single"/>
        </w:rPr>
        <w:t xml:space="preserve">enter of </w:t>
      </w:r>
      <w:r>
        <w:rPr>
          <w:b/>
          <w:bCs/>
          <w:color w:val="3E5C61" w:themeColor="accent6"/>
          <w:u w:val="single"/>
        </w:rPr>
        <w:t>D</w:t>
      </w:r>
      <w:r w:rsidR="00572746" w:rsidRPr="00D81906">
        <w:rPr>
          <w:b/>
          <w:bCs/>
          <w:color w:val="3E5C61" w:themeColor="accent6"/>
          <w:u w:val="single"/>
        </w:rPr>
        <w:t>ilation</w:t>
      </w:r>
      <w:r w:rsidR="00572746" w:rsidRPr="00D81906">
        <w:rPr>
          <w:b/>
          <w:bCs/>
          <w:color w:val="3E5C61" w:themeColor="accent6"/>
        </w:rPr>
        <w:t>:</w:t>
      </w:r>
      <w:r w:rsidR="00572746" w:rsidRPr="00D81906">
        <w:t xml:space="preserve"> the </w:t>
      </w:r>
      <w:r w:rsidR="00D93E88" w:rsidRPr="00D81906">
        <w:t xml:space="preserve">fixed </w:t>
      </w:r>
      <w:r w:rsidR="00FE7642" w:rsidRPr="00D81906">
        <w:t xml:space="preserve">(unchanging) </w:t>
      </w:r>
      <w:r w:rsidR="00D93E88" w:rsidRPr="00D81906">
        <w:t>point</w:t>
      </w:r>
      <w:r w:rsidR="00FE7642" w:rsidRPr="00D81906">
        <w:t>, which is</w:t>
      </w:r>
      <w:r w:rsidR="00572746" w:rsidRPr="00D81906">
        <w:t xml:space="preserve"> the origin </w:t>
      </w:r>
      <w:r w:rsidR="00A15FAA" w:rsidRPr="00D81906">
        <w:t>unless stated otherwise</w:t>
      </w:r>
      <w:r w:rsidR="00D81906" w:rsidRPr="00D81906">
        <w:t>, that the image dilates from</w:t>
      </w:r>
    </w:p>
    <w:p w14:paraId="48EE0B2C" w14:textId="492CE605" w:rsidR="00975C41" w:rsidRPr="00572746" w:rsidRDefault="00EE32FB" w:rsidP="00EE32FB">
      <w:pPr>
        <w:pStyle w:val="BodyText"/>
      </w:pPr>
      <w:r w:rsidRPr="00572746">
        <w:t xml:space="preserve">Is a </w:t>
      </w:r>
      <w:r w:rsidR="00B04638">
        <w:t>dilation</w:t>
      </w:r>
      <w:r w:rsidRPr="00572746">
        <w:t xml:space="preserve"> an example of rigid motion?</w:t>
      </w:r>
    </w:p>
    <w:p w14:paraId="28C0C5FD" w14:textId="105CAD74" w:rsidR="00F671C6" w:rsidRPr="00572746" w:rsidRDefault="00AE0461" w:rsidP="00BE042F">
      <w:pPr>
        <w:pStyle w:val="BodyText"/>
        <w:ind w:firstLine="720"/>
        <w:rPr>
          <w:i/>
          <w:iCs/>
          <w:color w:val="6B081C"/>
        </w:rPr>
      </w:pPr>
      <w:r>
        <w:rPr>
          <w:i/>
          <w:iCs/>
          <w:color w:val="6B081C"/>
        </w:rPr>
        <w:t>N</w:t>
      </w:r>
      <w:r w:rsidR="00572746" w:rsidRPr="00572746">
        <w:rPr>
          <w:i/>
          <w:iCs/>
          <w:color w:val="6B081C"/>
        </w:rPr>
        <w:t>o</w:t>
      </w:r>
      <w:r w:rsidR="00BE042F" w:rsidRPr="00572746">
        <w:rPr>
          <w:i/>
          <w:iCs/>
          <w:color w:val="6B081C"/>
        </w:rPr>
        <w:t xml:space="preserve">, because the preimage and image are </w:t>
      </w:r>
      <w:r w:rsidR="00572746" w:rsidRPr="00572746">
        <w:rPr>
          <w:i/>
          <w:iCs/>
          <w:color w:val="6B081C"/>
        </w:rPr>
        <w:t xml:space="preserve">similar, not </w:t>
      </w:r>
      <w:proofErr w:type="gramStart"/>
      <w:r w:rsidR="00572746" w:rsidRPr="00572746">
        <w:rPr>
          <w:i/>
          <w:iCs/>
          <w:color w:val="6B081C"/>
        </w:rPr>
        <w:t>congruent</w:t>
      </w:r>
      <w:proofErr w:type="gramEnd"/>
    </w:p>
    <w:p w14:paraId="5F83BC1E" w14:textId="68481EA8" w:rsidR="00B04638" w:rsidRPr="008915A5" w:rsidRDefault="008915A5" w:rsidP="00B04638">
      <w:pPr>
        <w:pStyle w:val="Heading1"/>
      </w:pPr>
      <w:r w:rsidRPr="008915A5">
        <w:t>Scale Factors (</w:t>
      </w:r>
      <w:r w:rsidRPr="008915A5">
        <w:rPr>
          <w:rFonts w:ascii="Times New Roman" w:hAnsi="Times New Roman" w:cs="Times New Roman"/>
          <w:i/>
          <w:iCs/>
        </w:rPr>
        <w:t>k</w:t>
      </w:r>
      <w:r w:rsidRPr="008915A5">
        <w:t>-</w:t>
      </w:r>
      <w:r>
        <w:t>V</w:t>
      </w:r>
      <w:r w:rsidRPr="008915A5">
        <w:t>alues)</w:t>
      </w:r>
      <w:r w:rsidR="00B04638" w:rsidRPr="008915A5">
        <w:t>: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"/>
        <w:gridCol w:w="2935"/>
        <w:gridCol w:w="2935"/>
        <w:gridCol w:w="2935"/>
      </w:tblGrid>
      <w:tr w:rsidR="00B04638" w:rsidRPr="007E18A2" w14:paraId="25F57470" w14:textId="11176408" w:rsidTr="00A0145A">
        <w:trPr>
          <w:cantSplit/>
          <w:trHeight w:val="1134"/>
          <w:tblHeader/>
        </w:trPr>
        <w:tc>
          <w:tcPr>
            <w:tcW w:w="277" w:type="pct"/>
            <w:shd w:val="clear" w:color="auto" w:fill="3E5C61" w:themeFill="accent2"/>
            <w:textDirection w:val="btLr"/>
          </w:tcPr>
          <w:p w14:paraId="08AB0744" w14:textId="3071BB9F" w:rsidR="00B04638" w:rsidRPr="002726C8" w:rsidRDefault="00B04638" w:rsidP="00B04638">
            <w:pPr>
              <w:pStyle w:val="TableColumnHeaders"/>
              <w:ind w:left="113" w:right="113"/>
            </w:pPr>
            <w:r>
              <w:t>Graph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2442612B" w14:textId="63DAEE2E" w:rsidR="00B04638" w:rsidRPr="002726C8" w:rsidRDefault="00A0145A" w:rsidP="00A0145A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60F03D64" wp14:editId="36189C72">
                  <wp:extent cx="1737360" cy="1254018"/>
                  <wp:effectExtent l="0" t="0" r="0" b="381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5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21968192" w14:textId="7C7D6363" w:rsidR="00B04638" w:rsidRPr="002726C8" w:rsidRDefault="00A0145A" w:rsidP="00262B6D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715AD3D5" wp14:editId="050CA800">
                  <wp:extent cx="1737360" cy="1252347"/>
                  <wp:effectExtent l="0" t="0" r="0" b="508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5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49652F84" w14:textId="77D8CDE7" w:rsidR="00B04638" w:rsidRPr="002726C8" w:rsidRDefault="00A0145A" w:rsidP="00262B6D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536019D1" wp14:editId="67BDB555">
                  <wp:extent cx="1737360" cy="1244737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638" w:rsidRPr="007E18A2" w14:paraId="0A7D913D" w14:textId="49DCC606" w:rsidTr="00262B6D">
        <w:trPr>
          <w:cantSplit/>
          <w:trHeight w:val="1071"/>
        </w:trPr>
        <w:tc>
          <w:tcPr>
            <w:tcW w:w="277" w:type="pct"/>
            <w:shd w:val="clear" w:color="auto" w:fill="3E5C61" w:themeFill="accent2"/>
            <w:textDirection w:val="btLr"/>
            <w:vAlign w:val="center"/>
          </w:tcPr>
          <w:p w14:paraId="5480C195" w14:textId="3B071DB5" w:rsidR="00B04638" w:rsidRPr="00AD76AD" w:rsidRDefault="00B04638" w:rsidP="00B04638">
            <w:pPr>
              <w:pStyle w:val="TableColumnHeaders"/>
              <w:ind w:left="113" w:right="113"/>
            </w:pPr>
            <w:r w:rsidRPr="00AD76AD">
              <w:rPr>
                <w:rFonts w:ascii="Times New Roman" w:hAnsi="Times New Roman" w:cs="Times New Roman"/>
                <w:i/>
                <w:iCs/>
              </w:rPr>
              <w:t>k</w:t>
            </w:r>
            <w:r w:rsidRPr="00AD76AD">
              <w:t>-values</w:t>
            </w:r>
          </w:p>
        </w:tc>
        <w:tc>
          <w:tcPr>
            <w:tcW w:w="1576" w:type="pct"/>
            <w:vAlign w:val="center"/>
          </w:tcPr>
          <w:p w14:paraId="6A8F433F" w14:textId="77777777" w:rsidR="00B04638" w:rsidRPr="00B04638" w:rsidRDefault="00B04638" w:rsidP="00262B6D">
            <w:pPr>
              <w:pStyle w:val="RowHeader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</w:pPr>
            <w:r w:rsidRPr="00B04638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k &gt; 1</w:t>
            </w:r>
          </w:p>
        </w:tc>
        <w:tc>
          <w:tcPr>
            <w:tcW w:w="1573" w:type="pct"/>
            <w:vAlign w:val="center"/>
          </w:tcPr>
          <w:p w14:paraId="36C3A429" w14:textId="32A65695" w:rsidR="00B04638" w:rsidRPr="00B04638" w:rsidRDefault="00B04638" w:rsidP="00262B6D">
            <w:pPr>
              <w:pStyle w:val="TableData"/>
              <w:jc w:val="center"/>
              <w:rPr>
                <w:rFonts w:ascii="Times New Roman" w:hAnsi="Times New Roman" w:cs="Times New Roman"/>
                <w:b/>
                <w:i/>
                <w:iCs/>
                <w:color w:val="910D28" w:themeColor="accent1"/>
                <w:sz w:val="28"/>
                <w:szCs w:val="24"/>
              </w:rPr>
            </w:pPr>
            <w:r w:rsidRPr="00B04638">
              <w:rPr>
                <w:rFonts w:ascii="Times New Roman" w:hAnsi="Times New Roman" w:cs="Times New Roman"/>
                <w:b/>
                <w:i/>
                <w:iCs/>
                <w:color w:val="910D28" w:themeColor="accent1"/>
                <w:sz w:val="28"/>
                <w:szCs w:val="24"/>
              </w:rPr>
              <w:t>0 &lt; k &lt; 1</w:t>
            </w:r>
          </w:p>
        </w:tc>
        <w:tc>
          <w:tcPr>
            <w:tcW w:w="1573" w:type="pct"/>
            <w:vAlign w:val="center"/>
          </w:tcPr>
          <w:p w14:paraId="35A5C3AD" w14:textId="11B398E3" w:rsidR="00B04638" w:rsidRPr="00B04638" w:rsidRDefault="00B04638" w:rsidP="00262B6D">
            <w:pPr>
              <w:pStyle w:val="RowHeader"/>
              <w:jc w:val="center"/>
              <w:rPr>
                <w:i/>
                <w:iCs/>
                <w:sz w:val="28"/>
                <w:szCs w:val="24"/>
              </w:rPr>
            </w:pPr>
            <w:r w:rsidRPr="00B04638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k &lt; 0</w:t>
            </w:r>
          </w:p>
        </w:tc>
      </w:tr>
      <w:tr w:rsidR="00B04638" w:rsidRPr="007E18A2" w14:paraId="134BB85E" w14:textId="3350821D" w:rsidTr="00AD76AD">
        <w:trPr>
          <w:cantSplit/>
          <w:trHeight w:val="684"/>
        </w:trPr>
        <w:tc>
          <w:tcPr>
            <w:tcW w:w="277" w:type="pct"/>
            <w:shd w:val="clear" w:color="auto" w:fill="3E5C61" w:themeFill="accent2"/>
            <w:textDirection w:val="btLr"/>
          </w:tcPr>
          <w:p w14:paraId="0E398A8F" w14:textId="1B986516" w:rsidR="00B04638" w:rsidRPr="00AD76AD" w:rsidRDefault="00B04638" w:rsidP="00B04638">
            <w:pPr>
              <w:pStyle w:val="TableColumnHeaders"/>
              <w:ind w:left="113" w:right="113"/>
            </w:pPr>
            <w:r w:rsidRPr="00AD76AD">
              <w:t>Verbal</w:t>
            </w:r>
          </w:p>
        </w:tc>
        <w:tc>
          <w:tcPr>
            <w:tcW w:w="1576" w:type="pct"/>
            <w:vAlign w:val="center"/>
          </w:tcPr>
          <w:p w14:paraId="28C18CD5" w14:textId="6B8990A2" w:rsidR="00B04638" w:rsidRPr="003F4055" w:rsidRDefault="00D1687F" w:rsidP="00262B6D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</w:t>
            </w:r>
            <w:r w:rsidR="00B04638" w:rsidRPr="003F4055">
              <w:rPr>
                <w:i/>
                <w:iCs/>
              </w:rPr>
              <w:t>nlargement</w:t>
            </w:r>
            <w:r>
              <w:rPr>
                <w:i/>
                <w:iCs/>
              </w:rPr>
              <w:t>,</w:t>
            </w:r>
          </w:p>
          <w:p w14:paraId="24449F46" w14:textId="6EB7E2EE" w:rsidR="00B04638" w:rsidRPr="003F4055" w:rsidRDefault="00D1687F" w:rsidP="00262B6D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m</w:t>
            </w:r>
            <w:r w:rsidR="00B04638" w:rsidRPr="003F4055">
              <w:rPr>
                <w:i/>
                <w:iCs/>
              </w:rPr>
              <w:t>agnification</w:t>
            </w:r>
            <w:r>
              <w:rPr>
                <w:i/>
                <w:iCs/>
              </w:rPr>
              <w:t>,</w:t>
            </w:r>
          </w:p>
          <w:p w14:paraId="779EF660" w14:textId="2D8CE643" w:rsidR="00B04638" w:rsidRPr="003F4055" w:rsidRDefault="00D1687F" w:rsidP="00262B6D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</w:t>
            </w:r>
            <w:r w:rsidR="00B04638" w:rsidRPr="003F4055">
              <w:rPr>
                <w:i/>
                <w:iCs/>
              </w:rPr>
              <w:t>cale up</w:t>
            </w:r>
            <w:r>
              <w:rPr>
                <w:i/>
                <w:iCs/>
              </w:rPr>
              <w:t>, zoom in,</w:t>
            </w:r>
          </w:p>
          <w:p w14:paraId="508548AB" w14:textId="606F1B23" w:rsidR="00B04638" w:rsidRPr="003F4055" w:rsidRDefault="00B04638" w:rsidP="00262B6D">
            <w:pPr>
              <w:pStyle w:val="TableData"/>
              <w:jc w:val="center"/>
            </w:pPr>
            <w:r w:rsidRPr="003F4055">
              <w:rPr>
                <w:i/>
                <w:iCs/>
              </w:rPr>
              <w:t>increas</w:t>
            </w:r>
            <w:r w:rsidR="00D1687F">
              <w:rPr>
                <w:i/>
                <w:iCs/>
              </w:rPr>
              <w:t>e</w:t>
            </w:r>
            <w:r w:rsidRPr="003F4055">
              <w:rPr>
                <w:i/>
                <w:iCs/>
              </w:rPr>
              <w:t xml:space="preserve"> the size</w:t>
            </w:r>
          </w:p>
        </w:tc>
        <w:tc>
          <w:tcPr>
            <w:tcW w:w="1573" w:type="pct"/>
            <w:vAlign w:val="center"/>
          </w:tcPr>
          <w:p w14:paraId="2441B538" w14:textId="6AE2F671" w:rsidR="00B04638" w:rsidRPr="003F4055" w:rsidRDefault="00D1687F" w:rsidP="00262B6D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</w:t>
            </w:r>
            <w:r w:rsidR="00B04638" w:rsidRPr="003F4055">
              <w:rPr>
                <w:i/>
                <w:iCs/>
              </w:rPr>
              <w:t>eduction</w:t>
            </w:r>
            <w:r>
              <w:rPr>
                <w:i/>
                <w:iCs/>
              </w:rPr>
              <w:t>,</w:t>
            </w:r>
          </w:p>
          <w:p w14:paraId="07D1EACE" w14:textId="464AEA15" w:rsidR="00B04638" w:rsidRPr="003F4055" w:rsidRDefault="00B04638" w:rsidP="00262B6D">
            <w:pPr>
              <w:pStyle w:val="TableData"/>
              <w:jc w:val="center"/>
              <w:rPr>
                <w:i/>
                <w:iCs/>
              </w:rPr>
            </w:pPr>
            <w:r w:rsidRPr="003F4055">
              <w:rPr>
                <w:i/>
                <w:iCs/>
              </w:rPr>
              <w:t>shrinkage</w:t>
            </w:r>
            <w:r w:rsidR="00D1687F">
              <w:rPr>
                <w:i/>
                <w:iCs/>
              </w:rPr>
              <w:t>,</w:t>
            </w:r>
          </w:p>
          <w:p w14:paraId="1B29A2ED" w14:textId="1F59C70A" w:rsidR="00B04638" w:rsidRPr="003F4055" w:rsidRDefault="00B04638" w:rsidP="00262B6D">
            <w:pPr>
              <w:pStyle w:val="TableData"/>
              <w:jc w:val="center"/>
              <w:rPr>
                <w:i/>
                <w:iCs/>
              </w:rPr>
            </w:pPr>
            <w:r w:rsidRPr="003F4055">
              <w:rPr>
                <w:i/>
                <w:iCs/>
              </w:rPr>
              <w:t>scale down</w:t>
            </w:r>
            <w:r w:rsidR="00D1687F">
              <w:rPr>
                <w:i/>
                <w:iCs/>
              </w:rPr>
              <w:t>, zoom out,</w:t>
            </w:r>
          </w:p>
          <w:p w14:paraId="275C1985" w14:textId="74DD4CF2" w:rsidR="00B04638" w:rsidRPr="003F4055" w:rsidRDefault="00B04638" w:rsidP="00262B6D">
            <w:pPr>
              <w:pStyle w:val="TableData"/>
              <w:jc w:val="center"/>
              <w:rPr>
                <w:i/>
                <w:iCs/>
              </w:rPr>
            </w:pPr>
            <w:r w:rsidRPr="003F4055">
              <w:rPr>
                <w:i/>
                <w:iCs/>
              </w:rPr>
              <w:t>decreas</w:t>
            </w:r>
            <w:r w:rsidR="00D1687F">
              <w:rPr>
                <w:i/>
                <w:iCs/>
              </w:rPr>
              <w:t>e</w:t>
            </w:r>
            <w:r w:rsidRPr="003F4055">
              <w:rPr>
                <w:i/>
                <w:iCs/>
              </w:rPr>
              <w:t xml:space="preserve"> the size</w:t>
            </w:r>
          </w:p>
        </w:tc>
        <w:tc>
          <w:tcPr>
            <w:tcW w:w="1573" w:type="pct"/>
            <w:vAlign w:val="center"/>
          </w:tcPr>
          <w:p w14:paraId="329C6A34" w14:textId="4843C387" w:rsidR="00B04638" w:rsidRPr="003F4055" w:rsidRDefault="00262B6D" w:rsidP="00262B6D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resized and rotate</w:t>
            </w:r>
            <w:r w:rsidR="008915A5">
              <w:rPr>
                <w:i/>
                <w:iCs/>
              </w:rPr>
              <w:t>d</w:t>
            </w:r>
            <w:r>
              <w:rPr>
                <w:i/>
                <w:iCs/>
              </w:rPr>
              <w:t xml:space="preserve"> 180°</w:t>
            </w:r>
          </w:p>
        </w:tc>
      </w:tr>
    </w:tbl>
    <w:p w14:paraId="39ECE7CE" w14:textId="50859750" w:rsidR="00B04638" w:rsidRDefault="00B04638" w:rsidP="00B04638">
      <w:pPr>
        <w:rPr>
          <w:highlight w:val="yellow"/>
        </w:rPr>
      </w:pPr>
    </w:p>
    <w:p w14:paraId="600DCB98" w14:textId="61B5B173" w:rsidR="00D93E88" w:rsidRPr="002726C8" w:rsidRDefault="00D93E88" w:rsidP="00D93E88">
      <w:pPr>
        <w:pStyle w:val="Heading1"/>
      </w:pPr>
      <w:r w:rsidRPr="008915A5">
        <w:t>Algebraic</w:t>
      </w:r>
    </w:p>
    <w:p w14:paraId="0C487A10" w14:textId="724E9CE1" w:rsidR="00D93E88" w:rsidRDefault="00D93E88" w:rsidP="00D93E88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2726C8">
        <w:rPr>
          <w:noProof/>
        </w:rPr>
        <w:t>When the center of the dilation is at the origin, then</w:t>
      </w:r>
      <w:r w:rsidR="00B04638">
        <w:rPr>
          <w:noProof/>
        </w:rPr>
        <w:t xml:space="preserve"> the </w:t>
      </w:r>
      <w:r w:rsidR="00B04638" w:rsidRPr="00B04638">
        <w:rPr>
          <w:b/>
          <w:bCs/>
          <w:i/>
          <w:iCs/>
          <w:noProof/>
        </w:rPr>
        <w:t>algebraic rule</w:t>
      </w:r>
      <w:r w:rsidR="00B04638">
        <w:rPr>
          <w:noProof/>
        </w:rPr>
        <w:t xml:space="preserve"> is</w:t>
      </w:r>
      <w:r w:rsidRPr="002726C8">
        <w:rPr>
          <w:noProof/>
        </w:rPr>
        <w:t xml:space="preserve"> </w:t>
      </w:r>
      <w:r w:rsidR="00571AEB" w:rsidRPr="002726C8">
        <w:rPr>
          <w:i/>
          <w:iCs/>
          <w:noProof/>
          <w:position w:val="-14"/>
        </w:rPr>
        <w:object w:dxaOrig="2060" w:dyaOrig="400" w14:anchorId="0AF12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" style="width:105.1pt;height:20.1pt;mso-width-percent:0;mso-height-percent:0;mso-width-percent:0;mso-height-percent:0" o:ole="">
            <v:imagedata r:id="rId14" o:title=""/>
          </v:shape>
          <o:OLEObject Type="Embed" ProgID="Equation.DSMT4" ShapeID="_x0000_i1039" DrawAspect="Content" ObjectID="_1748756629" r:id="rId15"/>
        </w:object>
      </w:r>
      <w:r w:rsidRPr="002726C8">
        <w:rPr>
          <w:noProof/>
        </w:rPr>
        <w:t>.</w:t>
      </w:r>
    </w:p>
    <w:p w14:paraId="47D233EE" w14:textId="62B85042" w:rsidR="00FE7642" w:rsidRPr="00FE7642" w:rsidRDefault="00FE7642" w:rsidP="00D93E88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FE7642">
        <w:rPr>
          <w:noProof/>
        </w:rPr>
        <w:t xml:space="preserve">If </w:t>
      </w:r>
      <w:r w:rsidR="00571AEB" w:rsidRPr="00FE7642">
        <w:rPr>
          <w:noProof/>
          <w:position w:val="-14"/>
        </w:rPr>
        <w:object w:dxaOrig="2439" w:dyaOrig="400" w14:anchorId="5FA75E79">
          <v:shape id="_x0000_i1038" type="#_x0000_t75" alt="" style="width:118.05pt;height:20.1pt;mso-width-percent:0;mso-height-percent:0;mso-width-percent:0;mso-height-percent:0" o:ole="">
            <v:imagedata r:id="rId16" o:title=""/>
          </v:shape>
          <o:OLEObject Type="Embed" ProgID="Equation.DSMT4" ShapeID="_x0000_i1038" DrawAspect="Content" ObjectID="_1748756630" r:id="rId17"/>
        </w:object>
      </w:r>
      <w:r w:rsidRPr="00FE7642">
        <w:t>, then the scale factor</w:t>
      </w:r>
      <w:r>
        <w:t>:</w:t>
      </w:r>
      <w:r w:rsidRPr="00FE7642">
        <w:t xml:space="preserve"> </w:t>
      </w:r>
      <w:r w:rsidR="00571AEB" w:rsidRPr="00FE7642">
        <w:rPr>
          <w:noProof/>
          <w:position w:val="-28"/>
        </w:rPr>
        <w:object w:dxaOrig="1420" w:dyaOrig="660" w14:anchorId="777ED546">
          <v:shape id="_x0000_i1037" type="#_x0000_t75" alt="" style="width:1in;height:33.1pt;mso-width-percent:0;mso-height-percent:0;mso-width-percent:0;mso-height-percent:0" o:ole="">
            <v:imagedata r:id="rId18" o:title=""/>
          </v:shape>
          <o:OLEObject Type="Embed" ProgID="Equation.DSMT4" ShapeID="_x0000_i1037" DrawAspect="Content" ObjectID="_1748756631" r:id="rId19"/>
        </w:object>
      </w:r>
      <w:r>
        <w:t>.</w:t>
      </w:r>
    </w:p>
    <w:p w14:paraId="736587C9" w14:textId="3C4C13BC" w:rsidR="00FA08A3" w:rsidRPr="00D93E88" w:rsidRDefault="00FA08A3" w:rsidP="0006093B">
      <w:pPr>
        <w:pStyle w:val="Heading1"/>
      </w:pPr>
      <w:r w:rsidRPr="00D93E88">
        <w:lastRenderedPageBreak/>
        <w:t xml:space="preserve">Applying </w:t>
      </w:r>
      <w:r w:rsidR="00D77942" w:rsidRPr="00D93E88">
        <w:t>Algebraic</w:t>
      </w:r>
      <w:r w:rsidRPr="00D93E88">
        <w:t xml:space="preserve"> Rules</w:t>
      </w:r>
    </w:p>
    <w:p w14:paraId="1917322B" w14:textId="77777777" w:rsidR="00FA08A3" w:rsidRPr="00D93E88" w:rsidRDefault="00FA08A3" w:rsidP="00FA08A3">
      <w:pPr>
        <w:pStyle w:val="BodyText"/>
      </w:pPr>
      <w:r w:rsidRPr="00D93E8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1)</w:t>
      </w:r>
      <w:r w:rsidRPr="00D93E88">
        <w:t xml:space="preserve">   Draw the image and complete the table below for the unshaded preimage.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7E18A2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77777777" w:rsidR="00562DBB" w:rsidRPr="00D93E88" w:rsidRDefault="00562DBB" w:rsidP="00B04638">
            <w:pPr>
              <w:pStyle w:val="TableColumnHeaders"/>
            </w:pPr>
            <w:r w:rsidRPr="00D93E88">
              <w:t>Graph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77777777" w:rsidR="00562DBB" w:rsidRPr="00D93E88" w:rsidRDefault="00562DBB" w:rsidP="00B04638">
            <w:pPr>
              <w:pStyle w:val="TableColumnHeaders"/>
            </w:pPr>
            <w:r w:rsidRPr="00D93E88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6245CF2C" w:rsidR="00562DBB" w:rsidRPr="00D93E88" w:rsidRDefault="00D77942" w:rsidP="00B04638">
            <w:pPr>
              <w:pStyle w:val="TableColumnHeaders"/>
            </w:pPr>
            <w:r w:rsidRPr="00D93E88">
              <w:t>Algebraic</w:t>
            </w:r>
            <w:r w:rsidR="00562DBB" w:rsidRPr="00D93E88">
              <w:t xml:space="preserve"> Rule</w:t>
            </w:r>
          </w:p>
        </w:tc>
      </w:tr>
      <w:tr w:rsidR="00562DBB" w:rsidRPr="007E18A2" w14:paraId="4F32C428" w14:textId="77777777" w:rsidTr="00DD0DF1">
        <w:tc>
          <w:tcPr>
            <w:tcW w:w="1922" w:type="pct"/>
            <w:vAlign w:val="center"/>
          </w:tcPr>
          <w:p w14:paraId="4C0A2C04" w14:textId="77341A05" w:rsidR="00562DBB" w:rsidRPr="007E18A2" w:rsidRDefault="00D77942" w:rsidP="00870D62">
            <w:pPr>
              <w:pStyle w:val="RowHeader"/>
              <w:jc w:val="center"/>
              <w:rPr>
                <w:highlight w:val="yellow"/>
              </w:rPr>
            </w:pPr>
            <w:r w:rsidRPr="00A0145A">
              <w:rPr>
                <w:noProof/>
              </w:rPr>
              <w:drawing>
                <wp:inline distT="0" distB="0" distL="0" distR="0" wp14:anchorId="24D72AD4" wp14:editId="519EADB9">
                  <wp:extent cx="1589809" cy="1589809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9" cy="158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358D8EDA" w:rsidR="00562DBB" w:rsidRPr="007E18A2" w:rsidRDefault="005A0062" w:rsidP="005A0062">
            <w:pPr>
              <w:pStyle w:val="TableData"/>
              <w:jc w:val="center"/>
              <w:rPr>
                <w:highlight w:val="yellow"/>
              </w:rPr>
            </w:pPr>
            <w:r>
              <w:t xml:space="preserve">The image is a dilation </w:t>
            </w:r>
            <w:r>
              <w:br/>
            </w:r>
            <w:r w:rsidRPr="005A0062">
              <w:rPr>
                <w:sz w:val="6"/>
                <w:szCs w:val="4"/>
              </w:rPr>
              <w:br/>
            </w:r>
            <w:r>
              <w:t xml:space="preserve">centered at the origin </w:t>
            </w:r>
            <w:r>
              <w:br/>
              <w:t xml:space="preserve">with </w:t>
            </w:r>
            <w:r w:rsidR="00B04638" w:rsidRPr="008915A5">
              <w:t xml:space="preserve">a scale factor of </w:t>
            </w:r>
            <w:r w:rsidR="00571AEB" w:rsidRPr="008915A5">
              <w:rPr>
                <w:noProof/>
                <w:position w:val="-24"/>
              </w:rPr>
              <w:object w:dxaOrig="240" w:dyaOrig="620" w14:anchorId="566DB57F">
                <v:shape id="_x0000_i1036" type="#_x0000_t75" alt="" style="width:12.95pt;height:33.1pt;mso-width-percent:0;mso-height-percent:0;mso-width-percent:0;mso-height-percent:0" o:ole="">
                  <v:imagedata r:id="rId22" o:title=""/>
                </v:shape>
                <o:OLEObject Type="Embed" ProgID="Equation.DSMT4" ShapeID="_x0000_i1036" DrawAspect="Content" ObjectID="_1748756632" r:id="rId23"/>
              </w:object>
            </w:r>
            <w:r w:rsidR="002A4111" w:rsidRPr="008915A5">
              <w:t>.</w:t>
            </w:r>
          </w:p>
        </w:tc>
        <w:tc>
          <w:tcPr>
            <w:tcW w:w="1539" w:type="pct"/>
            <w:vAlign w:val="center"/>
          </w:tcPr>
          <w:p w14:paraId="76F8B3C3" w14:textId="4C778BA4" w:rsidR="00562DBB" w:rsidRPr="007E18A2" w:rsidRDefault="00571AEB" w:rsidP="00870D62">
            <w:pPr>
              <w:pStyle w:val="TableData"/>
              <w:jc w:val="center"/>
              <w:rPr>
                <w:highlight w:val="yellow"/>
              </w:rPr>
            </w:pPr>
            <w:r w:rsidRPr="00D93E88">
              <w:rPr>
                <w:noProof/>
                <w:position w:val="-28"/>
              </w:rPr>
              <w:object w:dxaOrig="2040" w:dyaOrig="680" w14:anchorId="07EE8352">
                <v:shape id="_x0000_i1035" type="#_x0000_t75" alt="" style="width:105.1pt;height:33.1pt;mso-width-percent:0;mso-height-percent:0;mso-width-percent:0;mso-height-percent:0" o:ole="">
                  <v:imagedata r:id="rId24" o:title=""/>
                </v:shape>
                <o:OLEObject Type="Embed" ProgID="Equation.DSMT4" ShapeID="_x0000_i1035" DrawAspect="Content" ObjectID="_1748756633" r:id="rId25"/>
              </w:object>
            </w:r>
          </w:p>
        </w:tc>
      </w:tr>
    </w:tbl>
    <w:p w14:paraId="6A88496E" w14:textId="1A3EDD9E" w:rsidR="00245B4A" w:rsidRPr="00D93E88" w:rsidRDefault="00D93E88" w:rsidP="00245B4A">
      <w:pPr>
        <w:pStyle w:val="Heading1"/>
      </w:pPr>
      <w:r w:rsidRPr="00D93E88">
        <w:t>Other Centers of Dilation</w:t>
      </w:r>
    </w:p>
    <w:p w14:paraId="0975EDE9" w14:textId="515604FF" w:rsidR="00245B4A" w:rsidRPr="007E18A2" w:rsidRDefault="00D420F3" w:rsidP="00245B4A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highlight w:val="yellow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6E6EC204" wp14:editId="659DEDC6">
            <wp:simplePos x="0" y="0"/>
            <wp:positionH relativeFrom="column">
              <wp:posOffset>3253652</wp:posOffset>
            </wp:positionH>
            <wp:positionV relativeFrom="paragraph">
              <wp:posOffset>84659</wp:posOffset>
            </wp:positionV>
            <wp:extent cx="2743200" cy="1962123"/>
            <wp:effectExtent l="0" t="0" r="0" b="635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212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4A" w:rsidRPr="00D93E8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2)</w:t>
      </w:r>
      <w:r w:rsidR="00245B4A" w:rsidRPr="00D93E88">
        <w:t xml:space="preserve">   What if we </w:t>
      </w:r>
      <w:r w:rsidR="00D93E88" w:rsidRPr="00D93E88">
        <w:t xml:space="preserve">dilate </w:t>
      </w:r>
      <w:r w:rsidR="00245B4A" w:rsidRPr="00D93E88">
        <w:t xml:space="preserve">a figure </w:t>
      </w:r>
      <w:r w:rsidR="00D93E88" w:rsidRPr="00D93E88">
        <w:t xml:space="preserve">with respect to a </w:t>
      </w:r>
      <w:r>
        <w:br/>
      </w:r>
      <w:r w:rsidR="00245B4A" w:rsidRPr="00D93E88">
        <w:t xml:space="preserve">point other </w:t>
      </w:r>
      <w:r w:rsidR="00245B4A" w:rsidRPr="00A559B9">
        <w:t xml:space="preserve">than the origin? </w:t>
      </w:r>
      <w:r w:rsidR="00D93E88" w:rsidRPr="00A559B9">
        <w:t xml:space="preserve">Dilate </w:t>
      </w:r>
      <w:r w:rsidR="00245B4A" w:rsidRPr="00A559B9">
        <w:t xml:space="preserve">the following </w:t>
      </w:r>
      <w:r>
        <w:br/>
      </w:r>
      <w:r w:rsidR="00245B4A" w:rsidRPr="00A559B9">
        <w:t xml:space="preserve">preimage </w:t>
      </w:r>
      <w:r w:rsidR="00475584">
        <w:t xml:space="preserve">with a center of </w:t>
      </w:r>
      <w:r w:rsidR="00475584" w:rsidRPr="00E900AE">
        <w:t xml:space="preserve">dilation at </w:t>
      </w:r>
      <w:r>
        <w:br/>
      </w:r>
      <w:r w:rsidR="00245B4A" w:rsidRPr="00E900AE">
        <w:t xml:space="preserve">point </w:t>
      </w:r>
      <w:r w:rsidR="00571AEB" w:rsidRPr="00E900AE">
        <w:rPr>
          <w:noProof/>
          <w:position w:val="-14"/>
        </w:rPr>
        <w:object w:dxaOrig="920" w:dyaOrig="400" w14:anchorId="28D0BA50">
          <v:shape id="_x0000_i1034" type="#_x0000_t75" alt="" style="width:46.05pt;height:20.1pt;mso-width-percent:0;mso-height-percent:0;mso-width-percent:0;mso-height-percent:0" o:ole="">
            <v:imagedata r:id="rId28" o:title=""/>
          </v:shape>
          <o:OLEObject Type="Embed" ProgID="Equation.DSMT4" ShapeID="_x0000_i1034" DrawAspect="Content" ObjectID="_1748756634" r:id="rId29"/>
        </w:object>
      </w:r>
      <w:r w:rsidR="00A559B9" w:rsidRPr="00E900AE">
        <w:t xml:space="preserve"> </w:t>
      </w:r>
      <w:r w:rsidR="00475584" w:rsidRPr="00E900AE">
        <w:t xml:space="preserve">and </w:t>
      </w:r>
      <w:r w:rsidR="00A559B9" w:rsidRPr="00E900AE">
        <w:t>a scale factor</w:t>
      </w:r>
      <w:r w:rsidR="00A559B9" w:rsidRPr="00D420F3">
        <w:rPr>
          <w:rFonts w:asciiTheme="majorHAnsi" w:hAnsiTheme="majorHAnsi" w:cstheme="majorHAnsi"/>
        </w:rPr>
        <w:t xml:space="preserve"> of </w:t>
      </w:r>
      <w:r w:rsidR="00E900AE" w:rsidRPr="00D420F3">
        <w:rPr>
          <w:rFonts w:asciiTheme="majorHAnsi" w:hAnsiTheme="majorHAnsi" w:cstheme="majorHAnsi"/>
        </w:rPr>
        <w:t>2</w:t>
      </w:r>
      <w:r w:rsidRPr="00D420F3">
        <w:rPr>
          <w:rFonts w:asciiTheme="majorHAnsi" w:hAnsiTheme="majorHAnsi" w:cstheme="majorHAnsi"/>
        </w:rPr>
        <w:t>.5</w:t>
      </w:r>
      <w:r w:rsidR="00A559B9" w:rsidRPr="00D420F3">
        <w:rPr>
          <w:rFonts w:asciiTheme="majorHAnsi" w:hAnsiTheme="majorHAnsi" w:cstheme="majorHAnsi"/>
        </w:rPr>
        <w:t>.</w:t>
      </w:r>
    </w:p>
    <w:p w14:paraId="0C34BB2B" w14:textId="7D9DB530" w:rsidR="00245B4A" w:rsidRPr="007E18A2" w:rsidRDefault="00245B4A" w:rsidP="00245B4A">
      <w:pPr>
        <w:pStyle w:val="BodyText"/>
        <w:rPr>
          <w:highlight w:val="yellow"/>
        </w:rPr>
      </w:pPr>
    </w:p>
    <w:p w14:paraId="5DFD2AF3" w14:textId="44298D6E" w:rsidR="00245B4A" w:rsidRPr="007E18A2" w:rsidRDefault="00245B4A" w:rsidP="00245B4A">
      <w:pPr>
        <w:pStyle w:val="BodyText"/>
        <w:rPr>
          <w:highlight w:val="yellow"/>
        </w:rPr>
      </w:pPr>
    </w:p>
    <w:p w14:paraId="54658D4F" w14:textId="77777777" w:rsidR="00245B4A" w:rsidRPr="007E18A2" w:rsidRDefault="00245B4A" w:rsidP="00245B4A">
      <w:pPr>
        <w:pStyle w:val="BodyText"/>
        <w:rPr>
          <w:highlight w:val="yellow"/>
        </w:rPr>
      </w:pPr>
    </w:p>
    <w:p w14:paraId="56EAF227" w14:textId="77777777" w:rsidR="00245B4A" w:rsidRPr="007E18A2" w:rsidRDefault="00245B4A" w:rsidP="00245B4A">
      <w:pPr>
        <w:pStyle w:val="BodyText"/>
        <w:rPr>
          <w:highlight w:val="yellow"/>
        </w:rPr>
      </w:pPr>
    </w:p>
    <w:p w14:paraId="0E58B5EF" w14:textId="77777777" w:rsidR="00245B4A" w:rsidRPr="007E18A2" w:rsidRDefault="00245B4A" w:rsidP="00245B4A">
      <w:pPr>
        <w:pStyle w:val="BodyText"/>
        <w:rPr>
          <w:sz w:val="12"/>
          <w:szCs w:val="10"/>
          <w:highlight w:val="yellow"/>
        </w:rPr>
      </w:pPr>
    </w:p>
    <w:p w14:paraId="2F818F02" w14:textId="1BBA333C" w:rsidR="00562DBB" w:rsidRDefault="00315A96" w:rsidP="00245B4A">
      <w:pPr>
        <w:pStyle w:val="BodyText"/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D171224" wp14:editId="60B4641E">
            <wp:simplePos x="0" y="0"/>
            <wp:positionH relativeFrom="column">
              <wp:posOffset>4687</wp:posOffset>
            </wp:positionH>
            <wp:positionV relativeFrom="paragraph">
              <wp:posOffset>459105</wp:posOffset>
            </wp:positionV>
            <wp:extent cx="4424991" cy="2531778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991" cy="253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4A" w:rsidRPr="00D93E8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3)</w:t>
      </w:r>
      <w:r w:rsidR="00245B4A" w:rsidRPr="00D93E88">
        <w:t xml:space="preserve">   What if the preimage was not on the coordinate plane? How would we construct the image? </w:t>
      </w:r>
      <w:r w:rsidR="00245B4A" w:rsidRPr="00D420F3">
        <w:t xml:space="preserve">Construct the image given the following preimage </w:t>
      </w:r>
      <w:r w:rsidR="00D420F3" w:rsidRPr="00D420F3">
        <w:t xml:space="preserve">and the given center of dilation, </w:t>
      </w:r>
      <w:r w:rsidR="00D420F3" w:rsidRPr="00D420F3">
        <w:rPr>
          <w:rFonts w:ascii="Times New Roman" w:hAnsi="Times New Roman" w:cs="Times New Roman"/>
          <w:i/>
          <w:iCs/>
        </w:rPr>
        <w:t>Z</w:t>
      </w:r>
      <w:r w:rsidR="00D420F3" w:rsidRPr="00D420F3">
        <w:t xml:space="preserve">, </w:t>
      </w:r>
      <w:r w:rsidR="00B04638" w:rsidRPr="00D420F3">
        <w:t>dilat</w:t>
      </w:r>
      <w:r w:rsidR="00D420F3" w:rsidRPr="00D420F3">
        <w:t>ing</w:t>
      </w:r>
      <w:r w:rsidR="00245B4A" w:rsidRPr="00D420F3">
        <w:t xml:space="preserve"> it </w:t>
      </w:r>
      <w:r w:rsidR="00D420F3" w:rsidRPr="00D420F3">
        <w:t xml:space="preserve">using </w:t>
      </w:r>
      <w:r w:rsidR="00571AEB" w:rsidRPr="00D420F3">
        <w:rPr>
          <w:noProof/>
          <w:position w:val="-6"/>
        </w:rPr>
        <w:object w:dxaOrig="540" w:dyaOrig="279" w14:anchorId="0F1B0EA0">
          <v:shape id="_x0000_i1033" type="#_x0000_t75" alt="" style="width:25.95pt;height:12.95pt;mso-width-percent:0;mso-height-percent:0;mso-width-percent:0;mso-height-percent:0" o:ole="">
            <v:imagedata r:id="rId31" o:title=""/>
          </v:shape>
          <o:OLEObject Type="Embed" ProgID="Equation.DSMT4" ShapeID="_x0000_i1033" DrawAspect="Content" ObjectID="_1748756635" r:id="rId32"/>
        </w:object>
      </w:r>
      <w:r w:rsidR="00D420F3" w:rsidRPr="00D420F3">
        <w:t>.</w:t>
      </w:r>
    </w:p>
    <w:p w14:paraId="31B6BD7B" w14:textId="057AECC7" w:rsidR="00315A96" w:rsidRDefault="00315A96" w:rsidP="00245B4A">
      <w:pPr>
        <w:pStyle w:val="BodyText"/>
      </w:pPr>
    </w:p>
    <w:p w14:paraId="5D4D0052" w14:textId="1AF41B77" w:rsidR="00315A96" w:rsidRDefault="00315A96" w:rsidP="00245B4A">
      <w:pPr>
        <w:pStyle w:val="BodyText"/>
      </w:pPr>
    </w:p>
    <w:p w14:paraId="4CCD5C8B" w14:textId="785C9752" w:rsidR="00315A96" w:rsidRDefault="00315A96" w:rsidP="00245B4A">
      <w:pPr>
        <w:pStyle w:val="BodyText"/>
      </w:pPr>
    </w:p>
    <w:p w14:paraId="03EBAB93" w14:textId="7C7F0BC9" w:rsidR="00315A96" w:rsidRDefault="00315A96" w:rsidP="00245B4A">
      <w:pPr>
        <w:pStyle w:val="BodyText"/>
      </w:pPr>
    </w:p>
    <w:p w14:paraId="43E167B9" w14:textId="6FBEA788" w:rsidR="00315A96" w:rsidRDefault="00315A96" w:rsidP="00245B4A">
      <w:pPr>
        <w:pStyle w:val="BodyText"/>
      </w:pPr>
    </w:p>
    <w:p w14:paraId="0B0ACD67" w14:textId="6D1811D6" w:rsidR="00315A96" w:rsidRDefault="00315A96" w:rsidP="00245B4A">
      <w:pPr>
        <w:pStyle w:val="BodyText"/>
      </w:pPr>
    </w:p>
    <w:p w14:paraId="3950117A" w14:textId="5B0C5AF2" w:rsidR="00315A96" w:rsidRPr="007E18A2" w:rsidRDefault="00315A96" w:rsidP="00245B4A">
      <w:pPr>
        <w:pStyle w:val="BodyText"/>
        <w:rPr>
          <w:highlight w:val="yellow"/>
        </w:rPr>
      </w:pPr>
    </w:p>
    <w:p w14:paraId="563F44A4" w14:textId="259D39AC" w:rsidR="00562DBB" w:rsidRDefault="00562DBB" w:rsidP="001615C1">
      <w:pPr>
        <w:pStyle w:val="BodyText"/>
        <w:rPr>
          <w:highlight w:val="yellow"/>
        </w:rPr>
      </w:pPr>
    </w:p>
    <w:p w14:paraId="693562FD" w14:textId="77777777" w:rsidR="00BE042F" w:rsidRPr="00D93E88" w:rsidRDefault="00BE042F" w:rsidP="00BE042F">
      <w:pPr>
        <w:pStyle w:val="Title"/>
      </w:pPr>
      <w:r w:rsidRPr="00D93E88">
        <w:lastRenderedPageBreak/>
        <w:t>Guided Notes (Teacher Guide)</w:t>
      </w:r>
    </w:p>
    <w:p w14:paraId="402378B9" w14:textId="77777777" w:rsidR="00BE042F" w:rsidRPr="00D93E88" w:rsidRDefault="00BE042F" w:rsidP="00BE042F">
      <w:pPr>
        <w:pStyle w:val="Heading1"/>
      </w:pPr>
      <w:r w:rsidRPr="00D93E88">
        <w:t>Example 3</w:t>
      </w:r>
    </w:p>
    <w:p w14:paraId="2BDB31DE" w14:textId="1F9C3082" w:rsidR="00BE042F" w:rsidRPr="00D420F3" w:rsidRDefault="00BE042F" w:rsidP="00BE042F">
      <w:pPr>
        <w:pStyle w:val="BodyText"/>
      </w:pPr>
      <w:r w:rsidRPr="00D420F3">
        <w:t xml:space="preserve">How to construct a </w:t>
      </w:r>
      <w:r w:rsidR="00D93E88" w:rsidRPr="00D420F3">
        <w:t>dilation</w:t>
      </w:r>
      <w:r w:rsidRPr="00D420F3">
        <w:t xml:space="preserve"> with a compass and </w:t>
      </w:r>
      <w:r w:rsidR="00D420F3" w:rsidRPr="00D420F3">
        <w:t>straightedge</w:t>
      </w:r>
      <w:r w:rsidRPr="00D420F3">
        <w:t>.</w:t>
      </w:r>
    </w:p>
    <w:tbl>
      <w:tblPr>
        <w:tblStyle w:val="TableGrid"/>
        <w:tblW w:w="5054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1"/>
        <w:gridCol w:w="4890"/>
      </w:tblGrid>
      <w:tr w:rsidR="00EB1737" w:rsidRPr="007E18A2" w14:paraId="0EB40DE5" w14:textId="77777777" w:rsidTr="007330C2">
        <w:trPr>
          <w:cantSplit/>
          <w:trHeight w:val="315"/>
          <w:tblHeader/>
        </w:trPr>
        <w:tc>
          <w:tcPr>
            <w:tcW w:w="2410" w:type="pct"/>
            <w:shd w:val="clear" w:color="auto" w:fill="3E5C61" w:themeFill="accent2"/>
            <w:vAlign w:val="center"/>
          </w:tcPr>
          <w:p w14:paraId="137AA002" w14:textId="77777777" w:rsidR="00BE042F" w:rsidRPr="00D420F3" w:rsidRDefault="00BE042F" w:rsidP="00B04638">
            <w:pPr>
              <w:pStyle w:val="TableColumnHeaders"/>
            </w:pPr>
            <w:r w:rsidRPr="00D420F3">
              <w:t>Construction</w:t>
            </w:r>
          </w:p>
        </w:tc>
        <w:tc>
          <w:tcPr>
            <w:tcW w:w="2590" w:type="pct"/>
            <w:shd w:val="clear" w:color="auto" w:fill="3E5C61" w:themeFill="accent2"/>
            <w:vAlign w:val="center"/>
          </w:tcPr>
          <w:p w14:paraId="62591629" w14:textId="77777777" w:rsidR="00BE042F" w:rsidRPr="00D420F3" w:rsidRDefault="00BE042F" w:rsidP="00B04638">
            <w:pPr>
              <w:pStyle w:val="TableColumnHeaders"/>
            </w:pPr>
            <w:r w:rsidRPr="00D420F3">
              <w:t>Instruction</w:t>
            </w:r>
          </w:p>
        </w:tc>
      </w:tr>
      <w:tr w:rsidR="00BE042F" w:rsidRPr="007E18A2" w14:paraId="4F5BC9B4" w14:textId="77777777" w:rsidTr="007330C2">
        <w:tc>
          <w:tcPr>
            <w:tcW w:w="2410" w:type="pct"/>
            <w:vAlign w:val="center"/>
          </w:tcPr>
          <w:p w14:paraId="2C85CC5B" w14:textId="0FCB60BB" w:rsidR="00BE042F" w:rsidRPr="00D420F3" w:rsidRDefault="00315A96" w:rsidP="007330C2">
            <w:pPr>
              <w:pStyle w:val="RowHeader"/>
            </w:pPr>
            <w:r>
              <w:rPr>
                <w:noProof/>
              </w:rPr>
              <w:drawing>
                <wp:inline distT="0" distB="0" distL="0" distR="0" wp14:anchorId="084A8F26" wp14:editId="75A14F0D">
                  <wp:extent cx="2743200" cy="15697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23FD8172" w14:textId="05E49F7F" w:rsidR="00BE042F" w:rsidRPr="007E18A2" w:rsidRDefault="00BE042F" w:rsidP="007330C2">
            <w:pPr>
              <w:pStyle w:val="TableData"/>
              <w:rPr>
                <w:highlight w:val="yellow"/>
              </w:rPr>
            </w:pPr>
            <w:r w:rsidRPr="006F20A0">
              <w:rPr>
                <w:b/>
                <w:bCs/>
                <w:color w:val="910D28" w:themeColor="accent1"/>
              </w:rPr>
              <w:t>Step 1:</w:t>
            </w:r>
            <w:r w:rsidRPr="006F20A0">
              <w:t xml:space="preserve"> </w:t>
            </w:r>
            <w:r w:rsidR="006F20A0">
              <w:t>Use the straightedge to d</w:t>
            </w:r>
            <w:r w:rsidR="00D420F3" w:rsidRPr="006F20A0">
              <w:t xml:space="preserve">raw a ray from the center of dilation, </w:t>
            </w:r>
            <w:r w:rsidR="00571AEB" w:rsidRPr="006F20A0">
              <w:rPr>
                <w:noProof/>
                <w:position w:val="-10"/>
              </w:rPr>
              <w:object w:dxaOrig="859" w:dyaOrig="320" w14:anchorId="1B6F55B1">
                <v:shape id="_x0000_i1032" type="#_x0000_t75" alt="" style="width:46.05pt;height:20.1pt;mso-width-percent:0;mso-height-percent:0;mso-width-percent:0;mso-height-percent:0" o:ole="">
                  <v:imagedata r:id="rId34" o:title=""/>
                </v:shape>
                <o:OLEObject Type="Embed" ProgID="Equation.DSMT4" ShapeID="_x0000_i1032" DrawAspect="Content" ObjectID="_1748756636" r:id="rId35"/>
              </w:object>
            </w:r>
            <w:r w:rsidR="00D420F3" w:rsidRPr="006F20A0">
              <w:t xml:space="preserve">, </w:t>
            </w:r>
            <w:proofErr w:type="spellStart"/>
            <w:r w:rsidR="0055497D" w:rsidRPr="006F20A0">
              <w:t>t</w:t>
            </w:r>
            <w:r w:rsidR="00D420F3" w:rsidRPr="006F20A0">
              <w:t>hrough</w:t>
            </w:r>
            <w:proofErr w:type="spellEnd"/>
            <w:r w:rsidR="0055497D" w:rsidRPr="006F20A0">
              <w:t xml:space="preserve"> </w:t>
            </w:r>
            <w:r w:rsidR="00571AEB" w:rsidRPr="006F20A0">
              <w:rPr>
                <w:noProof/>
                <w:position w:val="-10"/>
              </w:rPr>
              <w:object w:dxaOrig="859" w:dyaOrig="320" w14:anchorId="3934881B">
                <v:shape id="_x0000_i1031" type="#_x0000_t75" alt="" style="width:46.05pt;height:20.1pt;mso-width-percent:0;mso-height-percent:0;mso-width-percent:0;mso-height-percent:0" o:ole="">
                  <v:imagedata r:id="rId36" o:title=""/>
                </v:shape>
                <o:OLEObject Type="Embed" ProgID="Equation.DSMT4" ShapeID="_x0000_i1031" DrawAspect="Content" ObjectID="_1748756637" r:id="rId37"/>
              </w:object>
            </w:r>
            <w:r w:rsidR="0055497D" w:rsidRPr="006F20A0">
              <w:t>.</w:t>
            </w:r>
          </w:p>
        </w:tc>
      </w:tr>
      <w:tr w:rsidR="00BE042F" w:rsidRPr="007E18A2" w14:paraId="38B79C5E" w14:textId="77777777" w:rsidTr="007330C2">
        <w:tc>
          <w:tcPr>
            <w:tcW w:w="2410" w:type="pct"/>
            <w:vAlign w:val="center"/>
          </w:tcPr>
          <w:p w14:paraId="0F55EFAF" w14:textId="65E6C69D" w:rsidR="00BE042F" w:rsidRPr="00D420F3" w:rsidRDefault="00315A96" w:rsidP="007330C2">
            <w:pPr>
              <w:pStyle w:val="RowHeader"/>
              <w:jc w:val="center"/>
            </w:pPr>
            <w:r w:rsidRPr="0083169E">
              <w:rPr>
                <w:noProof/>
              </w:rPr>
              <w:drawing>
                <wp:inline distT="0" distB="0" distL="0" distR="0" wp14:anchorId="615E5FCE" wp14:editId="5FA7C27E">
                  <wp:extent cx="2743200" cy="152602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0FFB59FB" w14:textId="077E70AE" w:rsidR="00BE042F" w:rsidRPr="006F20A0" w:rsidRDefault="00BE042F" w:rsidP="007330C2">
            <w:pPr>
              <w:pStyle w:val="TableData"/>
            </w:pPr>
            <w:r w:rsidRPr="006F20A0">
              <w:rPr>
                <w:b/>
                <w:bCs/>
                <w:color w:val="910D28" w:themeColor="accent1"/>
              </w:rPr>
              <w:t>Step 2:</w:t>
            </w:r>
            <w:r w:rsidRPr="006F20A0">
              <w:t xml:space="preserve"> </w:t>
            </w:r>
            <w:r w:rsidR="00981BDB" w:rsidRPr="006F20A0">
              <w:t xml:space="preserve">Use the compass to measure the distance from </w:t>
            </w:r>
            <w:r w:rsidR="00571AEB" w:rsidRPr="006F20A0">
              <w:rPr>
                <w:noProof/>
                <w:position w:val="-10"/>
              </w:rPr>
              <w:object w:dxaOrig="859" w:dyaOrig="320" w14:anchorId="7D2DBCD0">
                <v:shape id="_x0000_i1030" type="#_x0000_t75" alt="" style="width:46.05pt;height:20.1pt;mso-width-percent:0;mso-height-percent:0;mso-width-percent:0;mso-height-percent:0" o:ole="">
                  <v:imagedata r:id="rId34" o:title=""/>
                </v:shape>
                <o:OLEObject Type="Embed" ProgID="Equation.DSMT4" ShapeID="_x0000_i1030" DrawAspect="Content" ObjectID="_1748756638" r:id="rId39"/>
              </w:object>
            </w:r>
            <w:r w:rsidR="00981BDB" w:rsidRPr="006F20A0">
              <w:t xml:space="preserve"> to </w:t>
            </w:r>
            <w:r w:rsidR="00571AEB" w:rsidRPr="006F20A0">
              <w:rPr>
                <w:noProof/>
                <w:position w:val="-10"/>
              </w:rPr>
              <w:object w:dxaOrig="859" w:dyaOrig="320" w14:anchorId="5F70DA95">
                <v:shape id="_x0000_i1029" type="#_x0000_t75" alt="" style="width:46.05pt;height:20.1pt;mso-width-percent:0;mso-height-percent:0;mso-width-percent:0;mso-height-percent:0" o:ole="">
                  <v:imagedata r:id="rId36" o:title=""/>
                </v:shape>
                <o:OLEObject Type="Embed" ProgID="Equation.DSMT4" ShapeID="_x0000_i1029" DrawAspect="Content" ObjectID="_1748756639" r:id="rId40"/>
              </w:object>
            </w:r>
            <w:r w:rsidR="00981BDB" w:rsidRPr="006F20A0">
              <w:t>.</w:t>
            </w:r>
          </w:p>
        </w:tc>
      </w:tr>
      <w:tr w:rsidR="00BE042F" w:rsidRPr="007E18A2" w14:paraId="4883A6D5" w14:textId="77777777" w:rsidTr="007330C2">
        <w:tc>
          <w:tcPr>
            <w:tcW w:w="2410" w:type="pct"/>
            <w:vAlign w:val="center"/>
          </w:tcPr>
          <w:p w14:paraId="76F6A61A" w14:textId="65777D82" w:rsidR="00BE042F" w:rsidRPr="00D420F3" w:rsidRDefault="00315A96" w:rsidP="007330C2">
            <w:pPr>
              <w:pStyle w:val="RowHeader"/>
            </w:pPr>
            <w:r>
              <w:rPr>
                <w:noProof/>
              </w:rPr>
              <w:drawing>
                <wp:inline distT="0" distB="0" distL="0" distR="0" wp14:anchorId="3416C3FC" wp14:editId="221B0C5B">
                  <wp:extent cx="2743200" cy="15697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198B930B" w14:textId="687E60A0" w:rsidR="006F20A0" w:rsidRPr="006F20A0" w:rsidRDefault="00BE042F" w:rsidP="006F20A0">
            <w:pPr>
              <w:pStyle w:val="TableData"/>
            </w:pPr>
            <w:r w:rsidRPr="006F20A0">
              <w:rPr>
                <w:b/>
                <w:bCs/>
                <w:color w:val="910D28" w:themeColor="accent1"/>
              </w:rPr>
              <w:t>Step 3:</w:t>
            </w:r>
            <w:r w:rsidRPr="006F20A0">
              <w:t xml:space="preserve"> </w:t>
            </w:r>
            <w:r w:rsidR="006F20A0" w:rsidRPr="006F20A0">
              <w:t xml:space="preserve">Use this measurement to construct an arc with a center at </w:t>
            </w:r>
            <w:r w:rsidR="00571AEB" w:rsidRPr="006F20A0">
              <w:rPr>
                <w:noProof/>
                <w:position w:val="-10"/>
              </w:rPr>
              <w:object w:dxaOrig="859" w:dyaOrig="320" w14:anchorId="09C630B8">
                <v:shape id="_x0000_i1028" type="#_x0000_t75" alt="" style="width:46.05pt;height:20.1pt;mso-width-percent:0;mso-height-percent:0;mso-width-percent:0;mso-height-percent:0" o:ole="">
                  <v:imagedata r:id="rId36" o:title=""/>
                </v:shape>
                <o:OLEObject Type="Embed" ProgID="Equation.DSMT4" ShapeID="_x0000_i1028" DrawAspect="Content" ObjectID="_1748756640" r:id="rId42"/>
              </w:object>
            </w:r>
            <w:r w:rsidR="006F20A0">
              <w:t xml:space="preserve"> along the line from Step 1.</w:t>
            </w:r>
          </w:p>
          <w:p w14:paraId="6F4F191F" w14:textId="6274EAE2" w:rsidR="00BE042F" w:rsidRPr="006F20A0" w:rsidRDefault="00BE042F" w:rsidP="00A913D6">
            <w:pPr>
              <w:pStyle w:val="TableData"/>
            </w:pPr>
          </w:p>
        </w:tc>
      </w:tr>
      <w:tr w:rsidR="00BE042F" w:rsidRPr="007E18A2" w14:paraId="1E195735" w14:textId="77777777" w:rsidTr="007330C2">
        <w:tc>
          <w:tcPr>
            <w:tcW w:w="2410" w:type="pct"/>
            <w:vAlign w:val="center"/>
          </w:tcPr>
          <w:p w14:paraId="7DA41ADB" w14:textId="6A540A17" w:rsidR="00BE042F" w:rsidRPr="00D420F3" w:rsidRDefault="00315A96" w:rsidP="00EB1737">
            <w:pPr>
              <w:pStyle w:val="RowHeader"/>
              <w:jc w:val="center"/>
            </w:pPr>
            <w:r>
              <w:rPr>
                <w:noProof/>
              </w:rPr>
              <w:drawing>
                <wp:inline distT="0" distB="0" distL="0" distR="0" wp14:anchorId="3513F11E" wp14:editId="434C62A5">
                  <wp:extent cx="2743200" cy="15697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2743C862" w14:textId="17FEBCB2" w:rsidR="00BE042F" w:rsidRPr="006F20A0" w:rsidRDefault="00BE042F" w:rsidP="006F20A0">
            <w:pPr>
              <w:pStyle w:val="TableData"/>
            </w:pPr>
            <w:r w:rsidRPr="006F20A0">
              <w:rPr>
                <w:b/>
                <w:bCs/>
                <w:color w:val="910D28" w:themeColor="accent1"/>
              </w:rPr>
              <w:t>Step 4:</w:t>
            </w:r>
            <w:r w:rsidRPr="006F20A0">
              <w:t xml:space="preserve"> </w:t>
            </w:r>
            <w:r w:rsidR="006F20A0" w:rsidRPr="006F20A0">
              <w:t xml:space="preserve">Repeat Step 3 but </w:t>
            </w:r>
            <w:r w:rsidR="006F20A0">
              <w:t xml:space="preserve">now </w:t>
            </w:r>
            <w:r w:rsidR="006F20A0" w:rsidRPr="006F20A0">
              <w:t xml:space="preserve">with the center at the intersection of the arc and line from Steps 2. Label that </w:t>
            </w:r>
            <w:proofErr w:type="gramStart"/>
            <w:r w:rsidR="006F20A0" w:rsidRPr="006F20A0">
              <w:t>point</w:t>
            </w:r>
            <w:proofErr w:type="gramEnd"/>
            <w:r w:rsidR="006F20A0" w:rsidRPr="006F20A0">
              <w:t xml:space="preserve"> of intersection </w:t>
            </w:r>
            <w:r w:rsidR="00571AEB" w:rsidRPr="006F20A0">
              <w:rPr>
                <w:noProof/>
                <w:position w:val="-4"/>
              </w:rPr>
              <w:object w:dxaOrig="300" w:dyaOrig="260" w14:anchorId="3AAB40EC">
                <v:shape id="_x0000_i1027" type="#_x0000_t75" alt="" style="width:12.95pt;height:12.95pt;mso-width-percent:0;mso-height-percent:0;mso-width-percent:0;mso-height-percent:0" o:ole="">
                  <v:imagedata r:id="rId44" o:title=""/>
                </v:shape>
                <o:OLEObject Type="Embed" ProgID="Equation.DSMT4" ShapeID="_x0000_i1027" DrawAspect="Content" ObjectID="_1748756641" r:id="rId45"/>
              </w:object>
            </w:r>
            <w:r w:rsidR="006F20A0" w:rsidRPr="006F20A0">
              <w:t>.</w:t>
            </w:r>
          </w:p>
          <w:p w14:paraId="7491BBED" w14:textId="77777777" w:rsidR="006F20A0" w:rsidRPr="006F20A0" w:rsidRDefault="006F20A0" w:rsidP="006F20A0">
            <w:pPr>
              <w:pStyle w:val="TableData"/>
            </w:pPr>
          </w:p>
          <w:p w14:paraId="40F55060" w14:textId="4AFE69EF" w:rsidR="006F20A0" w:rsidRPr="006F20A0" w:rsidRDefault="006F20A0" w:rsidP="006F20A0">
            <w:pPr>
              <w:pStyle w:val="TableData"/>
              <w:rPr>
                <w:i/>
                <w:iCs/>
              </w:rPr>
            </w:pPr>
            <w:r w:rsidRPr="006F20A0">
              <w:rPr>
                <w:i/>
                <w:iCs/>
              </w:rPr>
              <w:t xml:space="preserve">Notice the length of </w:t>
            </w:r>
            <w:r w:rsidR="00571AEB" w:rsidRPr="006F20A0">
              <w:rPr>
                <w:i/>
                <w:iCs/>
                <w:noProof/>
                <w:position w:val="-4"/>
              </w:rPr>
              <w:object w:dxaOrig="420" w:dyaOrig="320" w14:anchorId="1052F790">
                <v:shape id="_x0000_i1026" type="#_x0000_t75" alt="" style="width:20.1pt;height:20.1pt;mso-width-percent:0;mso-height-percent:0;mso-width-percent:0;mso-height-percent:0" o:ole="">
                  <v:imagedata r:id="rId46" o:title=""/>
                </v:shape>
                <o:OLEObject Type="Embed" ProgID="Equation.DSMT4" ShapeID="_x0000_i1026" DrawAspect="Content" ObjectID="_1748756642" r:id="rId47"/>
              </w:object>
            </w:r>
            <w:r w:rsidRPr="006F20A0">
              <w:rPr>
                <w:i/>
                <w:iCs/>
              </w:rPr>
              <w:t xml:space="preserve"> is three times the length of </w:t>
            </w:r>
            <w:r w:rsidR="00571AEB" w:rsidRPr="006F20A0">
              <w:rPr>
                <w:i/>
                <w:iCs/>
                <w:noProof/>
                <w:position w:val="-4"/>
              </w:rPr>
              <w:object w:dxaOrig="360" w:dyaOrig="320" w14:anchorId="0F8A62D6">
                <v:shape id="_x0000_i1025" type="#_x0000_t75" alt="" style="width:20.1pt;height:20.1pt;mso-width-percent:0;mso-height-percent:0;mso-width-percent:0;mso-height-percent:0" o:ole="">
                  <v:imagedata r:id="rId48" o:title=""/>
                </v:shape>
                <o:OLEObject Type="Embed" ProgID="Equation.DSMT4" ShapeID="_x0000_i1025" DrawAspect="Content" ObjectID="_1748756643" r:id="rId49"/>
              </w:object>
            </w:r>
            <w:r w:rsidRPr="006F20A0">
              <w:rPr>
                <w:i/>
                <w:iCs/>
              </w:rPr>
              <w:t>.</w:t>
            </w:r>
          </w:p>
        </w:tc>
      </w:tr>
      <w:tr w:rsidR="00BE042F" w:rsidRPr="007E18A2" w14:paraId="4D2B8F90" w14:textId="77777777" w:rsidTr="007330C2">
        <w:tc>
          <w:tcPr>
            <w:tcW w:w="2410" w:type="pct"/>
            <w:vAlign w:val="center"/>
          </w:tcPr>
          <w:p w14:paraId="4D33480C" w14:textId="75AC740B" w:rsidR="00BE042F" w:rsidRPr="00D420F3" w:rsidRDefault="00315A96" w:rsidP="007330C2">
            <w:pPr>
              <w:pStyle w:val="RowHeader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ECCA6C" wp14:editId="53014A93">
                  <wp:extent cx="2743200" cy="15697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435FCC40" w14:textId="5BE80DE3" w:rsidR="00BE042F" w:rsidRPr="006F20A0" w:rsidRDefault="00BE042F" w:rsidP="0055497D">
            <w:pPr>
              <w:pStyle w:val="TableData"/>
            </w:pPr>
            <w:r w:rsidRPr="006F20A0">
              <w:rPr>
                <w:b/>
                <w:bCs/>
                <w:color w:val="910D28" w:themeColor="accent1"/>
              </w:rPr>
              <w:t>Step 5:</w:t>
            </w:r>
            <w:r w:rsidRPr="006F20A0">
              <w:t xml:space="preserve"> </w:t>
            </w:r>
            <w:r w:rsidR="006F20A0" w:rsidRPr="006F20A0">
              <w:t>Repeat Steps 1-4 for the remaining points.</w:t>
            </w:r>
          </w:p>
        </w:tc>
      </w:tr>
      <w:tr w:rsidR="009D2F2A" w:rsidRPr="007E18A2" w14:paraId="1BF76533" w14:textId="77777777" w:rsidTr="007330C2">
        <w:tc>
          <w:tcPr>
            <w:tcW w:w="2410" w:type="pct"/>
            <w:vAlign w:val="center"/>
          </w:tcPr>
          <w:p w14:paraId="1B7EA668" w14:textId="1F685DE9" w:rsidR="009D2F2A" w:rsidRPr="00D420F3" w:rsidRDefault="00315A96" w:rsidP="007330C2">
            <w:pPr>
              <w:pStyle w:val="RowHeader"/>
              <w:jc w:val="center"/>
            </w:pPr>
            <w:r>
              <w:rPr>
                <w:noProof/>
              </w:rPr>
              <w:drawing>
                <wp:inline distT="0" distB="0" distL="0" distR="0" wp14:anchorId="01E77091" wp14:editId="79993585">
                  <wp:extent cx="2706117" cy="154861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17" cy="154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4D481DA5" w14:textId="7317936B" w:rsidR="006F20A0" w:rsidRPr="006F20A0" w:rsidRDefault="009D2F2A" w:rsidP="006F20A0">
            <w:pPr>
              <w:pStyle w:val="TableData"/>
              <w:rPr>
                <w:b/>
                <w:bCs/>
                <w:color w:val="910D28" w:themeColor="accent1"/>
              </w:rPr>
            </w:pPr>
            <w:r w:rsidRPr="006F20A0">
              <w:rPr>
                <w:b/>
                <w:bCs/>
                <w:color w:val="910D28" w:themeColor="accent1"/>
              </w:rPr>
              <w:t>Step 6:</w:t>
            </w:r>
            <w:r w:rsidRPr="006F20A0">
              <w:t xml:space="preserve"> </w:t>
            </w:r>
            <w:r w:rsidR="006F20A0" w:rsidRPr="006F20A0">
              <w:t>Use the straightedge to create the polygon (image).</w:t>
            </w:r>
          </w:p>
          <w:p w14:paraId="64C2B06E" w14:textId="60B5FEA9" w:rsidR="00A913D6" w:rsidRPr="006F20A0" w:rsidRDefault="00A913D6" w:rsidP="007330C2">
            <w:pPr>
              <w:pStyle w:val="TableData"/>
              <w:rPr>
                <w:b/>
                <w:bCs/>
                <w:color w:val="910D28" w:themeColor="accent1"/>
              </w:rPr>
            </w:pPr>
          </w:p>
        </w:tc>
      </w:tr>
    </w:tbl>
    <w:p w14:paraId="703782C4" w14:textId="77777777" w:rsidR="00BE042F" w:rsidRDefault="00BE042F" w:rsidP="00BE042F">
      <w:pPr>
        <w:pStyle w:val="BodyText"/>
      </w:pPr>
    </w:p>
    <w:p w14:paraId="136D7530" w14:textId="77777777" w:rsidR="00BE042F" w:rsidRPr="00F67E20" w:rsidRDefault="00BE042F" w:rsidP="001615C1">
      <w:pPr>
        <w:pStyle w:val="BodyText"/>
      </w:pPr>
    </w:p>
    <w:sectPr w:rsidR="00BE042F" w:rsidRPr="00F67E20" w:rsidSect="00DB1B75">
      <w:headerReference w:type="even" r:id="rId52"/>
      <w:headerReference w:type="default" r:id="rId53"/>
      <w:footerReference w:type="default" r:id="rId54"/>
      <w:headerReference w:type="first" r:id="rId55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DA018" w14:textId="77777777" w:rsidR="00571AEB" w:rsidRDefault="00571AEB" w:rsidP="00293785">
      <w:pPr>
        <w:spacing w:after="0" w:line="240" w:lineRule="auto"/>
      </w:pPr>
      <w:r>
        <w:separator/>
      </w:r>
    </w:p>
  </w:endnote>
  <w:endnote w:type="continuationSeparator" w:id="0">
    <w:p w14:paraId="6960085F" w14:textId="77777777" w:rsidR="00571AEB" w:rsidRDefault="00571AE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28C93F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390CF1DF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D4F4E">
                                <w:t>Traditional Transformations, Part 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0232DBED" w14:textId="390CF1DF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D4F4E">
                          <w:t>Traditional Transformations, Part 4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579F18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569C" w14:textId="77777777" w:rsidR="00571AEB" w:rsidRDefault="00571AEB" w:rsidP="00293785">
      <w:pPr>
        <w:spacing w:after="0" w:line="240" w:lineRule="auto"/>
      </w:pPr>
      <w:r>
        <w:separator/>
      </w:r>
    </w:p>
  </w:footnote>
  <w:footnote w:type="continuationSeparator" w:id="0">
    <w:p w14:paraId="08E01E4C" w14:textId="77777777" w:rsidR="00571AEB" w:rsidRDefault="00571AEB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876E" w14:textId="77777777" w:rsidR="00AE0461" w:rsidRDefault="00AE04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B98C2" w14:textId="77777777" w:rsidR="00AE0461" w:rsidRDefault="00AE04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965D" w14:textId="77777777" w:rsidR="00AE0461" w:rsidRDefault="00AE04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2202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11EB9"/>
    <w:rsid w:val="0004006F"/>
    <w:rsid w:val="00044A18"/>
    <w:rsid w:val="00053775"/>
    <w:rsid w:val="0005619A"/>
    <w:rsid w:val="00060826"/>
    <w:rsid w:val="00064D12"/>
    <w:rsid w:val="00077C5F"/>
    <w:rsid w:val="0008589D"/>
    <w:rsid w:val="000B1178"/>
    <w:rsid w:val="000C02A9"/>
    <w:rsid w:val="000F3942"/>
    <w:rsid w:val="0011259B"/>
    <w:rsid w:val="00116FDD"/>
    <w:rsid w:val="00117594"/>
    <w:rsid w:val="00125621"/>
    <w:rsid w:val="00157D08"/>
    <w:rsid w:val="001615C1"/>
    <w:rsid w:val="0016330F"/>
    <w:rsid w:val="001C1A3A"/>
    <w:rsid w:val="001D0BBF"/>
    <w:rsid w:val="001E1F85"/>
    <w:rsid w:val="001F125D"/>
    <w:rsid w:val="002135CA"/>
    <w:rsid w:val="00221BDF"/>
    <w:rsid w:val="00226381"/>
    <w:rsid w:val="002345CC"/>
    <w:rsid w:val="002423D5"/>
    <w:rsid w:val="00245B4A"/>
    <w:rsid w:val="00262B6D"/>
    <w:rsid w:val="00271F54"/>
    <w:rsid w:val="002726C8"/>
    <w:rsid w:val="00293785"/>
    <w:rsid w:val="002A4111"/>
    <w:rsid w:val="002C0879"/>
    <w:rsid w:val="002C37B4"/>
    <w:rsid w:val="002E01FC"/>
    <w:rsid w:val="002E16A2"/>
    <w:rsid w:val="00301DBE"/>
    <w:rsid w:val="00302BE9"/>
    <w:rsid w:val="00304A6E"/>
    <w:rsid w:val="003065C8"/>
    <w:rsid w:val="00315A96"/>
    <w:rsid w:val="0036040A"/>
    <w:rsid w:val="00397FA9"/>
    <w:rsid w:val="003F4055"/>
    <w:rsid w:val="00446C13"/>
    <w:rsid w:val="00464A40"/>
    <w:rsid w:val="004732C8"/>
    <w:rsid w:val="00475584"/>
    <w:rsid w:val="004953C6"/>
    <w:rsid w:val="004B442B"/>
    <w:rsid w:val="004C3C29"/>
    <w:rsid w:val="005078B4"/>
    <w:rsid w:val="0053328A"/>
    <w:rsid w:val="00540FC6"/>
    <w:rsid w:val="005511B6"/>
    <w:rsid w:val="00553C98"/>
    <w:rsid w:val="0055497D"/>
    <w:rsid w:val="00562DBB"/>
    <w:rsid w:val="005702B5"/>
    <w:rsid w:val="00571AEB"/>
    <w:rsid w:val="00572746"/>
    <w:rsid w:val="00595801"/>
    <w:rsid w:val="005A0062"/>
    <w:rsid w:val="005A0684"/>
    <w:rsid w:val="005A7635"/>
    <w:rsid w:val="005D5771"/>
    <w:rsid w:val="00616726"/>
    <w:rsid w:val="00616A05"/>
    <w:rsid w:val="00645D7F"/>
    <w:rsid w:val="00650E0C"/>
    <w:rsid w:val="00656940"/>
    <w:rsid w:val="00665274"/>
    <w:rsid w:val="00666C03"/>
    <w:rsid w:val="00686DAB"/>
    <w:rsid w:val="006A74F8"/>
    <w:rsid w:val="006B492D"/>
    <w:rsid w:val="006B4CC2"/>
    <w:rsid w:val="006E1542"/>
    <w:rsid w:val="006F20A0"/>
    <w:rsid w:val="006F5733"/>
    <w:rsid w:val="00714001"/>
    <w:rsid w:val="00721EA4"/>
    <w:rsid w:val="007234E7"/>
    <w:rsid w:val="007513F7"/>
    <w:rsid w:val="00774B94"/>
    <w:rsid w:val="0078194B"/>
    <w:rsid w:val="00793E5F"/>
    <w:rsid w:val="00797CB5"/>
    <w:rsid w:val="007A15DF"/>
    <w:rsid w:val="007A5793"/>
    <w:rsid w:val="007A7610"/>
    <w:rsid w:val="007B055F"/>
    <w:rsid w:val="007D1BFD"/>
    <w:rsid w:val="007D4F4E"/>
    <w:rsid w:val="007E18A2"/>
    <w:rsid w:val="007E6F1D"/>
    <w:rsid w:val="00824F22"/>
    <w:rsid w:val="0083169E"/>
    <w:rsid w:val="00846A28"/>
    <w:rsid w:val="0085133B"/>
    <w:rsid w:val="00880013"/>
    <w:rsid w:val="008915A5"/>
    <w:rsid w:val="008920A4"/>
    <w:rsid w:val="008D53DA"/>
    <w:rsid w:val="008F5386"/>
    <w:rsid w:val="00913172"/>
    <w:rsid w:val="009145E3"/>
    <w:rsid w:val="00916A53"/>
    <w:rsid w:val="00916FDE"/>
    <w:rsid w:val="009344DF"/>
    <w:rsid w:val="00946AAB"/>
    <w:rsid w:val="00975C41"/>
    <w:rsid w:val="00981BDB"/>
    <w:rsid w:val="00981E19"/>
    <w:rsid w:val="009B52E4"/>
    <w:rsid w:val="009B7784"/>
    <w:rsid w:val="009D2F2A"/>
    <w:rsid w:val="009D6E8D"/>
    <w:rsid w:val="009F56C7"/>
    <w:rsid w:val="00A0145A"/>
    <w:rsid w:val="00A101E8"/>
    <w:rsid w:val="00A12F6E"/>
    <w:rsid w:val="00A15FAA"/>
    <w:rsid w:val="00A22076"/>
    <w:rsid w:val="00A5194E"/>
    <w:rsid w:val="00A559B9"/>
    <w:rsid w:val="00A6234E"/>
    <w:rsid w:val="00A62351"/>
    <w:rsid w:val="00A75F30"/>
    <w:rsid w:val="00A85BD6"/>
    <w:rsid w:val="00A86CBA"/>
    <w:rsid w:val="00A913D6"/>
    <w:rsid w:val="00AA4381"/>
    <w:rsid w:val="00AC349E"/>
    <w:rsid w:val="00AC535E"/>
    <w:rsid w:val="00AD76AD"/>
    <w:rsid w:val="00AE0461"/>
    <w:rsid w:val="00AE4E13"/>
    <w:rsid w:val="00B04638"/>
    <w:rsid w:val="00B1602B"/>
    <w:rsid w:val="00B341FE"/>
    <w:rsid w:val="00B92DBF"/>
    <w:rsid w:val="00B93944"/>
    <w:rsid w:val="00BC1663"/>
    <w:rsid w:val="00BC1AF4"/>
    <w:rsid w:val="00BD075C"/>
    <w:rsid w:val="00BD119F"/>
    <w:rsid w:val="00BE042F"/>
    <w:rsid w:val="00C31EDD"/>
    <w:rsid w:val="00C73EA1"/>
    <w:rsid w:val="00C82E8C"/>
    <w:rsid w:val="00C8524A"/>
    <w:rsid w:val="00CA0D7D"/>
    <w:rsid w:val="00CA1622"/>
    <w:rsid w:val="00CC4F77"/>
    <w:rsid w:val="00CD3CF6"/>
    <w:rsid w:val="00CE336D"/>
    <w:rsid w:val="00D106FF"/>
    <w:rsid w:val="00D1687F"/>
    <w:rsid w:val="00D24F21"/>
    <w:rsid w:val="00D269D8"/>
    <w:rsid w:val="00D420F3"/>
    <w:rsid w:val="00D626EB"/>
    <w:rsid w:val="00D716B6"/>
    <w:rsid w:val="00D77942"/>
    <w:rsid w:val="00D81906"/>
    <w:rsid w:val="00D93E88"/>
    <w:rsid w:val="00DB1B75"/>
    <w:rsid w:val="00DC32CD"/>
    <w:rsid w:val="00DC7A6D"/>
    <w:rsid w:val="00DD0DF1"/>
    <w:rsid w:val="00DF1EB4"/>
    <w:rsid w:val="00DF5E70"/>
    <w:rsid w:val="00E0657C"/>
    <w:rsid w:val="00E140E6"/>
    <w:rsid w:val="00E5362D"/>
    <w:rsid w:val="00E900AE"/>
    <w:rsid w:val="00E90740"/>
    <w:rsid w:val="00EA74D2"/>
    <w:rsid w:val="00EB00DC"/>
    <w:rsid w:val="00EB1737"/>
    <w:rsid w:val="00ED24C8"/>
    <w:rsid w:val="00EE32FB"/>
    <w:rsid w:val="00F030BA"/>
    <w:rsid w:val="00F041B7"/>
    <w:rsid w:val="00F377E2"/>
    <w:rsid w:val="00F50748"/>
    <w:rsid w:val="00F671C6"/>
    <w:rsid w:val="00F67E20"/>
    <w:rsid w:val="00F713E3"/>
    <w:rsid w:val="00F72D02"/>
    <w:rsid w:val="00F84013"/>
    <w:rsid w:val="00F8795A"/>
    <w:rsid w:val="00FA08A3"/>
    <w:rsid w:val="00FD3CB4"/>
    <w:rsid w:val="00FE7642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B04638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B04638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9.wmf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21" Type="http://schemas.openxmlformats.org/officeDocument/2006/relationships/image" Target="media/image11.svg"/><Relationship Id="rId34" Type="http://schemas.openxmlformats.org/officeDocument/2006/relationships/image" Target="media/image20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8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oleObject" Target="embeddings/oleObject6.bin"/><Relationship Id="rId11" Type="http://schemas.openxmlformats.org/officeDocument/2006/relationships/image" Target="media/image4.svg"/><Relationship Id="rId24" Type="http://schemas.openxmlformats.org/officeDocument/2006/relationships/image" Target="media/image13.wmf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image" Target="media/image15.sv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image" Target="media/image24.png"/><Relationship Id="rId48" Type="http://schemas.openxmlformats.org/officeDocument/2006/relationships/image" Target="media/image27.wmf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6.wmf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5.bin"/><Relationship Id="rId57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31" Type="http://schemas.openxmlformats.org/officeDocument/2006/relationships/image" Target="media/image18.wmf"/><Relationship Id="rId44" Type="http://schemas.openxmlformats.org/officeDocument/2006/relationships/image" Target="media/image25.wmf"/><Relationship Id="rId5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2B24AF"/>
    <w:rsid w:val="00AF6717"/>
    <w:rsid w:val="00BE3F92"/>
    <w:rsid w:val="00C17C6C"/>
    <w:rsid w:val="00CA4400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2</TotalTime>
  <Pages>4</Pages>
  <Words>462</Words>
  <Characters>2119</Characters>
  <Application>Microsoft Office Word</Application>
  <DocSecurity>0</DocSecurity>
  <Lines>124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Transformations, Part 4</vt:lpstr>
    </vt:vector>
  </TitlesOfParts>
  <Manager/>
  <Company/>
  <LinksUpToDate>false</LinksUpToDate>
  <CharactersWithSpaces>2514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4</dc:title>
  <dc:subject/>
  <dc:creator>K20 Center</dc:creator>
  <cp:keywords/>
  <dc:description/>
  <cp:lastModifiedBy>Walker, Helena M.</cp:lastModifiedBy>
  <cp:revision>4</cp:revision>
  <cp:lastPrinted>2016-07-14T14:08:00Z</cp:lastPrinted>
  <dcterms:created xsi:type="dcterms:W3CDTF">2023-06-15T19:30:00Z</dcterms:created>
  <dcterms:modified xsi:type="dcterms:W3CDTF">2023-06-20T13:57:00Z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