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881B" w14:textId="6517408F" w:rsidR="00446C13" w:rsidRPr="00DC7A6D" w:rsidRDefault="00E11AF5" w:rsidP="00DC7A6D">
      <w:pPr>
        <w:pStyle w:val="Title"/>
      </w:pPr>
      <w:r>
        <w:t>Photosynthesis Lab</w:t>
      </w:r>
    </w:p>
    <w:p w14:paraId="7CBA7225" w14:textId="3359E67D" w:rsidR="009D6E8D" w:rsidRPr="009D6E8D" w:rsidRDefault="00E11AF5" w:rsidP="009D6E8D">
      <w:pPr>
        <w:pStyle w:val="BodyText"/>
      </w:pPr>
      <w:r w:rsidRPr="00E11AF5">
        <w:t xml:space="preserve">Photosynthesis </w:t>
      </w:r>
      <w:r>
        <w:t>occurs when an organism uses</w:t>
      </w:r>
      <w:r w:rsidRPr="00E11AF5">
        <w:t xml:space="preserve"> light energy</w:t>
      </w:r>
      <w:r>
        <w:t xml:space="preserve"> </w:t>
      </w:r>
      <w:r w:rsidRPr="00E11AF5">
        <w:t xml:space="preserve">to convert carbon dioxide and water </w:t>
      </w:r>
      <w:r>
        <w:t>in</w:t>
      </w:r>
      <w:r w:rsidRPr="00E11AF5">
        <w:t>to glucose and oxygen</w:t>
      </w:r>
      <w:r w:rsidR="009D6E8D">
        <w:t>.</w:t>
      </w:r>
      <w:r>
        <w:t xml:space="preserve"> </w:t>
      </w:r>
    </w:p>
    <w:p w14:paraId="17B9F1FA" w14:textId="4E43A8DB" w:rsidR="00446C13" w:rsidRDefault="00E11AF5" w:rsidP="006B4CC2">
      <w:pPr>
        <w:pStyle w:val="Heading1"/>
      </w:pPr>
      <w:r>
        <w:t>Directions</w:t>
      </w:r>
      <w:r w:rsidR="0083650D">
        <w:t xml:space="preserve"> </w:t>
      </w:r>
    </w:p>
    <w:p w14:paraId="5384B319" w14:textId="60A68658" w:rsidR="00446C13" w:rsidRDefault="00E11AF5" w:rsidP="00446C13">
      <w:r>
        <w:t xml:space="preserve">Read through and answer the following questions. Then, move on to the procedure. </w:t>
      </w:r>
    </w:p>
    <w:p w14:paraId="3A67159B" w14:textId="3F75D6AB" w:rsidR="00E11AF5" w:rsidRDefault="00E11AF5" w:rsidP="00DE295E">
      <w:pPr>
        <w:pStyle w:val="BodyText"/>
        <w:numPr>
          <w:ilvl w:val="0"/>
          <w:numId w:val="12"/>
        </w:numPr>
      </w:pPr>
      <w:r>
        <w:t xml:space="preserve">What variables affect photosynthesis? </w:t>
      </w:r>
    </w:p>
    <w:p w14:paraId="730EFF0B" w14:textId="77777777" w:rsidR="00E11AF5" w:rsidRDefault="00E11AF5" w:rsidP="00E11AF5">
      <w:pPr>
        <w:pStyle w:val="BodyText"/>
      </w:pPr>
    </w:p>
    <w:p w14:paraId="43119DEF" w14:textId="14E1E19D" w:rsidR="00E11AF5" w:rsidRDefault="00E11AF5" w:rsidP="00E11AF5">
      <w:pPr>
        <w:pStyle w:val="BodyText"/>
      </w:pPr>
    </w:p>
    <w:p w14:paraId="38990F30" w14:textId="77777777" w:rsidR="00DE295E" w:rsidRDefault="00DE295E" w:rsidP="00E11AF5">
      <w:pPr>
        <w:pStyle w:val="BodyText"/>
      </w:pPr>
    </w:p>
    <w:p w14:paraId="15E4B218" w14:textId="793DA969" w:rsidR="00E11AF5" w:rsidRDefault="00E11AF5" w:rsidP="00DE295E">
      <w:pPr>
        <w:pStyle w:val="BodyText"/>
        <w:numPr>
          <w:ilvl w:val="0"/>
          <w:numId w:val="12"/>
        </w:numPr>
      </w:pPr>
      <w:r>
        <w:t xml:space="preserve">What makes plants stop growing? Could any of these </w:t>
      </w:r>
      <w:r w:rsidR="00007676">
        <w:t xml:space="preserve">factors </w:t>
      </w:r>
      <w:r>
        <w:t xml:space="preserve">affect photosynthesis? </w:t>
      </w:r>
    </w:p>
    <w:p w14:paraId="0190F526" w14:textId="77777777" w:rsidR="00E11AF5" w:rsidRDefault="00E11AF5" w:rsidP="00E11AF5">
      <w:pPr>
        <w:pStyle w:val="BodyText"/>
      </w:pPr>
    </w:p>
    <w:p w14:paraId="3362C33E" w14:textId="62E88565" w:rsidR="00E11AF5" w:rsidRDefault="00E11AF5" w:rsidP="00E11AF5">
      <w:pPr>
        <w:pStyle w:val="BodyText"/>
      </w:pPr>
    </w:p>
    <w:p w14:paraId="0D524F2F" w14:textId="77777777" w:rsidR="00DE295E" w:rsidRDefault="00DE295E" w:rsidP="00E11AF5">
      <w:pPr>
        <w:pStyle w:val="BodyText"/>
      </w:pPr>
    </w:p>
    <w:p w14:paraId="6EE8E076" w14:textId="6C4C2973" w:rsidR="00E11AF5" w:rsidRDefault="00E11AF5" w:rsidP="00DE295E">
      <w:pPr>
        <w:pStyle w:val="BodyText"/>
        <w:numPr>
          <w:ilvl w:val="0"/>
          <w:numId w:val="12"/>
        </w:numPr>
      </w:pPr>
      <w:r>
        <w:t>The lab uses leaves in a solution</w:t>
      </w:r>
      <w:r w:rsidR="00007676">
        <w:t>,</w:t>
      </w:r>
      <w:r>
        <w:t xml:space="preserve"> either </w:t>
      </w:r>
      <w:r w:rsidR="00007676">
        <w:t xml:space="preserve">with </w:t>
      </w:r>
      <w:r w:rsidR="00FB49EC">
        <w:t xml:space="preserve">carbon dioxide </w:t>
      </w:r>
      <w:r>
        <w:t xml:space="preserve">or without </w:t>
      </w:r>
      <w:r w:rsidR="00FB49EC">
        <w:t>carbon dioxide</w:t>
      </w:r>
      <w:r>
        <w:t xml:space="preserve">. Based on what you have learned </w:t>
      </w:r>
      <w:r w:rsidR="00007676">
        <w:t xml:space="preserve">up </w:t>
      </w:r>
      <w:r>
        <w:t xml:space="preserve">to this point, what </w:t>
      </w:r>
      <w:r w:rsidR="00007676">
        <w:t>is</w:t>
      </w:r>
      <w:r>
        <w:t xml:space="preserve"> something observable that you can look for to know </w:t>
      </w:r>
      <w:r w:rsidR="00007676">
        <w:t>whether</w:t>
      </w:r>
      <w:r>
        <w:t xml:space="preserve"> photosynthesis is occurring? </w:t>
      </w:r>
    </w:p>
    <w:p w14:paraId="5FB4054E" w14:textId="6AC33D74" w:rsidR="00E11AF5" w:rsidRDefault="00E11AF5" w:rsidP="00E11AF5">
      <w:pPr>
        <w:pStyle w:val="BodyText"/>
      </w:pPr>
    </w:p>
    <w:p w14:paraId="5F1983EC" w14:textId="29B4693C" w:rsidR="0083650D" w:rsidRDefault="0083650D" w:rsidP="00E11AF5">
      <w:pPr>
        <w:pStyle w:val="BodyText"/>
      </w:pPr>
    </w:p>
    <w:p w14:paraId="0935EE41" w14:textId="77777777" w:rsidR="00DE295E" w:rsidRDefault="00DE295E" w:rsidP="00E11AF5">
      <w:pPr>
        <w:pStyle w:val="BodyText"/>
      </w:pPr>
    </w:p>
    <w:p w14:paraId="662FF9CA" w14:textId="4312EB86" w:rsidR="0083650D" w:rsidRDefault="0083650D" w:rsidP="0083650D">
      <w:pPr>
        <w:pStyle w:val="Heading1"/>
      </w:pPr>
      <w:r>
        <w:t xml:space="preserve">Materials </w:t>
      </w: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3"/>
        <w:gridCol w:w="2563"/>
        <w:gridCol w:w="2232"/>
        <w:gridCol w:w="2232"/>
      </w:tblGrid>
      <w:tr w:rsidR="0083650D" w14:paraId="184E37F1" w14:textId="77777777" w:rsidTr="0054651E">
        <w:tc>
          <w:tcPr>
            <w:tcW w:w="2333" w:type="dxa"/>
          </w:tcPr>
          <w:p w14:paraId="2EA59130" w14:textId="77777777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>Baking soda</w:t>
            </w:r>
          </w:p>
        </w:tc>
        <w:tc>
          <w:tcPr>
            <w:tcW w:w="2563" w:type="dxa"/>
          </w:tcPr>
          <w:p w14:paraId="20BFA4A6" w14:textId="62F2C57A" w:rsidR="0083650D" w:rsidRPr="0083650D" w:rsidRDefault="008319B4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>
              <w:t>2 p</w:t>
            </w:r>
            <w:r w:rsidR="0083650D" w:rsidRPr="0083650D">
              <w:t>lastic syringe</w:t>
            </w:r>
            <w:r>
              <w:t>s</w:t>
            </w:r>
          </w:p>
        </w:tc>
        <w:tc>
          <w:tcPr>
            <w:tcW w:w="2232" w:type="dxa"/>
          </w:tcPr>
          <w:p w14:paraId="731C2F58" w14:textId="592F1827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 xml:space="preserve">Living </w:t>
            </w:r>
            <w:r>
              <w:t>l</w:t>
            </w:r>
            <w:r w:rsidRPr="0083650D">
              <w:t>eaves</w:t>
            </w:r>
          </w:p>
        </w:tc>
        <w:tc>
          <w:tcPr>
            <w:tcW w:w="2232" w:type="dxa"/>
          </w:tcPr>
          <w:p w14:paraId="1B514845" w14:textId="7C91001C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 xml:space="preserve">Hole </w:t>
            </w:r>
            <w:r>
              <w:t>p</w:t>
            </w:r>
            <w:r w:rsidRPr="0083650D">
              <w:t>unch</w:t>
            </w:r>
          </w:p>
        </w:tc>
      </w:tr>
      <w:tr w:rsidR="0083650D" w14:paraId="4D1BA4F4" w14:textId="77777777" w:rsidTr="0054651E">
        <w:tc>
          <w:tcPr>
            <w:tcW w:w="2333" w:type="dxa"/>
          </w:tcPr>
          <w:p w14:paraId="0BC4C6DC" w14:textId="63EB89FA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 xml:space="preserve">Liquid </w:t>
            </w:r>
            <w:r w:rsidR="00A86D88">
              <w:t xml:space="preserve">dish </w:t>
            </w:r>
            <w:r w:rsidRPr="0083650D">
              <w:t>soap</w:t>
            </w:r>
          </w:p>
        </w:tc>
        <w:tc>
          <w:tcPr>
            <w:tcW w:w="2563" w:type="dxa"/>
          </w:tcPr>
          <w:p w14:paraId="170DA324" w14:textId="77777777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>2 clear plastic cups</w:t>
            </w:r>
          </w:p>
        </w:tc>
        <w:tc>
          <w:tcPr>
            <w:tcW w:w="2232" w:type="dxa"/>
          </w:tcPr>
          <w:p w14:paraId="01385EEB" w14:textId="77777777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>Timer</w:t>
            </w:r>
          </w:p>
        </w:tc>
        <w:tc>
          <w:tcPr>
            <w:tcW w:w="2232" w:type="dxa"/>
          </w:tcPr>
          <w:p w14:paraId="6A9E11BE" w14:textId="77777777" w:rsidR="0083650D" w:rsidRPr="0083650D" w:rsidRDefault="0083650D" w:rsidP="00AC31A5">
            <w:pPr>
              <w:pStyle w:val="ListParagraph"/>
              <w:numPr>
                <w:ilvl w:val="0"/>
                <w:numId w:val="14"/>
              </w:numPr>
              <w:spacing w:after="60"/>
              <w:ind w:left="288" w:hanging="288"/>
              <w:contextualSpacing w:val="0"/>
            </w:pPr>
            <w:r w:rsidRPr="0083650D">
              <w:t>Light source</w:t>
            </w:r>
          </w:p>
        </w:tc>
      </w:tr>
    </w:tbl>
    <w:p w14:paraId="59EF6890" w14:textId="77777777" w:rsidR="00483240" w:rsidRDefault="00483240" w:rsidP="00C32A9E"/>
    <w:p w14:paraId="7F1535D4" w14:textId="297A7536" w:rsidR="0083650D" w:rsidRDefault="0083650D" w:rsidP="0083650D">
      <w:pPr>
        <w:pStyle w:val="Heading1"/>
      </w:pPr>
      <w:r>
        <w:t xml:space="preserve">Procedure </w:t>
      </w:r>
    </w:p>
    <w:p w14:paraId="1609445E" w14:textId="47A5B3AA" w:rsidR="002314A6" w:rsidRDefault="002314A6" w:rsidP="002314A6">
      <w:pPr>
        <w:pStyle w:val="BodyText"/>
        <w:numPr>
          <w:ilvl w:val="0"/>
          <w:numId w:val="15"/>
        </w:numPr>
      </w:pPr>
      <w:r>
        <w:t>Using a one-hole punch, cut 20 leaf disks from young</w:t>
      </w:r>
      <w:r w:rsidR="00F5182A">
        <w:t>,</w:t>
      </w:r>
      <w:r>
        <w:t xml:space="preserve"> actively growing leaves. </w:t>
      </w:r>
    </w:p>
    <w:p w14:paraId="5DC11227" w14:textId="68B6F801" w:rsidR="0083650D" w:rsidRDefault="002314A6" w:rsidP="002314A6">
      <w:pPr>
        <w:pStyle w:val="BodyText"/>
        <w:numPr>
          <w:ilvl w:val="0"/>
          <w:numId w:val="15"/>
        </w:numPr>
      </w:pPr>
      <w:r>
        <w:t xml:space="preserve">Prepare </w:t>
      </w:r>
      <w:r w:rsidR="008C34F5">
        <w:t>one cup</w:t>
      </w:r>
      <w:r w:rsidR="009B1212">
        <w:t xml:space="preserve"> or beaker</w:t>
      </w:r>
      <w:r w:rsidR="008C34F5">
        <w:t xml:space="preserve"> </w:t>
      </w:r>
      <w:r w:rsidR="00B85799">
        <w:t xml:space="preserve">with 300 mL of water. </w:t>
      </w:r>
      <w:r w:rsidR="008B1A7F">
        <w:t xml:space="preserve">In the second </w:t>
      </w:r>
      <w:r w:rsidR="009257CF">
        <w:t>beaker</w:t>
      </w:r>
      <w:r w:rsidR="008B1A7F">
        <w:t xml:space="preserve">, prepare </w:t>
      </w:r>
      <w:r>
        <w:t>a 0.2% solution of sodium bicarbonate (NaHCO</w:t>
      </w:r>
      <w:r w:rsidRPr="003C032F">
        <w:rPr>
          <w:vertAlign w:val="subscript"/>
        </w:rPr>
        <w:t>3</w:t>
      </w:r>
      <w:r>
        <w:t xml:space="preserve">) by adding approximately 1.5 g </w:t>
      </w:r>
      <w:r w:rsidR="00C625DE">
        <w:t xml:space="preserve">of baking soda </w:t>
      </w:r>
      <w:r>
        <w:t xml:space="preserve">to 300 mL of water. Stir until dissolved. Use an eyedropper to add about </w:t>
      </w:r>
      <w:r w:rsidR="00F40B32">
        <w:t>two</w:t>
      </w:r>
      <w:r>
        <w:t xml:space="preserve"> drops of dish detergent to </w:t>
      </w:r>
      <w:r w:rsidR="00D259DB">
        <w:t>each</w:t>
      </w:r>
      <w:r>
        <w:t xml:space="preserve"> </w:t>
      </w:r>
      <w:r w:rsidR="00A04EB4">
        <w:t>beaker</w:t>
      </w:r>
      <w:r>
        <w:t xml:space="preserve"> and stir gently. There should be no bubbles afterward. </w:t>
      </w:r>
    </w:p>
    <w:p w14:paraId="09BE9B40" w14:textId="27850FDA" w:rsidR="002314A6" w:rsidRDefault="004D31A2" w:rsidP="002314A6">
      <w:pPr>
        <w:pStyle w:val="BodyText"/>
        <w:numPr>
          <w:ilvl w:val="0"/>
          <w:numId w:val="15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6BED7BB" wp14:editId="4C41BB70">
            <wp:simplePos x="0" y="0"/>
            <wp:positionH relativeFrom="column">
              <wp:posOffset>0</wp:posOffset>
            </wp:positionH>
            <wp:positionV relativeFrom="paragraph">
              <wp:posOffset>1397</wp:posOffset>
            </wp:positionV>
            <wp:extent cx="1069848" cy="2287086"/>
            <wp:effectExtent l="0" t="0" r="0" b="0"/>
            <wp:wrapSquare wrapText="bothSides" distT="0" distB="0" distL="114300" distR="114300"/>
            <wp:docPr id="1" name="image3.pn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Diagram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2287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40" w:rsidRPr="00483240">
        <w:t>Remove the plunger</w:t>
      </w:r>
      <w:r w:rsidR="009F16C5">
        <w:t>s</w:t>
      </w:r>
      <w:r w:rsidR="00483240" w:rsidRPr="00483240">
        <w:t xml:space="preserve"> from </w:t>
      </w:r>
      <w:r w:rsidR="00B169D3">
        <w:t>two</w:t>
      </w:r>
      <w:r w:rsidR="00483240" w:rsidRPr="00483240">
        <w:t xml:space="preserve"> large</w:t>
      </w:r>
      <w:r w:rsidR="00087277">
        <w:t>,</w:t>
      </w:r>
      <w:r w:rsidR="00483240" w:rsidRPr="00483240">
        <w:t xml:space="preserve"> clean syringe</w:t>
      </w:r>
      <w:r w:rsidR="00B169D3">
        <w:t>s</w:t>
      </w:r>
      <w:r w:rsidR="00483240" w:rsidRPr="00483240">
        <w:t xml:space="preserve"> (no needle). Place </w:t>
      </w:r>
      <w:r w:rsidR="00E42133">
        <w:t>1</w:t>
      </w:r>
      <w:r w:rsidR="00483240" w:rsidRPr="00483240">
        <w:t xml:space="preserve">0 leaf disks into the body of </w:t>
      </w:r>
      <w:r w:rsidR="00E42133">
        <w:t>each</w:t>
      </w:r>
      <w:r w:rsidR="00483240" w:rsidRPr="00483240">
        <w:t xml:space="preserve"> syringe. Be sure the leaf disks are near the tip of </w:t>
      </w:r>
      <w:r w:rsidR="00E42133">
        <w:t>each</w:t>
      </w:r>
      <w:r w:rsidR="00483240" w:rsidRPr="00483240">
        <w:t xml:space="preserve"> syringe as you reinsert the plunger so as not to damage the disks.</w:t>
      </w:r>
      <w:r w:rsidR="00483240">
        <w:t xml:space="preserve"> </w:t>
      </w:r>
    </w:p>
    <w:p w14:paraId="4395BCFF" w14:textId="76B31521" w:rsidR="00CB67C6" w:rsidRDefault="00CB67C6" w:rsidP="00CB67C6">
      <w:pPr>
        <w:pStyle w:val="BodyText"/>
        <w:numPr>
          <w:ilvl w:val="0"/>
          <w:numId w:val="15"/>
        </w:numPr>
      </w:pPr>
      <w:r>
        <w:t xml:space="preserve">Insert the tip of </w:t>
      </w:r>
      <w:r w:rsidR="002A319B">
        <w:t>one</w:t>
      </w:r>
      <w:r>
        <w:t xml:space="preserve"> syringe into </w:t>
      </w:r>
      <w:r w:rsidR="00A06849">
        <w:t>the</w:t>
      </w:r>
      <w:r>
        <w:t xml:space="preserve"> beaker of 0.2% sodium bicarbonate solution and draw 15</w:t>
      </w:r>
      <w:r w:rsidR="00C139A8">
        <w:rPr>
          <w:rFonts w:cstheme="minorHAnsi"/>
        </w:rPr>
        <w:t>–</w:t>
      </w:r>
      <w:r>
        <w:t xml:space="preserve">20 mL into the syringe. </w:t>
      </w:r>
      <w:r w:rsidR="005C4AF5">
        <w:t>I</w:t>
      </w:r>
      <w:r w:rsidR="00C750A8">
        <w:t xml:space="preserve">nsert the tip </w:t>
      </w:r>
      <w:r w:rsidR="005C4AF5">
        <w:t xml:space="preserve">of the other syringe </w:t>
      </w:r>
      <w:r w:rsidR="00C750A8">
        <w:t xml:space="preserve">into the </w:t>
      </w:r>
      <w:r w:rsidR="009132B1">
        <w:t xml:space="preserve">beaker of </w:t>
      </w:r>
      <w:r w:rsidR="00C750A8">
        <w:t xml:space="preserve">water </w:t>
      </w:r>
      <w:r w:rsidR="009132B1">
        <w:t xml:space="preserve">and </w:t>
      </w:r>
      <w:r w:rsidR="00B13AC4">
        <w:t>draw 15</w:t>
      </w:r>
      <w:r w:rsidR="00B13AC4">
        <w:rPr>
          <w:rFonts w:cstheme="minorHAnsi"/>
        </w:rPr>
        <w:t>–</w:t>
      </w:r>
      <w:r w:rsidR="00B13AC4">
        <w:t>20 mL</w:t>
      </w:r>
      <w:r w:rsidR="00EC0D89">
        <w:t xml:space="preserve"> into the syringe</w:t>
      </w:r>
      <w:r w:rsidR="00B13AC4">
        <w:t xml:space="preserve">. </w:t>
      </w:r>
    </w:p>
    <w:p w14:paraId="10F3D981" w14:textId="1EFE7019" w:rsidR="00F95E1F" w:rsidRDefault="00510EB9" w:rsidP="00CB67C6">
      <w:pPr>
        <w:pStyle w:val="BodyText"/>
        <w:numPr>
          <w:ilvl w:val="0"/>
          <w:numId w:val="15"/>
        </w:numPr>
      </w:pPr>
      <w:r>
        <w:t>The leaf disks should be floating at this time.</w:t>
      </w:r>
      <w:r>
        <w:t xml:space="preserve"> </w:t>
      </w:r>
      <w:r w:rsidR="00E413EA">
        <w:t xml:space="preserve">Now, </w:t>
      </w:r>
      <w:r w:rsidR="00FF0FB6">
        <w:t>d</w:t>
      </w:r>
      <w:r w:rsidR="00FF0FB6" w:rsidRPr="00FF0FB6">
        <w:t>o this with each syringe</w:t>
      </w:r>
      <w:r w:rsidR="00FF0FB6">
        <w:t>: H</w:t>
      </w:r>
      <w:r w:rsidR="00CB67C6">
        <w:t xml:space="preserve">old the syringe tip upward and expel the air by depressing the plunger </w:t>
      </w:r>
      <w:r w:rsidR="00722146">
        <w:t xml:space="preserve">slowly and </w:t>
      </w:r>
      <w:r w:rsidR="00CB67C6">
        <w:t xml:space="preserve">carefully. Stop before the solution comes out the tip. </w:t>
      </w:r>
    </w:p>
    <w:p w14:paraId="62CAC3C4" w14:textId="5FEBCE42" w:rsidR="002569D4" w:rsidRDefault="00223E23" w:rsidP="00547489">
      <w:pPr>
        <w:pStyle w:val="BodyText"/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AFF4510" wp14:editId="58BEC9BD">
            <wp:simplePos x="0" y="0"/>
            <wp:positionH relativeFrom="column">
              <wp:posOffset>-1905</wp:posOffset>
            </wp:positionH>
            <wp:positionV relativeFrom="paragraph">
              <wp:posOffset>345440</wp:posOffset>
            </wp:positionV>
            <wp:extent cx="1993265" cy="3035300"/>
            <wp:effectExtent l="0" t="0" r="6985" b="0"/>
            <wp:wrapSquare wrapText="bothSides" distT="0" distB="0" distL="114300" distR="114300"/>
            <wp:docPr id="9" name="image5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r="10795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303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B12">
        <w:t xml:space="preserve">Do this with each syringe: </w:t>
      </w:r>
      <w:r w:rsidR="00D365DB" w:rsidRPr="00D365DB">
        <w:t xml:space="preserve">Seal the tip </w:t>
      </w:r>
      <w:r w:rsidR="00F52355">
        <w:t xml:space="preserve">of the syringe </w:t>
      </w:r>
      <w:r w:rsidR="00D365DB" w:rsidRPr="00D365DB">
        <w:t xml:space="preserve">using </w:t>
      </w:r>
      <w:r w:rsidR="00960953">
        <w:t>your left index finger</w:t>
      </w:r>
      <w:r w:rsidR="00D365DB" w:rsidRPr="00D365DB">
        <w:t xml:space="preserve"> and hold tightly. </w:t>
      </w:r>
      <w:r w:rsidR="00A52597">
        <w:t>With your right hand, p</w:t>
      </w:r>
      <w:r w:rsidR="00D365DB" w:rsidRPr="00D365DB">
        <w:t>ull back on the plunger</w:t>
      </w:r>
      <w:r w:rsidR="0066348D">
        <w:t xml:space="preserve"> to</w:t>
      </w:r>
      <w:r w:rsidR="00D365DB" w:rsidRPr="00D365DB">
        <w:t xml:space="preserve"> creat</w:t>
      </w:r>
      <w:r w:rsidR="0066348D">
        <w:t>e</w:t>
      </w:r>
      <w:r w:rsidR="00D365DB" w:rsidRPr="00D365DB">
        <w:t xml:space="preserve"> a partial vacuum </w:t>
      </w:r>
      <w:r w:rsidR="00FF0FB6">
        <w:t>with</w:t>
      </w:r>
      <w:r w:rsidR="00D365DB" w:rsidRPr="00D365DB">
        <w:t>in the syringe. If you have a good seal</w:t>
      </w:r>
      <w:r w:rsidR="0066348D">
        <w:t>,</w:t>
      </w:r>
      <w:r w:rsidR="00D365DB" w:rsidRPr="00D365DB">
        <w:t xml:space="preserve"> it should be hard to pull on the plunger and you should see bubbles coming from the edge</w:t>
      </w:r>
      <w:r w:rsidR="00FF0FB6">
        <w:t>s</w:t>
      </w:r>
      <w:r w:rsidR="00D365DB" w:rsidRPr="00D365DB">
        <w:t xml:space="preserve"> of the leaf disks. </w:t>
      </w:r>
      <w:r w:rsidR="00215C0D">
        <w:t>After holding for a count of 10, s</w:t>
      </w:r>
      <w:r w:rsidR="002569D4">
        <w:t xml:space="preserve">imultaneously release your index finger and the plunger. Some of the leaf disks should start to sink. Tap the side of the tube or shake </w:t>
      </w:r>
      <w:r w:rsidR="002C2BA5">
        <w:t xml:space="preserve">it </w:t>
      </w:r>
      <w:r w:rsidR="002569D4">
        <w:t xml:space="preserve">gently to break any bubbles on the edges of the disks. </w:t>
      </w:r>
    </w:p>
    <w:p w14:paraId="05A09957" w14:textId="556378B9" w:rsidR="00D365DB" w:rsidRDefault="002569D4" w:rsidP="002569D4">
      <w:pPr>
        <w:pStyle w:val="BodyText"/>
        <w:numPr>
          <w:ilvl w:val="0"/>
          <w:numId w:val="15"/>
        </w:numPr>
      </w:pPr>
      <w:r>
        <w:t>Repeat step</w:t>
      </w:r>
      <w:r w:rsidR="00592D2A">
        <w:t xml:space="preserve"> </w:t>
      </w:r>
      <w:r>
        <w:t xml:space="preserve">6 </w:t>
      </w:r>
      <w:r w:rsidR="00592D2A">
        <w:t xml:space="preserve">with each syringe </w:t>
      </w:r>
      <w:r>
        <w:t xml:space="preserve">until all the disks sink. </w:t>
      </w:r>
      <w:r w:rsidRPr="00CA6EC4">
        <w:rPr>
          <w:i/>
          <w:iCs/>
        </w:rPr>
        <w:t xml:space="preserve">Do not overdo </w:t>
      </w:r>
      <w:r w:rsidR="00592D2A">
        <w:rPr>
          <w:i/>
          <w:iCs/>
        </w:rPr>
        <w:t>it</w:t>
      </w:r>
      <w:r w:rsidRPr="00CA6EC4">
        <w:rPr>
          <w:i/>
          <w:iCs/>
        </w:rPr>
        <w:t>!</w:t>
      </w:r>
      <w:r>
        <w:t xml:space="preserve"> You have been successful if the disks sink to the bottom. Don't repeat </w:t>
      </w:r>
      <w:r w:rsidR="008A7004">
        <w:t xml:space="preserve">past this point </w:t>
      </w:r>
      <w:r>
        <w:t>"just to be sure</w:t>
      </w:r>
      <w:r w:rsidR="00A30B7B">
        <w:t>,</w:t>
      </w:r>
      <w:r>
        <w:t>" as it is possible to damage the cells of the leaves</w:t>
      </w:r>
      <w:r w:rsidR="008A7004">
        <w:t xml:space="preserve"> from overdoing it</w:t>
      </w:r>
      <w:r>
        <w:t xml:space="preserve">. </w:t>
      </w:r>
    </w:p>
    <w:p w14:paraId="7AB1AA27" w14:textId="6CEEC935" w:rsidR="007146A0" w:rsidRDefault="007146A0" w:rsidP="007146A0">
      <w:pPr>
        <w:pStyle w:val="BodyText"/>
        <w:numPr>
          <w:ilvl w:val="0"/>
          <w:numId w:val="15"/>
        </w:numPr>
      </w:pPr>
      <w:r>
        <w:t xml:space="preserve">Remove the plunger from </w:t>
      </w:r>
      <w:r w:rsidR="00345E11">
        <w:t>each</w:t>
      </w:r>
      <w:r>
        <w:t xml:space="preserve"> syringe</w:t>
      </w:r>
      <w:r w:rsidR="008A1CB7">
        <w:t>. P</w:t>
      </w:r>
      <w:r>
        <w:t xml:space="preserve">our the </w:t>
      </w:r>
      <w:r w:rsidR="00FD2BCE">
        <w:t>NaHCO</w:t>
      </w:r>
      <w:r w:rsidR="00FD2BCE" w:rsidRPr="003C032F">
        <w:rPr>
          <w:vertAlign w:val="subscript"/>
        </w:rPr>
        <w:t>3</w:t>
      </w:r>
      <w:r w:rsidR="00FD2BCE">
        <w:rPr>
          <w:vertAlign w:val="subscript"/>
        </w:rPr>
        <w:t xml:space="preserve"> </w:t>
      </w:r>
      <w:r>
        <w:t xml:space="preserve">solution </w:t>
      </w:r>
      <w:r w:rsidR="00FD2BCE">
        <w:t>with</w:t>
      </w:r>
      <w:r>
        <w:t xml:space="preserve"> </w:t>
      </w:r>
      <w:r w:rsidR="00D204C2">
        <w:t>leaf</w:t>
      </w:r>
      <w:r>
        <w:t xml:space="preserve"> disks </w:t>
      </w:r>
      <w:r w:rsidR="00D305E1">
        <w:t>back into its original</w:t>
      </w:r>
      <w:r>
        <w:t xml:space="preserve"> beaker</w:t>
      </w:r>
      <w:r w:rsidR="008E0C91">
        <w:t>. P</w:t>
      </w:r>
      <w:r w:rsidR="00D13110">
        <w:t xml:space="preserve">our the water </w:t>
      </w:r>
      <w:r w:rsidR="009B484F">
        <w:t>solution with leaf</w:t>
      </w:r>
      <w:r w:rsidR="00D13110">
        <w:t xml:space="preserve"> disks </w:t>
      </w:r>
      <w:r w:rsidR="008E0C91">
        <w:t xml:space="preserve">back </w:t>
      </w:r>
      <w:r w:rsidR="00D13110">
        <w:t>into the other beaker</w:t>
      </w:r>
      <w:r>
        <w:t xml:space="preserve">. There should be 10 </w:t>
      </w:r>
      <w:r w:rsidR="00281BA8">
        <w:t xml:space="preserve">leaf </w:t>
      </w:r>
      <w:r>
        <w:t xml:space="preserve">disks per </w:t>
      </w:r>
      <w:r w:rsidR="006D0089">
        <w:t>beaker</w:t>
      </w:r>
      <w:r>
        <w:t xml:space="preserve">. Make sure </w:t>
      </w:r>
      <w:r w:rsidR="00281BA8">
        <w:t>all the disks</w:t>
      </w:r>
      <w:r>
        <w:t xml:space="preserve"> sink to the bottom. </w:t>
      </w:r>
    </w:p>
    <w:p w14:paraId="1362DBEB" w14:textId="27293989" w:rsidR="007146A0" w:rsidRDefault="007146A0" w:rsidP="007146A0">
      <w:pPr>
        <w:pStyle w:val="BodyText"/>
        <w:numPr>
          <w:ilvl w:val="0"/>
          <w:numId w:val="15"/>
        </w:numPr>
      </w:pPr>
      <w:r>
        <w:t xml:space="preserve">Place </w:t>
      </w:r>
      <w:r w:rsidR="00FB6249">
        <w:t>both</w:t>
      </w:r>
      <w:r>
        <w:t xml:space="preserve"> beaker</w:t>
      </w:r>
      <w:r w:rsidR="00FB6249">
        <w:t>s</w:t>
      </w:r>
      <w:r>
        <w:t xml:space="preserve"> under a light source, approximately 6</w:t>
      </w:r>
      <w:r w:rsidR="00A72F63">
        <w:rPr>
          <w:rFonts w:cstheme="minorHAnsi"/>
        </w:rPr>
        <w:t>–</w:t>
      </w:r>
      <w:r>
        <w:t xml:space="preserve">8 inches below the light. The lights are best held in a clamp on a ring stand. Begin timing the experiment as soon as the light is turned on. Record your observations on </w:t>
      </w:r>
      <w:r w:rsidR="00EB5166">
        <w:t>the next page</w:t>
      </w:r>
      <w:r>
        <w:t xml:space="preserve">. </w:t>
      </w:r>
    </w:p>
    <w:p w14:paraId="342ACE26" w14:textId="242EC761" w:rsidR="007146A0" w:rsidRDefault="007146A0" w:rsidP="007146A0">
      <w:pPr>
        <w:pStyle w:val="BodyText"/>
        <w:numPr>
          <w:ilvl w:val="0"/>
          <w:numId w:val="15"/>
        </w:numPr>
      </w:pPr>
      <w:r>
        <w:t xml:space="preserve">Notice what is happening to the leaf disks </w:t>
      </w:r>
      <w:r w:rsidR="001728D1">
        <w:t xml:space="preserve">in each beaker </w:t>
      </w:r>
      <w:r>
        <w:t xml:space="preserve">as photosynthesis </w:t>
      </w:r>
      <w:r w:rsidR="00130CEC">
        <w:t>occurs</w:t>
      </w:r>
      <w:r>
        <w:t xml:space="preserve">. Continue to record your observations in the chart on </w:t>
      </w:r>
      <w:r w:rsidR="00D826E6">
        <w:t>the next page</w:t>
      </w:r>
      <w:r>
        <w:t>. After each time check, tap the side</w:t>
      </w:r>
      <w:r w:rsidR="00ED6851">
        <w:t>s</w:t>
      </w:r>
      <w:r>
        <w:t xml:space="preserve"> of </w:t>
      </w:r>
      <w:r w:rsidR="00ED6851">
        <w:t>each</w:t>
      </w:r>
      <w:r>
        <w:t xml:space="preserve"> beaker to make sure the </w:t>
      </w:r>
      <w:r w:rsidR="000E686F">
        <w:t xml:space="preserve">leaf </w:t>
      </w:r>
      <w:r>
        <w:t>disks are not sticking to the container walls.</w:t>
      </w:r>
      <w:r w:rsidR="00667F5E">
        <w:t xml:space="preserve"> </w:t>
      </w:r>
    </w:p>
    <w:p w14:paraId="7EC0F642" w14:textId="0EF67586" w:rsidR="002569D4" w:rsidRDefault="007146A0" w:rsidP="007146A0">
      <w:pPr>
        <w:pStyle w:val="BodyText"/>
        <w:numPr>
          <w:ilvl w:val="0"/>
          <w:numId w:val="15"/>
        </w:numPr>
      </w:pPr>
      <w:r>
        <w:t xml:space="preserve">Clean the lab equipment and dispose of </w:t>
      </w:r>
      <w:r w:rsidR="00C95EA9">
        <w:t xml:space="preserve">the </w:t>
      </w:r>
      <w:r>
        <w:t xml:space="preserve">solutions in the sink drain. </w:t>
      </w:r>
    </w:p>
    <w:p w14:paraId="1ECFFD18" w14:textId="2C2D4BAD" w:rsidR="002349D0" w:rsidRDefault="002349D0" w:rsidP="002349D0">
      <w:pPr>
        <w:pStyle w:val="BodyText"/>
      </w:pPr>
    </w:p>
    <w:p w14:paraId="60BCEA09" w14:textId="4945045A" w:rsidR="002349D0" w:rsidRDefault="002349D0" w:rsidP="002349D0">
      <w:pPr>
        <w:pStyle w:val="Heading1"/>
      </w:pPr>
      <w:r>
        <w:lastRenderedPageBreak/>
        <w:t>Data Collection Sheet</w:t>
      </w:r>
    </w:p>
    <w:p w14:paraId="003B10E8" w14:textId="3F1B4CE0" w:rsidR="00C73EA1" w:rsidRDefault="00E121E8" w:rsidP="00D106FF">
      <w:r>
        <w:t xml:space="preserve">After 15 minutes, consider </w:t>
      </w:r>
      <w:r w:rsidR="002D0753">
        <w:t xml:space="preserve">the trial done and </w:t>
      </w:r>
      <w:r w:rsidR="002B4B75">
        <w:t>assume</w:t>
      </w:r>
      <w:r w:rsidR="002D0753">
        <w:t xml:space="preserve"> no more </w:t>
      </w:r>
      <w:r w:rsidR="00122258">
        <w:t xml:space="preserve">leaf </w:t>
      </w:r>
      <w:r w:rsidR="002D0753">
        <w:t xml:space="preserve">disks will rise.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2"/>
        <w:gridCol w:w="3816"/>
        <w:gridCol w:w="3802"/>
      </w:tblGrid>
      <w:tr w:rsidR="0036040A" w14:paraId="12B8DF3D" w14:textId="77777777" w:rsidTr="000D6892">
        <w:trPr>
          <w:cantSplit/>
          <w:tblHeader/>
        </w:trPr>
        <w:tc>
          <w:tcPr>
            <w:tcW w:w="1742" w:type="dxa"/>
            <w:shd w:val="clear" w:color="auto" w:fill="3E5C61" w:themeFill="accent2"/>
          </w:tcPr>
          <w:p w14:paraId="750449DA" w14:textId="27517E10" w:rsidR="0036040A" w:rsidRPr="0053328A" w:rsidRDefault="007F39D6" w:rsidP="0053328A">
            <w:pPr>
              <w:pStyle w:val="TableColumnHeaders"/>
            </w:pPr>
            <w:r>
              <w:t>Time (</w:t>
            </w:r>
            <w:r w:rsidR="00B15915">
              <w:t>m</w:t>
            </w:r>
            <w:r>
              <w:t>inutes)</w:t>
            </w:r>
          </w:p>
        </w:tc>
        <w:tc>
          <w:tcPr>
            <w:tcW w:w="3816" w:type="dxa"/>
            <w:shd w:val="clear" w:color="auto" w:fill="3E5C61" w:themeFill="accent2"/>
          </w:tcPr>
          <w:p w14:paraId="40922B87" w14:textId="0A2A5F38" w:rsidR="0036040A" w:rsidRPr="0053328A" w:rsidRDefault="00AB48B8" w:rsidP="0053328A">
            <w:pPr>
              <w:pStyle w:val="TableColumnHeaders"/>
            </w:pPr>
            <w:r>
              <w:t xml:space="preserve">Number of Disks </w:t>
            </w:r>
            <w:r w:rsidR="00327D40">
              <w:t xml:space="preserve">Floating </w:t>
            </w:r>
            <w:r>
              <w:t>(</w:t>
            </w:r>
            <w:r w:rsidR="0090692E">
              <w:t>w</w:t>
            </w:r>
            <w:r w:rsidR="000D6892">
              <w:t>ith</w:t>
            </w:r>
            <w:r w:rsidR="0090692E">
              <w:t xml:space="preserve"> </w:t>
            </w:r>
            <w:r w:rsidR="00F76FAB">
              <w:t>CO</w:t>
            </w:r>
            <w:r w:rsidR="0090692E" w:rsidRPr="0090692E"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3802" w:type="dxa"/>
            <w:shd w:val="clear" w:color="auto" w:fill="3E5C61" w:themeFill="accent2"/>
          </w:tcPr>
          <w:p w14:paraId="429CC185" w14:textId="482ABFA1" w:rsidR="0036040A" w:rsidRPr="0053328A" w:rsidRDefault="00AB48B8" w:rsidP="0053328A">
            <w:pPr>
              <w:pStyle w:val="TableColumnHeaders"/>
            </w:pPr>
            <w:r>
              <w:t>Number of Disks</w:t>
            </w:r>
            <w:r w:rsidR="00327D40">
              <w:t xml:space="preserve"> Floating</w:t>
            </w:r>
            <w:r>
              <w:t xml:space="preserve"> (</w:t>
            </w:r>
            <w:r w:rsidR="00831A79">
              <w:t>n</w:t>
            </w:r>
            <w:r w:rsidR="0090692E">
              <w:t xml:space="preserve">o </w:t>
            </w:r>
            <w:r w:rsidR="0090692E">
              <w:t>CO</w:t>
            </w:r>
            <w:r w:rsidR="0090692E" w:rsidRPr="0090692E">
              <w:rPr>
                <w:vertAlign w:val="subscript"/>
              </w:rPr>
              <w:t>2</w:t>
            </w:r>
            <w:r>
              <w:t>)</w:t>
            </w:r>
          </w:p>
        </w:tc>
      </w:tr>
      <w:tr w:rsidR="0036040A" w14:paraId="3AD80634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5958EB6B" w14:textId="5EFEF0A3" w:rsidR="0036040A" w:rsidRDefault="004D01B2" w:rsidP="004B65C6">
            <w:pPr>
              <w:pStyle w:val="RowHeader"/>
              <w:jc w:val="center"/>
            </w:pPr>
            <w:r>
              <w:t>1</w:t>
            </w:r>
          </w:p>
        </w:tc>
        <w:tc>
          <w:tcPr>
            <w:tcW w:w="3816" w:type="dxa"/>
            <w:vAlign w:val="center"/>
          </w:tcPr>
          <w:p w14:paraId="434C53EB" w14:textId="7E4C2F62" w:rsidR="0036040A" w:rsidRDefault="0036040A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623C355C" w14:textId="77777777" w:rsidR="0036040A" w:rsidRDefault="0036040A" w:rsidP="005C29DF">
            <w:pPr>
              <w:pStyle w:val="TableData"/>
            </w:pPr>
          </w:p>
        </w:tc>
      </w:tr>
      <w:tr w:rsidR="006B4CC2" w14:paraId="33E9B88E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0C72D56E" w14:textId="5FB74C26" w:rsidR="006B4CC2" w:rsidRPr="006B4CC2" w:rsidRDefault="004D01B2" w:rsidP="004B65C6">
            <w:pPr>
              <w:pStyle w:val="RowHeader"/>
              <w:jc w:val="center"/>
              <w:rPr>
                <w:rFonts w:cstheme="minorHAnsi"/>
              </w:rPr>
            </w:pPr>
            <w:r>
              <w:t>2</w:t>
            </w:r>
          </w:p>
        </w:tc>
        <w:tc>
          <w:tcPr>
            <w:tcW w:w="3816" w:type="dxa"/>
            <w:vAlign w:val="center"/>
          </w:tcPr>
          <w:p w14:paraId="2C729CF4" w14:textId="77777777" w:rsidR="006B4CC2" w:rsidRDefault="006B4CC2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43FBF4C3" w14:textId="77777777" w:rsidR="006B4CC2" w:rsidRDefault="006B4CC2" w:rsidP="005C29DF">
            <w:pPr>
              <w:pStyle w:val="TableData"/>
            </w:pPr>
          </w:p>
        </w:tc>
      </w:tr>
      <w:tr w:rsidR="0036040A" w14:paraId="2D177CFB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2859DFA7" w14:textId="63AC8705" w:rsidR="0036040A" w:rsidRDefault="004D01B2" w:rsidP="004B65C6">
            <w:pPr>
              <w:pStyle w:val="RowHeader"/>
              <w:jc w:val="center"/>
            </w:pPr>
            <w:r>
              <w:t>3</w:t>
            </w:r>
          </w:p>
        </w:tc>
        <w:tc>
          <w:tcPr>
            <w:tcW w:w="3816" w:type="dxa"/>
            <w:vAlign w:val="center"/>
          </w:tcPr>
          <w:p w14:paraId="1AE5C8C3" w14:textId="77777777" w:rsidR="0036040A" w:rsidRDefault="0036040A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7C539210" w14:textId="77777777" w:rsidR="0036040A" w:rsidRDefault="0036040A" w:rsidP="005C29DF">
            <w:pPr>
              <w:pStyle w:val="TableData"/>
            </w:pPr>
          </w:p>
        </w:tc>
      </w:tr>
      <w:tr w:rsidR="00F93104" w14:paraId="75FD92C5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59B8BDE8" w14:textId="6CC4B630" w:rsidR="00F93104" w:rsidRDefault="004D01B2" w:rsidP="004B65C6">
            <w:pPr>
              <w:pStyle w:val="RowHeader"/>
              <w:jc w:val="center"/>
            </w:pPr>
            <w:r>
              <w:t>4</w:t>
            </w:r>
          </w:p>
        </w:tc>
        <w:tc>
          <w:tcPr>
            <w:tcW w:w="3816" w:type="dxa"/>
            <w:vAlign w:val="center"/>
          </w:tcPr>
          <w:p w14:paraId="1F5A5EBA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68F0B932" w14:textId="77777777" w:rsidR="00F93104" w:rsidRDefault="00F93104" w:rsidP="005C29DF">
            <w:pPr>
              <w:pStyle w:val="TableData"/>
            </w:pPr>
          </w:p>
        </w:tc>
      </w:tr>
      <w:tr w:rsidR="00F93104" w14:paraId="1D5704D2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1BF48714" w14:textId="518E3471" w:rsidR="00F93104" w:rsidRDefault="004D01B2" w:rsidP="004B65C6">
            <w:pPr>
              <w:pStyle w:val="RowHeader"/>
              <w:jc w:val="center"/>
            </w:pPr>
            <w:r>
              <w:t>5</w:t>
            </w:r>
          </w:p>
        </w:tc>
        <w:tc>
          <w:tcPr>
            <w:tcW w:w="3816" w:type="dxa"/>
            <w:vAlign w:val="center"/>
          </w:tcPr>
          <w:p w14:paraId="0EEED951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7C13C41A" w14:textId="77777777" w:rsidR="00F93104" w:rsidRDefault="00F93104" w:rsidP="005C29DF">
            <w:pPr>
              <w:pStyle w:val="TableData"/>
            </w:pPr>
          </w:p>
        </w:tc>
      </w:tr>
      <w:tr w:rsidR="00F93104" w14:paraId="082478D9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2E60AB01" w14:textId="577EA732" w:rsidR="00F93104" w:rsidRDefault="004D01B2" w:rsidP="004B65C6">
            <w:pPr>
              <w:pStyle w:val="RowHeader"/>
              <w:jc w:val="center"/>
            </w:pPr>
            <w:r>
              <w:t>6</w:t>
            </w:r>
          </w:p>
        </w:tc>
        <w:tc>
          <w:tcPr>
            <w:tcW w:w="3816" w:type="dxa"/>
            <w:vAlign w:val="center"/>
          </w:tcPr>
          <w:p w14:paraId="4D8D207A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3A23BD5D" w14:textId="77777777" w:rsidR="00F93104" w:rsidRDefault="00F93104" w:rsidP="005C29DF">
            <w:pPr>
              <w:pStyle w:val="TableData"/>
            </w:pPr>
          </w:p>
        </w:tc>
      </w:tr>
      <w:tr w:rsidR="00F93104" w14:paraId="0A620527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3A5A16F3" w14:textId="3679A1D4" w:rsidR="00F93104" w:rsidRDefault="00663A88" w:rsidP="004B65C6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3816" w:type="dxa"/>
            <w:vAlign w:val="center"/>
          </w:tcPr>
          <w:p w14:paraId="2D2F445E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095E86B2" w14:textId="77777777" w:rsidR="00F93104" w:rsidRDefault="00F93104" w:rsidP="005C29DF">
            <w:pPr>
              <w:pStyle w:val="TableData"/>
            </w:pPr>
          </w:p>
        </w:tc>
      </w:tr>
      <w:tr w:rsidR="00F93104" w14:paraId="293041C2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6D6C5C44" w14:textId="73420D04" w:rsidR="00F93104" w:rsidRDefault="00663A88" w:rsidP="004B65C6">
            <w:pPr>
              <w:pStyle w:val="RowHeader"/>
              <w:jc w:val="center"/>
            </w:pPr>
            <w:r>
              <w:t>8</w:t>
            </w:r>
          </w:p>
        </w:tc>
        <w:tc>
          <w:tcPr>
            <w:tcW w:w="3816" w:type="dxa"/>
            <w:vAlign w:val="center"/>
          </w:tcPr>
          <w:p w14:paraId="711C9842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710A0A0B" w14:textId="77777777" w:rsidR="00F93104" w:rsidRDefault="00F93104" w:rsidP="005C29DF">
            <w:pPr>
              <w:pStyle w:val="TableData"/>
            </w:pPr>
          </w:p>
        </w:tc>
      </w:tr>
      <w:tr w:rsidR="00F93104" w14:paraId="5EEFBBCD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3B576966" w14:textId="47FA4BD6" w:rsidR="00F93104" w:rsidRDefault="00663A88" w:rsidP="004B65C6">
            <w:pPr>
              <w:pStyle w:val="RowHeader"/>
              <w:jc w:val="center"/>
            </w:pPr>
            <w:r>
              <w:t>9</w:t>
            </w:r>
          </w:p>
        </w:tc>
        <w:tc>
          <w:tcPr>
            <w:tcW w:w="3816" w:type="dxa"/>
            <w:vAlign w:val="center"/>
          </w:tcPr>
          <w:p w14:paraId="23733131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1532F50D" w14:textId="77777777" w:rsidR="00F93104" w:rsidRDefault="00F93104" w:rsidP="005C29DF">
            <w:pPr>
              <w:pStyle w:val="TableData"/>
            </w:pPr>
          </w:p>
        </w:tc>
      </w:tr>
      <w:tr w:rsidR="00F93104" w14:paraId="3CF95FE0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74E8AECF" w14:textId="68B5D6BA" w:rsidR="00F93104" w:rsidRDefault="00663A88" w:rsidP="004B65C6">
            <w:pPr>
              <w:pStyle w:val="RowHeader"/>
              <w:jc w:val="center"/>
            </w:pPr>
            <w:r>
              <w:t>10</w:t>
            </w:r>
          </w:p>
        </w:tc>
        <w:tc>
          <w:tcPr>
            <w:tcW w:w="3816" w:type="dxa"/>
            <w:vAlign w:val="center"/>
          </w:tcPr>
          <w:p w14:paraId="1D87297F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654FAEFF" w14:textId="77777777" w:rsidR="00F93104" w:rsidRDefault="00F93104" w:rsidP="005C29DF">
            <w:pPr>
              <w:pStyle w:val="TableData"/>
            </w:pPr>
          </w:p>
        </w:tc>
      </w:tr>
      <w:tr w:rsidR="00F93104" w14:paraId="766F2063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45DFFC27" w14:textId="28C6D347" w:rsidR="00F93104" w:rsidRDefault="00663A88" w:rsidP="004B65C6">
            <w:pPr>
              <w:pStyle w:val="RowHeader"/>
              <w:jc w:val="center"/>
            </w:pPr>
            <w:r>
              <w:t>11</w:t>
            </w:r>
          </w:p>
        </w:tc>
        <w:tc>
          <w:tcPr>
            <w:tcW w:w="3816" w:type="dxa"/>
            <w:vAlign w:val="center"/>
          </w:tcPr>
          <w:p w14:paraId="3CD92D99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72B720B8" w14:textId="77777777" w:rsidR="00F93104" w:rsidRDefault="00F93104" w:rsidP="005C29DF">
            <w:pPr>
              <w:pStyle w:val="TableData"/>
            </w:pPr>
          </w:p>
        </w:tc>
      </w:tr>
      <w:tr w:rsidR="00F93104" w14:paraId="18945F10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203A6563" w14:textId="27554C99" w:rsidR="00F93104" w:rsidRDefault="00663A88" w:rsidP="004B65C6">
            <w:pPr>
              <w:pStyle w:val="RowHeader"/>
              <w:jc w:val="center"/>
            </w:pPr>
            <w:r>
              <w:t>12</w:t>
            </w:r>
          </w:p>
        </w:tc>
        <w:tc>
          <w:tcPr>
            <w:tcW w:w="3816" w:type="dxa"/>
            <w:vAlign w:val="center"/>
          </w:tcPr>
          <w:p w14:paraId="7B503E55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50744BFF" w14:textId="77777777" w:rsidR="00F93104" w:rsidRDefault="00F93104" w:rsidP="005C29DF">
            <w:pPr>
              <w:pStyle w:val="TableData"/>
            </w:pPr>
          </w:p>
        </w:tc>
      </w:tr>
      <w:tr w:rsidR="00F93104" w14:paraId="665DD86B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5C52440D" w14:textId="539E9038" w:rsidR="00F93104" w:rsidRDefault="00663A88" w:rsidP="004B65C6">
            <w:pPr>
              <w:pStyle w:val="RowHeader"/>
              <w:jc w:val="center"/>
            </w:pPr>
            <w:r>
              <w:t>13</w:t>
            </w:r>
          </w:p>
        </w:tc>
        <w:tc>
          <w:tcPr>
            <w:tcW w:w="3816" w:type="dxa"/>
            <w:vAlign w:val="center"/>
          </w:tcPr>
          <w:p w14:paraId="5B097D7D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16200B4A" w14:textId="77777777" w:rsidR="00F93104" w:rsidRDefault="00F93104" w:rsidP="005C29DF">
            <w:pPr>
              <w:pStyle w:val="TableData"/>
            </w:pPr>
          </w:p>
        </w:tc>
      </w:tr>
      <w:tr w:rsidR="00F93104" w14:paraId="1CB2CFFA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3944661A" w14:textId="41DCA697" w:rsidR="00F93104" w:rsidRDefault="00663A88" w:rsidP="004B65C6">
            <w:pPr>
              <w:pStyle w:val="RowHeader"/>
              <w:jc w:val="center"/>
            </w:pPr>
            <w:r>
              <w:t>14</w:t>
            </w:r>
          </w:p>
        </w:tc>
        <w:tc>
          <w:tcPr>
            <w:tcW w:w="3816" w:type="dxa"/>
            <w:vAlign w:val="center"/>
          </w:tcPr>
          <w:p w14:paraId="100DB622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79110326" w14:textId="77777777" w:rsidR="00F93104" w:rsidRDefault="00F93104" w:rsidP="005C29DF">
            <w:pPr>
              <w:pStyle w:val="TableData"/>
            </w:pPr>
          </w:p>
        </w:tc>
      </w:tr>
      <w:tr w:rsidR="00F93104" w14:paraId="36D874B9" w14:textId="77777777" w:rsidTr="000D6892">
        <w:trPr>
          <w:trHeight w:val="490"/>
        </w:trPr>
        <w:tc>
          <w:tcPr>
            <w:tcW w:w="1742" w:type="dxa"/>
            <w:vAlign w:val="center"/>
          </w:tcPr>
          <w:p w14:paraId="12E17760" w14:textId="31522D94" w:rsidR="00F93104" w:rsidRDefault="00663A88" w:rsidP="004B65C6">
            <w:pPr>
              <w:pStyle w:val="RowHeader"/>
              <w:jc w:val="center"/>
            </w:pPr>
            <w:r>
              <w:t>15</w:t>
            </w:r>
          </w:p>
        </w:tc>
        <w:tc>
          <w:tcPr>
            <w:tcW w:w="3816" w:type="dxa"/>
            <w:vAlign w:val="center"/>
          </w:tcPr>
          <w:p w14:paraId="6EAD5146" w14:textId="77777777" w:rsidR="00F93104" w:rsidRDefault="00F93104" w:rsidP="005C29DF">
            <w:pPr>
              <w:pStyle w:val="TableData"/>
            </w:pPr>
          </w:p>
        </w:tc>
        <w:tc>
          <w:tcPr>
            <w:tcW w:w="3802" w:type="dxa"/>
            <w:vAlign w:val="center"/>
          </w:tcPr>
          <w:p w14:paraId="0A13DB80" w14:textId="77777777" w:rsidR="00F93104" w:rsidRDefault="00F93104" w:rsidP="005C29DF">
            <w:pPr>
              <w:pStyle w:val="TableData"/>
            </w:pPr>
          </w:p>
        </w:tc>
      </w:tr>
    </w:tbl>
    <w:p w14:paraId="054367C8" w14:textId="18C2AD33" w:rsidR="0036040A" w:rsidRDefault="0036040A" w:rsidP="00F72D02"/>
    <w:p w14:paraId="7F7B478E" w14:textId="642FDC7B" w:rsidR="002B4B75" w:rsidRDefault="00A91335" w:rsidP="00A91335">
      <w:pPr>
        <w:pStyle w:val="Heading1"/>
      </w:pPr>
      <w:r>
        <w:lastRenderedPageBreak/>
        <w:t xml:space="preserve">Analysis </w:t>
      </w:r>
    </w:p>
    <w:p w14:paraId="20371546" w14:textId="6936F77F" w:rsidR="005A5CCE" w:rsidRDefault="005A5CCE" w:rsidP="005A5CCE">
      <w:pPr>
        <w:pStyle w:val="BodyText"/>
        <w:numPr>
          <w:ilvl w:val="0"/>
          <w:numId w:val="16"/>
        </w:numPr>
      </w:pPr>
      <w:r>
        <w:t xml:space="preserve">Use the grid </w:t>
      </w:r>
      <w:r w:rsidR="0032611B">
        <w:t xml:space="preserve">on the next page </w:t>
      </w:r>
      <w:r>
        <w:t xml:space="preserve">to graph the results from the </w:t>
      </w:r>
      <w:r w:rsidR="00FA0EFF">
        <w:t>experiment</w:t>
      </w:r>
      <w:r>
        <w:t>.</w:t>
      </w:r>
      <w:r w:rsidR="0032611B">
        <w:t xml:space="preserve"> </w:t>
      </w:r>
    </w:p>
    <w:p w14:paraId="7C37D786" w14:textId="6E03BEBD" w:rsidR="005A5CCE" w:rsidRDefault="005A5CCE" w:rsidP="00483D7D">
      <w:pPr>
        <w:pStyle w:val="BodyText"/>
        <w:numPr>
          <w:ilvl w:val="0"/>
          <w:numId w:val="16"/>
        </w:numPr>
      </w:pPr>
      <w:r>
        <w:t>What are the independent and dependent variables of the trial?</w:t>
      </w:r>
      <w:r w:rsidR="0032611B">
        <w:t xml:space="preserve"> </w:t>
      </w:r>
    </w:p>
    <w:p w14:paraId="05541942" w14:textId="77777777" w:rsidR="005A5CCE" w:rsidRDefault="005A5CCE" w:rsidP="005A5CCE">
      <w:pPr>
        <w:pStyle w:val="BodyText"/>
      </w:pPr>
    </w:p>
    <w:p w14:paraId="0659A9E9" w14:textId="77777777" w:rsidR="005A5CCE" w:rsidRDefault="005A5CCE" w:rsidP="005A5CCE">
      <w:pPr>
        <w:pStyle w:val="BodyText"/>
      </w:pPr>
    </w:p>
    <w:p w14:paraId="38D7F436" w14:textId="77777777" w:rsidR="005A5CCE" w:rsidRDefault="005A5CCE" w:rsidP="005A5CCE">
      <w:pPr>
        <w:pStyle w:val="BodyText"/>
      </w:pPr>
    </w:p>
    <w:p w14:paraId="4FC087AB" w14:textId="357373E3" w:rsidR="005A5CCE" w:rsidRDefault="005A5CCE" w:rsidP="00483D7D">
      <w:pPr>
        <w:pStyle w:val="BodyText"/>
        <w:numPr>
          <w:ilvl w:val="0"/>
          <w:numId w:val="16"/>
        </w:numPr>
      </w:pPr>
      <w:r>
        <w:t xml:space="preserve">Explain why it was important to </w:t>
      </w:r>
      <w:r w:rsidR="00ED79A8">
        <w:t xml:space="preserve">add </w:t>
      </w:r>
      <w:r w:rsidR="008D7A46">
        <w:t>sodium bicarbonate (</w:t>
      </w:r>
      <w:r w:rsidR="008D7A46">
        <w:t>NaHCO</w:t>
      </w:r>
      <w:r w:rsidR="008D7A46" w:rsidRPr="003C032F">
        <w:rPr>
          <w:vertAlign w:val="subscript"/>
        </w:rPr>
        <w:t>3</w:t>
      </w:r>
      <w:r w:rsidR="008D7A46">
        <w:t>) t</w:t>
      </w:r>
      <w:r w:rsidR="00ED79A8">
        <w:t xml:space="preserve">o </w:t>
      </w:r>
      <w:r w:rsidR="00ED79A8" w:rsidRPr="00017D05">
        <w:rPr>
          <w:i/>
          <w:iCs/>
        </w:rPr>
        <w:t>only</w:t>
      </w:r>
      <w:r w:rsidR="00ED79A8">
        <w:t xml:space="preserve"> </w:t>
      </w:r>
      <w:r w:rsidR="00ED79A8" w:rsidRPr="00017D05">
        <w:rPr>
          <w:i/>
          <w:iCs/>
        </w:rPr>
        <w:t>one</w:t>
      </w:r>
      <w:r w:rsidR="00ED79A8">
        <w:t xml:space="preserve"> beaker</w:t>
      </w:r>
      <w:r>
        <w:t>.</w:t>
      </w:r>
      <w:r w:rsidR="0032611B">
        <w:t xml:space="preserve"> </w:t>
      </w:r>
    </w:p>
    <w:p w14:paraId="282192F9" w14:textId="77777777" w:rsidR="005A5CCE" w:rsidRDefault="005A5CCE" w:rsidP="005A5CCE">
      <w:pPr>
        <w:pStyle w:val="BodyText"/>
      </w:pPr>
    </w:p>
    <w:p w14:paraId="2B102ADB" w14:textId="77777777" w:rsidR="005A5CCE" w:rsidRDefault="005A5CCE" w:rsidP="005A5CCE">
      <w:pPr>
        <w:pStyle w:val="BodyText"/>
      </w:pPr>
    </w:p>
    <w:p w14:paraId="2648E994" w14:textId="10F82087" w:rsidR="005A5CCE" w:rsidRDefault="005A5CCE" w:rsidP="005A5CCE">
      <w:pPr>
        <w:pStyle w:val="BodyText"/>
      </w:pPr>
    </w:p>
    <w:p w14:paraId="1A04A6F3" w14:textId="77777777" w:rsidR="00D61342" w:rsidRDefault="00D61342" w:rsidP="005A5CCE">
      <w:pPr>
        <w:pStyle w:val="BodyText"/>
      </w:pPr>
    </w:p>
    <w:p w14:paraId="56359A52" w14:textId="3EA51E1B" w:rsidR="005A5CCE" w:rsidRDefault="00303654" w:rsidP="00483D7D">
      <w:pPr>
        <w:pStyle w:val="BodyText"/>
        <w:numPr>
          <w:ilvl w:val="0"/>
          <w:numId w:val="16"/>
        </w:numPr>
      </w:pPr>
      <w:r>
        <w:t>Based on your graph, w</w:t>
      </w:r>
      <w:r w:rsidR="005A5CCE">
        <w:t xml:space="preserve">hat relationship </w:t>
      </w:r>
      <w:r w:rsidR="004D2F7A">
        <w:t xml:space="preserve">did you find </w:t>
      </w:r>
      <w:r w:rsidR="005A5CCE">
        <w:t xml:space="preserve">between </w:t>
      </w:r>
      <w:r w:rsidR="004D2F7A">
        <w:t xml:space="preserve">the </w:t>
      </w:r>
      <w:r w:rsidR="005A5CCE">
        <w:t xml:space="preserve">independent variable and </w:t>
      </w:r>
      <w:r w:rsidR="004D2F7A">
        <w:t xml:space="preserve">the </w:t>
      </w:r>
      <w:r w:rsidR="005A5CCE">
        <w:t>dependent variable?</w:t>
      </w:r>
      <w:r w:rsidR="0032611B">
        <w:t xml:space="preserve"> </w:t>
      </w:r>
    </w:p>
    <w:p w14:paraId="616E2789" w14:textId="67AD36CA" w:rsidR="005A5CCE" w:rsidRDefault="005A5CCE" w:rsidP="005A5CCE">
      <w:pPr>
        <w:pStyle w:val="BodyText"/>
      </w:pPr>
    </w:p>
    <w:p w14:paraId="7B1BDFD6" w14:textId="1F428FE7" w:rsidR="0032611B" w:rsidRDefault="0032611B" w:rsidP="005A5CCE">
      <w:pPr>
        <w:pStyle w:val="BodyText"/>
      </w:pPr>
    </w:p>
    <w:p w14:paraId="5797649D" w14:textId="77777777" w:rsidR="00347899" w:rsidRDefault="00347899" w:rsidP="005A5CCE">
      <w:pPr>
        <w:pStyle w:val="BodyText"/>
      </w:pPr>
    </w:p>
    <w:p w14:paraId="59EF9440" w14:textId="359DDB0B" w:rsidR="005A5CCE" w:rsidRDefault="005A5CCE" w:rsidP="00483D7D">
      <w:pPr>
        <w:pStyle w:val="BodyText"/>
        <w:numPr>
          <w:ilvl w:val="0"/>
          <w:numId w:val="16"/>
        </w:numPr>
      </w:pPr>
      <w:r>
        <w:t xml:space="preserve">Did any </w:t>
      </w:r>
      <w:r w:rsidR="00303654">
        <w:t xml:space="preserve">of the </w:t>
      </w:r>
      <w:r>
        <w:t xml:space="preserve">leaf disks float in the </w:t>
      </w:r>
      <w:r w:rsidR="0006273A">
        <w:t>water solution</w:t>
      </w:r>
      <w:r>
        <w:t xml:space="preserve">? If not, why? If yes, what </w:t>
      </w:r>
      <w:r w:rsidR="00F21F8E">
        <w:t>might</w:t>
      </w:r>
      <w:r>
        <w:t xml:space="preserve"> explain this result?</w:t>
      </w:r>
      <w:r w:rsidR="0032611B">
        <w:t xml:space="preserve"> </w:t>
      </w:r>
    </w:p>
    <w:p w14:paraId="57174127" w14:textId="77777777" w:rsidR="005A5CCE" w:rsidRDefault="005A5CCE" w:rsidP="005A5CCE">
      <w:pPr>
        <w:pStyle w:val="BodyText"/>
      </w:pPr>
    </w:p>
    <w:p w14:paraId="322B5035" w14:textId="77777777" w:rsidR="005A5CCE" w:rsidRDefault="005A5CCE" w:rsidP="005A5CCE">
      <w:pPr>
        <w:pStyle w:val="BodyText"/>
      </w:pPr>
    </w:p>
    <w:p w14:paraId="42B0CF54" w14:textId="77777777" w:rsidR="005A5CCE" w:rsidRDefault="005A5CCE" w:rsidP="005A5CCE">
      <w:pPr>
        <w:pStyle w:val="BodyText"/>
      </w:pPr>
    </w:p>
    <w:p w14:paraId="122A59E3" w14:textId="77777777" w:rsidR="005A5CCE" w:rsidRDefault="005A5CCE" w:rsidP="005A5CCE">
      <w:pPr>
        <w:pStyle w:val="BodyText"/>
      </w:pPr>
    </w:p>
    <w:p w14:paraId="7DC7133B" w14:textId="4B7D49C9" w:rsidR="005A5CCE" w:rsidRDefault="005A5CCE" w:rsidP="00483D7D">
      <w:pPr>
        <w:pStyle w:val="BodyText"/>
        <w:numPr>
          <w:ilvl w:val="0"/>
          <w:numId w:val="16"/>
        </w:numPr>
      </w:pPr>
      <w:r>
        <w:t xml:space="preserve">What caused the disks to start floating? What happened? What role does </w:t>
      </w:r>
      <w:r w:rsidR="00370D94">
        <w:t xml:space="preserve">carbon dioxide play </w:t>
      </w:r>
      <w:r>
        <w:t>in this process?</w:t>
      </w:r>
      <w:r w:rsidR="0032611B">
        <w:t xml:space="preserve"> </w:t>
      </w:r>
    </w:p>
    <w:p w14:paraId="5939C05C" w14:textId="77777777" w:rsidR="005A5CCE" w:rsidRDefault="005A5CCE" w:rsidP="005A5CCE">
      <w:pPr>
        <w:pStyle w:val="BodyText"/>
      </w:pPr>
    </w:p>
    <w:p w14:paraId="17956211" w14:textId="77777777" w:rsidR="005A5CCE" w:rsidRDefault="005A5CCE" w:rsidP="005A5CCE">
      <w:pPr>
        <w:pStyle w:val="BodyText"/>
      </w:pPr>
    </w:p>
    <w:p w14:paraId="58DFD514" w14:textId="77777777" w:rsidR="005A5CCE" w:rsidRDefault="005A5CCE" w:rsidP="005A5CCE">
      <w:pPr>
        <w:pStyle w:val="BodyText"/>
      </w:pPr>
    </w:p>
    <w:p w14:paraId="1DFE553B" w14:textId="77777777" w:rsidR="005A5CCE" w:rsidRDefault="005A5CCE" w:rsidP="005A5CCE">
      <w:pPr>
        <w:pStyle w:val="BodyText"/>
      </w:pPr>
    </w:p>
    <w:p w14:paraId="411880AA" w14:textId="58C8F969" w:rsidR="005A5CCE" w:rsidRDefault="005A5CCE" w:rsidP="005A5CCE">
      <w:pPr>
        <w:pStyle w:val="BodyText"/>
      </w:pPr>
    </w:p>
    <w:p w14:paraId="7EE43BAE" w14:textId="4210D617" w:rsidR="006119C0" w:rsidRDefault="005A5CCE" w:rsidP="005C620F">
      <w:r>
        <w:lastRenderedPageBreak/>
        <w:t>Determine what type of graph is best in consideration of the data. Label everything and include both data sets</w:t>
      </w:r>
      <w:r w:rsidR="00656914">
        <w:t xml:space="preserve"> (</w:t>
      </w:r>
      <w:r w:rsidR="00FD6C8B">
        <w:t xml:space="preserve">solution </w:t>
      </w:r>
      <w:r w:rsidR="00656914">
        <w:t>with CO</w:t>
      </w:r>
      <w:r w:rsidR="00656914" w:rsidRPr="00656914">
        <w:rPr>
          <w:vertAlign w:val="subscript"/>
        </w:rPr>
        <w:t>2</w:t>
      </w:r>
      <w:r w:rsidR="00656914">
        <w:t xml:space="preserve"> and </w:t>
      </w:r>
      <w:r w:rsidR="00FD6C8B">
        <w:t xml:space="preserve">solution </w:t>
      </w:r>
      <w:r w:rsidR="00656914">
        <w:t>without CO</w:t>
      </w:r>
      <w:r w:rsidR="00656914" w:rsidRPr="00656914">
        <w:rPr>
          <w:vertAlign w:val="subscript"/>
        </w:rPr>
        <w:t>2</w:t>
      </w:r>
      <w:r w:rsidR="00656914">
        <w:t>)</w:t>
      </w:r>
      <w:r>
        <w:t xml:space="preserve"> in one graph.</w:t>
      </w:r>
      <w:r w:rsidR="008E1DD2">
        <w:t xml:space="preserve"> </w:t>
      </w:r>
    </w:p>
    <w:p w14:paraId="40D12073" w14:textId="25DBF637" w:rsidR="00A91335" w:rsidRDefault="00A91335" w:rsidP="005C620F"/>
    <w:p w14:paraId="028157A1" w14:textId="77777777" w:rsidR="00E33218" w:rsidRPr="00E33218" w:rsidRDefault="00E33218" w:rsidP="00E33218">
      <w:pPr>
        <w:pStyle w:val="BodyText"/>
      </w:pPr>
    </w:p>
    <w:p w14:paraId="0AFEF4B7" w14:textId="31B526F9" w:rsidR="0074525E" w:rsidRDefault="0074525E" w:rsidP="0074525E">
      <w:pPr>
        <w:pStyle w:val="BodyText"/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53579AB4" wp14:editId="46E3FA9B">
            <wp:extent cx="5943600" cy="4495800"/>
            <wp:effectExtent l="0" t="0" r="0" b="0"/>
            <wp:docPr id="11" name="image4.png" descr="Char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Chart&#10;&#10;Description automatically generated with medium confidence"/>
                    <pic:cNvPicPr preferRelativeResize="0"/>
                  </pic:nvPicPr>
                  <pic:blipFill rotWithShape="1">
                    <a:blip r:embed="rId10"/>
                    <a:srcRect l="616" r="1907"/>
                    <a:stretch/>
                  </pic:blipFill>
                  <pic:spPr bwMode="auto">
                    <a:xfrm>
                      <a:off x="0" y="0"/>
                      <a:ext cx="5944439" cy="4496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4F4C7" w14:textId="0C4F335D" w:rsidR="00432D1A" w:rsidRDefault="00432D1A" w:rsidP="0074525E">
      <w:pPr>
        <w:pStyle w:val="BodyText"/>
      </w:pPr>
    </w:p>
    <w:p w14:paraId="55722BAF" w14:textId="1802BB8F" w:rsidR="00432D1A" w:rsidRDefault="00432D1A" w:rsidP="0074525E">
      <w:pPr>
        <w:pStyle w:val="BodyText"/>
      </w:pPr>
    </w:p>
    <w:p w14:paraId="3BE20E67" w14:textId="6A4F5AC2" w:rsidR="00432D1A" w:rsidRDefault="00432D1A" w:rsidP="0074525E">
      <w:pPr>
        <w:pStyle w:val="BodyText"/>
      </w:pPr>
    </w:p>
    <w:p w14:paraId="0159C069" w14:textId="6B374041" w:rsidR="00432D1A" w:rsidRDefault="00432D1A" w:rsidP="0074525E">
      <w:pPr>
        <w:pStyle w:val="BodyText"/>
      </w:pPr>
    </w:p>
    <w:p w14:paraId="41A8DBBA" w14:textId="060232FC" w:rsidR="00432D1A" w:rsidRDefault="00432D1A" w:rsidP="0074525E">
      <w:pPr>
        <w:pStyle w:val="BodyText"/>
      </w:pPr>
    </w:p>
    <w:p w14:paraId="1D6A9ACE" w14:textId="1DC19F97" w:rsidR="00432D1A" w:rsidRDefault="00432D1A" w:rsidP="0074525E">
      <w:pPr>
        <w:pStyle w:val="BodyText"/>
      </w:pPr>
    </w:p>
    <w:p w14:paraId="281413A9" w14:textId="25430FE4" w:rsidR="00432D1A" w:rsidRDefault="00432D1A" w:rsidP="0074525E">
      <w:pPr>
        <w:pStyle w:val="BodyText"/>
      </w:pPr>
    </w:p>
    <w:p w14:paraId="18C55AF9" w14:textId="265526C0" w:rsidR="00432D1A" w:rsidRPr="0074525E" w:rsidRDefault="00432D1A" w:rsidP="00432D1A">
      <w:pPr>
        <w:pStyle w:val="Citation"/>
      </w:pPr>
      <w:r>
        <w:t xml:space="preserve">Adapted from </w:t>
      </w:r>
      <w:r w:rsidR="003850B3" w:rsidRPr="003850B3">
        <w:t>Williamson, B. (2017, April 21). The Floating Leaf Disk Assay for Investigating Photosynthesis. Biology Junction. https://biologyjunction.com/floating-leaf-disk-assay/</w:t>
      </w:r>
    </w:p>
    <w:sectPr w:rsidR="00432D1A" w:rsidRPr="0074525E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66A4" w14:textId="77777777" w:rsidR="00D849D6" w:rsidRDefault="00D849D6" w:rsidP="00293785">
      <w:pPr>
        <w:spacing w:after="0" w:line="240" w:lineRule="auto"/>
      </w:pPr>
      <w:r>
        <w:separator/>
      </w:r>
    </w:p>
  </w:endnote>
  <w:endnote w:type="continuationSeparator" w:id="0">
    <w:p w14:paraId="332CC696" w14:textId="77777777" w:rsidR="00D849D6" w:rsidRDefault="00D849D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A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AB9C82" wp14:editId="6AA0300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ACBDA" w14:textId="27D808AD" w:rsidR="00293785" w:rsidRDefault="00D849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481356AF0E947C7BC6D0D5D91330D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31EC">
                                <w:t>You Are My Sunshine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B9C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99ACBDA" w14:textId="27D808AD" w:rsidR="00293785" w:rsidRDefault="00D849D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481356AF0E947C7BC6D0D5D91330D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31EC">
                          <w:t>You Are My Sunshine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E6009EA" wp14:editId="656909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7A1E" w14:textId="77777777" w:rsidR="00D849D6" w:rsidRDefault="00D849D6" w:rsidP="00293785">
      <w:pPr>
        <w:spacing w:after="0" w:line="240" w:lineRule="auto"/>
      </w:pPr>
      <w:r>
        <w:separator/>
      </w:r>
    </w:p>
  </w:footnote>
  <w:footnote w:type="continuationSeparator" w:id="0">
    <w:p w14:paraId="5594723B" w14:textId="77777777" w:rsidR="00D849D6" w:rsidRDefault="00D849D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6B0F"/>
    <w:multiLevelType w:val="hybridMultilevel"/>
    <w:tmpl w:val="2C901F88"/>
    <w:lvl w:ilvl="0" w:tplc="0ADE3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55E11"/>
    <w:multiLevelType w:val="hybridMultilevel"/>
    <w:tmpl w:val="F5E640E2"/>
    <w:lvl w:ilvl="0" w:tplc="0ADE3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6F92"/>
    <w:multiLevelType w:val="multilevel"/>
    <w:tmpl w:val="27D68B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10D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C5E"/>
    <w:multiLevelType w:val="hybridMultilevel"/>
    <w:tmpl w:val="9F24CFD0"/>
    <w:lvl w:ilvl="0" w:tplc="EEB8B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910D2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62E5"/>
    <w:multiLevelType w:val="hybridMultilevel"/>
    <w:tmpl w:val="6DA6E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6"/>
  </w:num>
  <w:num w:numId="13">
    <w:abstractNumId w:val="3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5"/>
    <w:rsid w:val="00007676"/>
    <w:rsid w:val="00017D05"/>
    <w:rsid w:val="0004006F"/>
    <w:rsid w:val="00044AAB"/>
    <w:rsid w:val="00053775"/>
    <w:rsid w:val="0005619A"/>
    <w:rsid w:val="0006273A"/>
    <w:rsid w:val="0008589D"/>
    <w:rsid w:val="00087277"/>
    <w:rsid w:val="000A3B12"/>
    <w:rsid w:val="000D6892"/>
    <w:rsid w:val="000E686F"/>
    <w:rsid w:val="00100977"/>
    <w:rsid w:val="00101BB3"/>
    <w:rsid w:val="0011259B"/>
    <w:rsid w:val="00116FDD"/>
    <w:rsid w:val="00122258"/>
    <w:rsid w:val="00125621"/>
    <w:rsid w:val="00130CEC"/>
    <w:rsid w:val="001728D1"/>
    <w:rsid w:val="00174131"/>
    <w:rsid w:val="00190449"/>
    <w:rsid w:val="001D0BBF"/>
    <w:rsid w:val="001E1F85"/>
    <w:rsid w:val="001E3F07"/>
    <w:rsid w:val="001F125D"/>
    <w:rsid w:val="00200DAB"/>
    <w:rsid w:val="00215C0D"/>
    <w:rsid w:val="00223E23"/>
    <w:rsid w:val="002314A6"/>
    <w:rsid w:val="002315DE"/>
    <w:rsid w:val="00234425"/>
    <w:rsid w:val="002345CC"/>
    <w:rsid w:val="002349D0"/>
    <w:rsid w:val="002569D4"/>
    <w:rsid w:val="00272296"/>
    <w:rsid w:val="00281BA8"/>
    <w:rsid w:val="00292CD1"/>
    <w:rsid w:val="00293785"/>
    <w:rsid w:val="002A319B"/>
    <w:rsid w:val="002A414D"/>
    <w:rsid w:val="002B4B75"/>
    <w:rsid w:val="002C0879"/>
    <w:rsid w:val="002C2BA5"/>
    <w:rsid w:val="002C37B4"/>
    <w:rsid w:val="002D0753"/>
    <w:rsid w:val="00303654"/>
    <w:rsid w:val="0032611B"/>
    <w:rsid w:val="00327D40"/>
    <w:rsid w:val="00341AAA"/>
    <w:rsid w:val="00345E11"/>
    <w:rsid w:val="00347899"/>
    <w:rsid w:val="00352756"/>
    <w:rsid w:val="0036040A"/>
    <w:rsid w:val="00370D94"/>
    <w:rsid w:val="00375531"/>
    <w:rsid w:val="00381499"/>
    <w:rsid w:val="003850B3"/>
    <w:rsid w:val="00397FA9"/>
    <w:rsid w:val="003A339E"/>
    <w:rsid w:val="003C032F"/>
    <w:rsid w:val="003C58E4"/>
    <w:rsid w:val="003F707A"/>
    <w:rsid w:val="00405FB8"/>
    <w:rsid w:val="00432D1A"/>
    <w:rsid w:val="00446C13"/>
    <w:rsid w:val="00483240"/>
    <w:rsid w:val="00483D7D"/>
    <w:rsid w:val="00493698"/>
    <w:rsid w:val="004B65C6"/>
    <w:rsid w:val="004C245D"/>
    <w:rsid w:val="004D01B2"/>
    <w:rsid w:val="004D2F7A"/>
    <w:rsid w:val="004D31A2"/>
    <w:rsid w:val="004E2579"/>
    <w:rsid w:val="005078B4"/>
    <w:rsid w:val="00510EB9"/>
    <w:rsid w:val="0053328A"/>
    <w:rsid w:val="00540FC6"/>
    <w:rsid w:val="0054585E"/>
    <w:rsid w:val="0054651E"/>
    <w:rsid w:val="00547489"/>
    <w:rsid w:val="005511B6"/>
    <w:rsid w:val="00553C98"/>
    <w:rsid w:val="00576920"/>
    <w:rsid w:val="005919BE"/>
    <w:rsid w:val="00592D2A"/>
    <w:rsid w:val="0059752F"/>
    <w:rsid w:val="005A5CCE"/>
    <w:rsid w:val="005A7635"/>
    <w:rsid w:val="005C29DF"/>
    <w:rsid w:val="005C4AF5"/>
    <w:rsid w:val="005C620F"/>
    <w:rsid w:val="005F7202"/>
    <w:rsid w:val="00603E0B"/>
    <w:rsid w:val="006119C0"/>
    <w:rsid w:val="00645D7F"/>
    <w:rsid w:val="00645E5D"/>
    <w:rsid w:val="00656914"/>
    <w:rsid w:val="00656940"/>
    <w:rsid w:val="0066348D"/>
    <w:rsid w:val="00663A88"/>
    <w:rsid w:val="00665274"/>
    <w:rsid w:val="00666C03"/>
    <w:rsid w:val="00667F5E"/>
    <w:rsid w:val="00684A49"/>
    <w:rsid w:val="00686B5A"/>
    <w:rsid w:val="00686DAB"/>
    <w:rsid w:val="006B4CC2"/>
    <w:rsid w:val="006D0089"/>
    <w:rsid w:val="006E1542"/>
    <w:rsid w:val="006E3C09"/>
    <w:rsid w:val="006F77CC"/>
    <w:rsid w:val="007146A0"/>
    <w:rsid w:val="00721EA4"/>
    <w:rsid w:val="00722146"/>
    <w:rsid w:val="0074525E"/>
    <w:rsid w:val="007560F4"/>
    <w:rsid w:val="00797CB5"/>
    <w:rsid w:val="007B055F"/>
    <w:rsid w:val="007B5E9D"/>
    <w:rsid w:val="007D3A1B"/>
    <w:rsid w:val="007E6275"/>
    <w:rsid w:val="007E6F1D"/>
    <w:rsid w:val="007F39D6"/>
    <w:rsid w:val="00801607"/>
    <w:rsid w:val="008319B4"/>
    <w:rsid w:val="00831A79"/>
    <w:rsid w:val="0083650D"/>
    <w:rsid w:val="00880013"/>
    <w:rsid w:val="00880CB7"/>
    <w:rsid w:val="0088162C"/>
    <w:rsid w:val="00881CBB"/>
    <w:rsid w:val="008920A4"/>
    <w:rsid w:val="00894285"/>
    <w:rsid w:val="008964AA"/>
    <w:rsid w:val="008A1CB7"/>
    <w:rsid w:val="008A7004"/>
    <w:rsid w:val="008B1A7F"/>
    <w:rsid w:val="008C34F5"/>
    <w:rsid w:val="008C4120"/>
    <w:rsid w:val="008D33CC"/>
    <w:rsid w:val="008D7A46"/>
    <w:rsid w:val="008E0C91"/>
    <w:rsid w:val="008E1DD2"/>
    <w:rsid w:val="008F5386"/>
    <w:rsid w:val="0090692E"/>
    <w:rsid w:val="00913172"/>
    <w:rsid w:val="009132B1"/>
    <w:rsid w:val="009257CF"/>
    <w:rsid w:val="009271AD"/>
    <w:rsid w:val="0095769F"/>
    <w:rsid w:val="00960953"/>
    <w:rsid w:val="00981E19"/>
    <w:rsid w:val="009B1212"/>
    <w:rsid w:val="009B484F"/>
    <w:rsid w:val="009B52E4"/>
    <w:rsid w:val="009C623C"/>
    <w:rsid w:val="009D6E8D"/>
    <w:rsid w:val="009F02A1"/>
    <w:rsid w:val="009F16C5"/>
    <w:rsid w:val="00A0257A"/>
    <w:rsid w:val="00A04EB4"/>
    <w:rsid w:val="00A06849"/>
    <w:rsid w:val="00A101E8"/>
    <w:rsid w:val="00A30B7B"/>
    <w:rsid w:val="00A52597"/>
    <w:rsid w:val="00A527CC"/>
    <w:rsid w:val="00A71502"/>
    <w:rsid w:val="00A72F63"/>
    <w:rsid w:val="00A814F6"/>
    <w:rsid w:val="00A86D88"/>
    <w:rsid w:val="00A91335"/>
    <w:rsid w:val="00AB48B8"/>
    <w:rsid w:val="00AC31A5"/>
    <w:rsid w:val="00AC349E"/>
    <w:rsid w:val="00B13AC4"/>
    <w:rsid w:val="00B15915"/>
    <w:rsid w:val="00B169D3"/>
    <w:rsid w:val="00B244B2"/>
    <w:rsid w:val="00B3445C"/>
    <w:rsid w:val="00B3475F"/>
    <w:rsid w:val="00B37849"/>
    <w:rsid w:val="00B572A8"/>
    <w:rsid w:val="00B61F2B"/>
    <w:rsid w:val="00B75735"/>
    <w:rsid w:val="00B85799"/>
    <w:rsid w:val="00B92DBF"/>
    <w:rsid w:val="00BB24EA"/>
    <w:rsid w:val="00BD119F"/>
    <w:rsid w:val="00BD150B"/>
    <w:rsid w:val="00C139A8"/>
    <w:rsid w:val="00C26A96"/>
    <w:rsid w:val="00C32A9E"/>
    <w:rsid w:val="00C35F10"/>
    <w:rsid w:val="00C4612A"/>
    <w:rsid w:val="00C51D17"/>
    <w:rsid w:val="00C625DE"/>
    <w:rsid w:val="00C73EA1"/>
    <w:rsid w:val="00C750A8"/>
    <w:rsid w:val="00C8524A"/>
    <w:rsid w:val="00C95EA9"/>
    <w:rsid w:val="00CA6EC4"/>
    <w:rsid w:val="00CB361E"/>
    <w:rsid w:val="00CB67C6"/>
    <w:rsid w:val="00CC4F77"/>
    <w:rsid w:val="00CD3CF6"/>
    <w:rsid w:val="00CE336D"/>
    <w:rsid w:val="00CF2FF1"/>
    <w:rsid w:val="00D013AE"/>
    <w:rsid w:val="00D106FF"/>
    <w:rsid w:val="00D13110"/>
    <w:rsid w:val="00D14B87"/>
    <w:rsid w:val="00D204C2"/>
    <w:rsid w:val="00D209AC"/>
    <w:rsid w:val="00D259DB"/>
    <w:rsid w:val="00D25AD9"/>
    <w:rsid w:val="00D305E1"/>
    <w:rsid w:val="00D365DB"/>
    <w:rsid w:val="00D37A9C"/>
    <w:rsid w:val="00D5021D"/>
    <w:rsid w:val="00D5040D"/>
    <w:rsid w:val="00D531EC"/>
    <w:rsid w:val="00D61342"/>
    <w:rsid w:val="00D626EB"/>
    <w:rsid w:val="00D66909"/>
    <w:rsid w:val="00D826E6"/>
    <w:rsid w:val="00D849D6"/>
    <w:rsid w:val="00DC7A6D"/>
    <w:rsid w:val="00DE295E"/>
    <w:rsid w:val="00DF76BC"/>
    <w:rsid w:val="00E0262E"/>
    <w:rsid w:val="00E1019A"/>
    <w:rsid w:val="00E11AF5"/>
    <w:rsid w:val="00E121E8"/>
    <w:rsid w:val="00E33218"/>
    <w:rsid w:val="00E413EA"/>
    <w:rsid w:val="00E42133"/>
    <w:rsid w:val="00E50CBC"/>
    <w:rsid w:val="00E71E03"/>
    <w:rsid w:val="00EB5166"/>
    <w:rsid w:val="00EC0D89"/>
    <w:rsid w:val="00ED24C8"/>
    <w:rsid w:val="00ED6851"/>
    <w:rsid w:val="00ED79A8"/>
    <w:rsid w:val="00EE73EE"/>
    <w:rsid w:val="00F15981"/>
    <w:rsid w:val="00F173A7"/>
    <w:rsid w:val="00F21F8E"/>
    <w:rsid w:val="00F377E2"/>
    <w:rsid w:val="00F40B32"/>
    <w:rsid w:val="00F50748"/>
    <w:rsid w:val="00F5182A"/>
    <w:rsid w:val="00F52355"/>
    <w:rsid w:val="00F52A86"/>
    <w:rsid w:val="00F72D02"/>
    <w:rsid w:val="00F76FAB"/>
    <w:rsid w:val="00F93104"/>
    <w:rsid w:val="00F95E1F"/>
    <w:rsid w:val="00FA0EFF"/>
    <w:rsid w:val="00FA615C"/>
    <w:rsid w:val="00FB49EC"/>
    <w:rsid w:val="00FB6249"/>
    <w:rsid w:val="00FD2BCE"/>
    <w:rsid w:val="00FD6C8B"/>
    <w:rsid w:val="00FE0BC5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28A0C"/>
  <w15:docId w15:val="{48E23B65-11FB-474B-8E58-072558F0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1356AF0E947C7BC6D0D5D9133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2398-F059-461F-ADE2-57A2DC19DDD5}"/>
      </w:docPartPr>
      <w:docPartBody>
        <w:p w:rsidR="00653677" w:rsidRDefault="00653677">
          <w:pPr>
            <w:pStyle w:val="4481356AF0E947C7BC6D0D5D91330D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77"/>
    <w:rsid w:val="00653677"/>
    <w:rsid w:val="00B0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81356AF0E947C7BC6D0D5D91330DCF">
    <w:name w:val="4481356AF0E947C7BC6D0D5D91330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234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My Sunshine</dc:title>
  <dc:creator>k20center@ou.edu</dc:creator>
  <cp:lastModifiedBy>Daniella Peters</cp:lastModifiedBy>
  <cp:revision>227</cp:revision>
  <cp:lastPrinted>2016-07-14T14:08:00Z</cp:lastPrinted>
  <dcterms:created xsi:type="dcterms:W3CDTF">2021-09-24T19:32:00Z</dcterms:created>
  <dcterms:modified xsi:type="dcterms:W3CDTF">2021-10-05T20:45:00Z</dcterms:modified>
</cp:coreProperties>
</file>