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C73CB2" w14:textId="57A10EE5" w:rsidR="00E416B4" w:rsidRPr="00993F76" w:rsidRDefault="00116A9E">
      <w:pPr>
        <w:pStyle w:val="Title"/>
        <w:rPr>
          <w:sz w:val="2"/>
          <w:szCs w:val="2"/>
          <w:lang w:val="es-ES_tradnl"/>
        </w:rPr>
      </w:pPr>
      <w:bookmarkStart w:id="0" w:name="_ozw3o0r5rbiw" w:colFirst="0" w:colLast="0"/>
      <w:bookmarkEnd w:id="0"/>
      <w:r>
        <w:rPr>
          <w:lang w:val="es-ES_tradnl"/>
        </w:rPr>
        <w:t>TARJETAS DE RECLAMACIONES</w:t>
      </w:r>
      <w:r w:rsidRPr="00993F76">
        <w:rPr>
          <w:lang w:val="es-ES_tradnl"/>
        </w:rPr>
        <w:t>: EXPLOR</w:t>
      </w:r>
      <w:r>
        <w:rPr>
          <w:lang w:val="es-ES_tradnl"/>
        </w:rPr>
        <w:t>A</w:t>
      </w:r>
    </w:p>
    <w:tbl>
      <w:tblPr>
        <w:tblStyle w:val="a"/>
        <w:tblW w:w="9340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340"/>
      </w:tblGrid>
      <w:tr w:rsidR="00E416B4" w:rsidRPr="00993F76" w14:paraId="2204B846" w14:textId="77777777">
        <w:trPr>
          <w:trHeight w:val="470"/>
        </w:trPr>
        <w:tc>
          <w:tcPr>
            <w:tcW w:w="9340" w:type="dxa"/>
          </w:tcPr>
          <w:p w14:paraId="137051D5" w14:textId="540E59AD" w:rsidR="00E416B4" w:rsidRPr="00993F76" w:rsidRDefault="00000000">
            <w:pPr>
              <w:pStyle w:val="Heading1"/>
              <w:spacing w:before="0"/>
              <w:rPr>
                <w:b w:val="0"/>
                <w:color w:val="000000"/>
                <w:lang w:val="es-ES_tradnl"/>
              </w:rPr>
            </w:pPr>
            <w:r w:rsidRPr="00993F76">
              <w:rPr>
                <w:lang w:val="es-ES_tradnl"/>
              </w:rPr>
              <w:t>Cas</w:t>
            </w:r>
            <w:r w:rsidR="00B77EFD">
              <w:rPr>
                <w:lang w:val="es-ES_tradnl"/>
              </w:rPr>
              <w:t>o</w:t>
            </w:r>
            <w:r w:rsidRPr="00993F76">
              <w:rPr>
                <w:lang w:val="es-ES_tradnl"/>
              </w:rPr>
              <w:t xml:space="preserve"> #1: </w:t>
            </w:r>
          </w:p>
          <w:p w14:paraId="570011B3" w14:textId="7C13C7FA" w:rsidR="00E416B4" w:rsidRPr="00993F76" w:rsidRDefault="00AB4E0E">
            <w:pPr>
              <w:pStyle w:val="Heading1"/>
              <w:rPr>
                <w:lang w:val="es-ES_tradnl"/>
              </w:rPr>
            </w:pPr>
            <w:bookmarkStart w:id="1" w:name="_qn40gxqww75n" w:colFirst="0" w:colLast="0"/>
            <w:bookmarkEnd w:id="1"/>
            <w:r>
              <w:rPr>
                <w:lang w:val="es-ES_tradnl"/>
              </w:rPr>
              <w:t>Los Hechos</w:t>
            </w:r>
            <w:r w:rsidRPr="00993F76">
              <w:rPr>
                <w:lang w:val="es-ES_tradnl"/>
              </w:rPr>
              <w:t>:</w:t>
            </w:r>
          </w:p>
          <w:p w14:paraId="38B3D825" w14:textId="622C164F" w:rsidR="00E416B4" w:rsidRPr="00993F76" w:rsidRDefault="00000000">
            <w:pPr>
              <w:pStyle w:val="Heading1"/>
              <w:spacing w:before="0"/>
              <w:rPr>
                <w:b w:val="0"/>
                <w:color w:val="000000"/>
                <w:lang w:val="es-ES_tradnl"/>
              </w:rPr>
            </w:pPr>
            <w:bookmarkStart w:id="2" w:name="_enkconaf662t" w:colFirst="0" w:colLast="0"/>
            <w:bookmarkEnd w:id="2"/>
            <w:r w:rsidRPr="00993F76">
              <w:rPr>
                <w:b w:val="0"/>
                <w:color w:val="000000"/>
                <w:lang w:val="es-ES_tradnl"/>
              </w:rPr>
              <w:t>Dur</w:t>
            </w:r>
            <w:r w:rsidR="003B2FA6">
              <w:rPr>
                <w:b w:val="0"/>
                <w:color w:val="000000"/>
                <w:lang w:val="es-ES_tradnl"/>
              </w:rPr>
              <w:t>ante la Primera Guerra Mundial</w:t>
            </w:r>
            <w:r w:rsidRPr="00993F76">
              <w:rPr>
                <w:b w:val="0"/>
                <w:color w:val="000000"/>
                <w:lang w:val="es-ES_tradnl"/>
              </w:rPr>
              <w:t xml:space="preserve">, Charles </w:t>
            </w:r>
            <w:proofErr w:type="spellStart"/>
            <w:r w:rsidRPr="00993F76">
              <w:rPr>
                <w:b w:val="0"/>
                <w:color w:val="000000"/>
                <w:lang w:val="es-ES_tradnl"/>
              </w:rPr>
              <w:t>Schenck</w:t>
            </w:r>
            <w:proofErr w:type="spellEnd"/>
            <w:r w:rsidRPr="00993F76">
              <w:rPr>
                <w:b w:val="0"/>
                <w:color w:val="000000"/>
                <w:lang w:val="es-ES_tradnl"/>
              </w:rPr>
              <w:t xml:space="preserve"> </w:t>
            </w:r>
            <w:r w:rsidR="003B2FA6">
              <w:rPr>
                <w:b w:val="0"/>
                <w:color w:val="000000"/>
                <w:lang w:val="es-ES_tradnl"/>
              </w:rPr>
              <w:t>y</w:t>
            </w:r>
            <w:r w:rsidRPr="00993F76">
              <w:rPr>
                <w:b w:val="0"/>
                <w:color w:val="000000"/>
                <w:lang w:val="es-ES_tradnl"/>
              </w:rPr>
              <w:t xml:space="preserve"> Elizabeth Baer distribu</w:t>
            </w:r>
            <w:r w:rsidR="003B2FA6">
              <w:rPr>
                <w:b w:val="0"/>
                <w:color w:val="000000"/>
                <w:lang w:val="es-ES_tradnl"/>
              </w:rPr>
              <w:t>yeron un folleto</w:t>
            </w:r>
            <w:r w:rsidR="00E01747">
              <w:rPr>
                <w:b w:val="0"/>
                <w:color w:val="000000"/>
                <w:lang w:val="es-ES_tradnl"/>
              </w:rPr>
              <w:t xml:space="preserve"> a los soldados recién reclutados en el que l</w:t>
            </w:r>
            <w:r w:rsidR="00A563D3">
              <w:rPr>
                <w:b w:val="0"/>
                <w:color w:val="000000"/>
                <w:lang w:val="es-ES_tradnl"/>
              </w:rPr>
              <w:t>o</w:t>
            </w:r>
            <w:r w:rsidR="00E01747">
              <w:rPr>
                <w:b w:val="0"/>
                <w:color w:val="000000"/>
                <w:lang w:val="es-ES_tradnl"/>
              </w:rPr>
              <w:t>s animaban a negarse a someterse a la llamada a filas por considerarla una forma de servidumbre.</w:t>
            </w:r>
          </w:p>
          <w:p w14:paraId="6677CE4B" w14:textId="75DA4A5A" w:rsidR="00E416B4" w:rsidRPr="00993F76" w:rsidRDefault="00AB4E0E">
            <w:pPr>
              <w:pStyle w:val="Heading1"/>
              <w:rPr>
                <w:lang w:val="es-ES_tradnl"/>
              </w:rPr>
            </w:pPr>
            <w:bookmarkStart w:id="3" w:name="_d20b0zkytfsp" w:colFirst="0" w:colLast="0"/>
            <w:bookmarkEnd w:id="3"/>
            <w:r>
              <w:rPr>
                <w:lang w:val="es-ES_tradnl"/>
              </w:rPr>
              <w:t>Cuestión</w:t>
            </w:r>
            <w:r w:rsidRPr="00993F76">
              <w:rPr>
                <w:lang w:val="es-ES_tradnl"/>
              </w:rPr>
              <w:t>:</w:t>
            </w:r>
          </w:p>
          <w:p w14:paraId="1D31FEB2" w14:textId="2D950003" w:rsidR="00E416B4" w:rsidRPr="00993F76" w:rsidRDefault="00426571">
            <w:pPr>
              <w:rPr>
                <w:sz w:val="18"/>
                <w:szCs w:val="18"/>
                <w:lang w:val="es-ES_tradnl"/>
              </w:rPr>
            </w:pPr>
            <w:r>
              <w:rPr>
                <w:lang w:val="es-ES_tradnl"/>
              </w:rPr>
              <w:t>Teniendo en cuenta el clima político, ¿estaban las acciones del acusado protegidas por la Primera Enmienda de la Constitución de los Estados Unidos</w:t>
            </w:r>
            <w:r w:rsidRPr="00993F76">
              <w:rPr>
                <w:lang w:val="es-ES_tradnl"/>
              </w:rPr>
              <w:t>?</w:t>
            </w:r>
          </w:p>
        </w:tc>
      </w:tr>
      <w:tr w:rsidR="00E416B4" w:rsidRPr="00993F76" w14:paraId="1F962724" w14:textId="77777777">
        <w:trPr>
          <w:trHeight w:val="470"/>
        </w:trPr>
        <w:tc>
          <w:tcPr>
            <w:tcW w:w="9340" w:type="dxa"/>
          </w:tcPr>
          <w:p w14:paraId="2A1E2574" w14:textId="38DED1FF" w:rsidR="00E416B4" w:rsidRPr="00993F76" w:rsidRDefault="00000000">
            <w:pPr>
              <w:pStyle w:val="Heading1"/>
              <w:spacing w:before="0"/>
              <w:rPr>
                <w:b w:val="0"/>
                <w:color w:val="000000"/>
                <w:lang w:val="es-ES_tradnl"/>
              </w:rPr>
            </w:pPr>
            <w:bookmarkStart w:id="4" w:name="_qmx3flox1exe" w:colFirst="0" w:colLast="0"/>
            <w:bookmarkEnd w:id="4"/>
            <w:r w:rsidRPr="00993F76">
              <w:rPr>
                <w:lang w:val="es-ES_tradnl"/>
              </w:rPr>
              <w:t>Cas</w:t>
            </w:r>
            <w:r w:rsidR="00B77EFD">
              <w:rPr>
                <w:lang w:val="es-ES_tradnl"/>
              </w:rPr>
              <w:t>o</w:t>
            </w:r>
            <w:r w:rsidRPr="00993F76">
              <w:rPr>
                <w:lang w:val="es-ES_tradnl"/>
              </w:rPr>
              <w:t xml:space="preserve"> #2: </w:t>
            </w:r>
          </w:p>
          <w:p w14:paraId="618FACAE" w14:textId="02A3A4E5" w:rsidR="00E416B4" w:rsidRPr="00993F76" w:rsidRDefault="00AB4E0E">
            <w:pPr>
              <w:pStyle w:val="Heading1"/>
              <w:rPr>
                <w:lang w:val="es-ES_tradnl"/>
              </w:rPr>
            </w:pPr>
            <w:bookmarkStart w:id="5" w:name="_alg6lu9pz2n1" w:colFirst="0" w:colLast="0"/>
            <w:bookmarkEnd w:id="5"/>
            <w:r>
              <w:rPr>
                <w:lang w:val="es-ES_tradnl"/>
              </w:rPr>
              <w:t>Los Hechos</w:t>
            </w:r>
            <w:r w:rsidRPr="00993F76">
              <w:rPr>
                <w:lang w:val="es-ES_tradnl"/>
              </w:rPr>
              <w:t>:</w:t>
            </w:r>
          </w:p>
          <w:p w14:paraId="5FE06B5F" w14:textId="49F0A1EA" w:rsidR="00E416B4" w:rsidRPr="00993F76" w:rsidRDefault="00000000">
            <w:pPr>
              <w:rPr>
                <w:lang w:val="es-ES_tradnl"/>
              </w:rPr>
            </w:pPr>
            <w:proofErr w:type="spellStart"/>
            <w:r w:rsidRPr="00993F76">
              <w:rPr>
                <w:lang w:val="es-ES_tradnl"/>
              </w:rPr>
              <w:t>Julian</w:t>
            </w:r>
            <w:proofErr w:type="spellEnd"/>
            <w:r w:rsidRPr="00993F76">
              <w:rPr>
                <w:lang w:val="es-ES_tradnl"/>
              </w:rPr>
              <w:t xml:space="preserve"> Bond </w:t>
            </w:r>
            <w:r w:rsidR="00391E0B">
              <w:rPr>
                <w:lang w:val="es-ES_tradnl"/>
              </w:rPr>
              <w:t>respaldó un comunicado de prensa del</w:t>
            </w:r>
            <w:r w:rsidRPr="00993F76">
              <w:rPr>
                <w:lang w:val="es-ES_tradnl"/>
              </w:rPr>
              <w:t xml:space="preserve"> </w:t>
            </w:r>
            <w:r w:rsidR="00320E98">
              <w:rPr>
                <w:lang w:val="es-ES_tradnl"/>
              </w:rPr>
              <w:t>Comité Coordinador Estudiantil No Violento (</w:t>
            </w:r>
            <w:proofErr w:type="spellStart"/>
            <w:r w:rsidRPr="00993F76">
              <w:rPr>
                <w:lang w:val="es-ES_tradnl"/>
              </w:rPr>
              <w:t>Student</w:t>
            </w:r>
            <w:proofErr w:type="spellEnd"/>
            <w:r w:rsidRPr="00993F76">
              <w:rPr>
                <w:lang w:val="es-ES_tradnl"/>
              </w:rPr>
              <w:t xml:space="preserve"> </w:t>
            </w:r>
            <w:proofErr w:type="spellStart"/>
            <w:r w:rsidRPr="00993F76">
              <w:rPr>
                <w:lang w:val="es-ES_tradnl"/>
              </w:rPr>
              <w:t>Nonviolent</w:t>
            </w:r>
            <w:proofErr w:type="spellEnd"/>
            <w:r w:rsidRPr="00993F76">
              <w:rPr>
                <w:lang w:val="es-ES_tradnl"/>
              </w:rPr>
              <w:t xml:space="preserve"> </w:t>
            </w:r>
            <w:proofErr w:type="spellStart"/>
            <w:r w:rsidRPr="00993F76">
              <w:rPr>
                <w:lang w:val="es-ES_tradnl"/>
              </w:rPr>
              <w:t>Coordinating</w:t>
            </w:r>
            <w:proofErr w:type="spellEnd"/>
            <w:r w:rsidRPr="00993F76">
              <w:rPr>
                <w:lang w:val="es-ES_tradnl"/>
              </w:rPr>
              <w:t xml:space="preserve"> </w:t>
            </w:r>
            <w:proofErr w:type="spellStart"/>
            <w:r w:rsidRPr="00993F76">
              <w:rPr>
                <w:lang w:val="es-ES_tradnl"/>
              </w:rPr>
              <w:t>Committee</w:t>
            </w:r>
            <w:proofErr w:type="spellEnd"/>
            <w:r w:rsidRPr="00993F76">
              <w:rPr>
                <w:lang w:val="es-ES_tradnl"/>
              </w:rPr>
              <w:t xml:space="preserve"> </w:t>
            </w:r>
            <w:r w:rsidR="00320E98">
              <w:rPr>
                <w:lang w:val="es-ES_tradnl"/>
              </w:rPr>
              <w:t xml:space="preserve">o </w:t>
            </w:r>
            <w:r w:rsidRPr="00993F76">
              <w:rPr>
                <w:lang w:val="es-ES_tradnl"/>
              </w:rPr>
              <w:t>SNCC</w:t>
            </w:r>
            <w:r w:rsidR="00320E98">
              <w:rPr>
                <w:lang w:val="es-ES_tradnl"/>
              </w:rPr>
              <w:t xml:space="preserve"> en inglés</w:t>
            </w:r>
            <w:r w:rsidRPr="00993F76">
              <w:rPr>
                <w:lang w:val="es-ES_tradnl"/>
              </w:rPr>
              <w:t xml:space="preserve">), </w:t>
            </w:r>
            <w:r w:rsidR="00391E0B">
              <w:rPr>
                <w:lang w:val="es-ES_tradnl"/>
              </w:rPr>
              <w:t xml:space="preserve">un grupo de defensa de los derechos civiles, en el que criticaba la participación de Estados Unidos en la guerra de Vietnam y la ley de reclutamiento. Recientemente había sido elegido miembro de la Cámara de Representantes de </w:t>
            </w:r>
            <w:r w:rsidRPr="00993F76">
              <w:rPr>
                <w:lang w:val="es-ES_tradnl"/>
              </w:rPr>
              <w:t>Georgia</w:t>
            </w:r>
            <w:r w:rsidR="00391E0B">
              <w:rPr>
                <w:lang w:val="es-ES_tradnl"/>
              </w:rPr>
              <w:t xml:space="preserve"> y se le denegó el privilegio de jurar su cargo debido a su declaración pública</w:t>
            </w:r>
            <w:r w:rsidRPr="00993F76">
              <w:rPr>
                <w:lang w:val="es-ES_tradnl"/>
              </w:rPr>
              <w:t>.</w:t>
            </w:r>
          </w:p>
          <w:p w14:paraId="3F840563" w14:textId="3059A653" w:rsidR="00E416B4" w:rsidRPr="00993F76" w:rsidRDefault="00AB4E0E">
            <w:pPr>
              <w:pStyle w:val="Heading1"/>
              <w:rPr>
                <w:lang w:val="es-ES_tradnl"/>
              </w:rPr>
            </w:pPr>
            <w:bookmarkStart w:id="6" w:name="_d87ry1xqvw4f" w:colFirst="0" w:colLast="0"/>
            <w:bookmarkEnd w:id="6"/>
            <w:r>
              <w:rPr>
                <w:lang w:val="es-ES_tradnl"/>
              </w:rPr>
              <w:t>Cuestión</w:t>
            </w:r>
            <w:r w:rsidRPr="00993F76">
              <w:rPr>
                <w:lang w:val="es-ES_tradnl"/>
              </w:rPr>
              <w:t xml:space="preserve">: </w:t>
            </w:r>
          </w:p>
          <w:p w14:paraId="46CF73B1" w14:textId="10C7D80E" w:rsidR="00E416B4" w:rsidRPr="00993F76" w:rsidRDefault="00A614FE">
            <w:pPr>
              <w:rPr>
                <w:b/>
                <w:color w:val="910D28"/>
                <w:highlight w:val="white"/>
                <w:lang w:val="es-ES_tradnl"/>
              </w:rPr>
            </w:pPr>
            <w:r w:rsidRPr="00A614FE">
              <w:rPr>
                <w:lang w:val="es-ES_tradnl"/>
              </w:rPr>
              <w:t>¿Infringen los derechos de libertad de expresión de los legisladores su juramento de apoyar la Constitución?</w:t>
            </w:r>
          </w:p>
        </w:tc>
      </w:tr>
      <w:tr w:rsidR="00E416B4" w:rsidRPr="00993F76" w14:paraId="1D557F5D" w14:textId="77777777">
        <w:trPr>
          <w:trHeight w:val="470"/>
        </w:trPr>
        <w:tc>
          <w:tcPr>
            <w:tcW w:w="9340" w:type="dxa"/>
          </w:tcPr>
          <w:p w14:paraId="5E6861C0" w14:textId="266DACF4" w:rsidR="00E416B4" w:rsidRPr="00993F76" w:rsidRDefault="00000000">
            <w:pPr>
              <w:pStyle w:val="Heading1"/>
              <w:spacing w:before="0"/>
              <w:rPr>
                <w:lang w:val="es-ES_tradnl"/>
              </w:rPr>
            </w:pPr>
            <w:bookmarkStart w:id="7" w:name="_hkwp8dqztd6l" w:colFirst="0" w:colLast="0"/>
            <w:bookmarkEnd w:id="7"/>
            <w:r w:rsidRPr="00993F76">
              <w:rPr>
                <w:lang w:val="es-ES_tradnl"/>
              </w:rPr>
              <w:t>Cas</w:t>
            </w:r>
            <w:r w:rsidR="00B77EFD">
              <w:rPr>
                <w:lang w:val="es-ES_tradnl"/>
              </w:rPr>
              <w:t>o</w:t>
            </w:r>
            <w:r w:rsidRPr="00993F76">
              <w:rPr>
                <w:lang w:val="es-ES_tradnl"/>
              </w:rPr>
              <w:t xml:space="preserve"> #3: </w:t>
            </w:r>
          </w:p>
          <w:p w14:paraId="657ADC23" w14:textId="5361D43D" w:rsidR="00E416B4" w:rsidRPr="00993F76" w:rsidRDefault="00AB4E0E">
            <w:pPr>
              <w:pStyle w:val="Heading1"/>
              <w:rPr>
                <w:lang w:val="es-ES_tradnl"/>
              </w:rPr>
            </w:pPr>
            <w:bookmarkStart w:id="8" w:name="_ngyc7emnw8a3" w:colFirst="0" w:colLast="0"/>
            <w:bookmarkEnd w:id="8"/>
            <w:r>
              <w:rPr>
                <w:lang w:val="es-ES_tradnl"/>
              </w:rPr>
              <w:t>Los Hechos</w:t>
            </w:r>
            <w:r w:rsidRPr="00993F76">
              <w:rPr>
                <w:lang w:val="es-ES_tradnl"/>
              </w:rPr>
              <w:t>:</w:t>
            </w:r>
          </w:p>
          <w:p w14:paraId="355C1F4E" w14:textId="148BB448" w:rsidR="00E416B4" w:rsidRPr="00993F76" w:rsidRDefault="00922B40" w:rsidP="00922B40">
            <w:pPr>
              <w:pStyle w:val="Heading1"/>
              <w:spacing w:before="0"/>
              <w:rPr>
                <w:b w:val="0"/>
                <w:color w:val="000000"/>
                <w:lang w:val="es-ES_tradnl"/>
              </w:rPr>
            </w:pPr>
            <w:bookmarkStart w:id="9" w:name="_b77uc5t4ayy" w:colFirst="0" w:colLast="0"/>
            <w:bookmarkEnd w:id="9"/>
            <w:r>
              <w:rPr>
                <w:b w:val="0"/>
                <w:color w:val="000000"/>
                <w:lang w:val="es-ES_tradnl"/>
              </w:rPr>
              <w:t>El S</w:t>
            </w:r>
            <w:r w:rsidRPr="00993F76">
              <w:rPr>
                <w:b w:val="0"/>
                <w:color w:val="000000"/>
                <w:lang w:val="es-ES_tradnl"/>
              </w:rPr>
              <w:t xml:space="preserve">r. Shaffer, </w:t>
            </w:r>
            <w:r>
              <w:rPr>
                <w:b w:val="0"/>
                <w:color w:val="000000"/>
                <w:lang w:val="es-ES_tradnl"/>
              </w:rPr>
              <w:t>con la ayuda de s</w:t>
            </w:r>
            <w:r w:rsidR="00291FC0">
              <w:rPr>
                <w:b w:val="0"/>
                <w:color w:val="000000"/>
                <w:lang w:val="es-ES_tradnl"/>
              </w:rPr>
              <w:t>u</w:t>
            </w:r>
            <w:r>
              <w:rPr>
                <w:b w:val="0"/>
                <w:color w:val="000000"/>
                <w:lang w:val="es-ES_tradnl"/>
              </w:rPr>
              <w:t xml:space="preserve"> esposa</w:t>
            </w:r>
            <w:r w:rsidRPr="00993F76">
              <w:rPr>
                <w:b w:val="0"/>
                <w:color w:val="000000"/>
                <w:lang w:val="es-ES_tradnl"/>
              </w:rPr>
              <w:t xml:space="preserve">, </w:t>
            </w:r>
            <w:r>
              <w:rPr>
                <w:b w:val="0"/>
                <w:color w:val="000000"/>
                <w:lang w:val="es-ES_tradnl"/>
              </w:rPr>
              <w:t>usó el</w:t>
            </w:r>
            <w:r w:rsidRPr="00993F76">
              <w:rPr>
                <w:b w:val="0"/>
                <w:color w:val="000000"/>
                <w:lang w:val="es-ES_tradnl"/>
              </w:rPr>
              <w:t xml:space="preserve"> USPS </w:t>
            </w:r>
            <w:r>
              <w:rPr>
                <w:b w:val="0"/>
                <w:color w:val="000000"/>
                <w:lang w:val="es-ES_tradnl"/>
              </w:rPr>
              <w:t>para enviar por correo un libro titulado</w:t>
            </w:r>
            <w:r w:rsidRPr="00993F76">
              <w:rPr>
                <w:b w:val="0"/>
                <w:color w:val="000000"/>
                <w:lang w:val="es-ES_tradnl"/>
              </w:rPr>
              <w:t xml:space="preserve"> “</w:t>
            </w:r>
            <w:proofErr w:type="spellStart"/>
            <w:r w:rsidRPr="00993F76">
              <w:rPr>
                <w:b w:val="0"/>
                <w:color w:val="000000"/>
                <w:lang w:val="es-ES_tradnl"/>
              </w:rPr>
              <w:t>The</w:t>
            </w:r>
            <w:proofErr w:type="spellEnd"/>
            <w:r w:rsidRPr="00993F76">
              <w:rPr>
                <w:b w:val="0"/>
                <w:color w:val="000000"/>
                <w:lang w:val="es-ES_tradnl"/>
              </w:rPr>
              <w:t xml:space="preserve"> </w:t>
            </w:r>
            <w:proofErr w:type="spellStart"/>
            <w:r w:rsidRPr="00993F76">
              <w:rPr>
                <w:b w:val="0"/>
                <w:color w:val="000000"/>
                <w:lang w:val="es-ES_tradnl"/>
              </w:rPr>
              <w:t>Finished</w:t>
            </w:r>
            <w:proofErr w:type="spellEnd"/>
            <w:r w:rsidRPr="00993F76">
              <w:rPr>
                <w:b w:val="0"/>
                <w:color w:val="000000"/>
                <w:lang w:val="es-ES_tradnl"/>
              </w:rPr>
              <w:t xml:space="preserve"> </w:t>
            </w:r>
            <w:proofErr w:type="spellStart"/>
            <w:r w:rsidRPr="00993F76">
              <w:rPr>
                <w:b w:val="0"/>
                <w:color w:val="000000"/>
                <w:lang w:val="es-ES_tradnl"/>
              </w:rPr>
              <w:t>Mystery</w:t>
            </w:r>
            <w:proofErr w:type="spellEnd"/>
            <w:r w:rsidR="00C656FA" w:rsidRPr="00993F76">
              <w:rPr>
                <w:b w:val="0"/>
                <w:color w:val="000000"/>
                <w:lang w:val="es-ES_tradnl"/>
              </w:rPr>
              <w:t>.</w:t>
            </w:r>
            <w:r w:rsidRPr="00993F76">
              <w:rPr>
                <w:b w:val="0"/>
                <w:color w:val="000000"/>
                <w:lang w:val="es-ES_tradnl"/>
              </w:rPr>
              <w:t xml:space="preserve">” </w:t>
            </w:r>
            <w:r>
              <w:rPr>
                <w:b w:val="0"/>
                <w:color w:val="000000"/>
                <w:lang w:val="es-ES_tradnl"/>
              </w:rPr>
              <w:t xml:space="preserve">En este libro, criticaba el </w:t>
            </w:r>
            <w:r w:rsidRPr="00993F76">
              <w:rPr>
                <w:b w:val="0"/>
                <w:color w:val="000000"/>
                <w:lang w:val="es-ES_tradnl"/>
              </w:rPr>
              <w:t>patriotism</w:t>
            </w:r>
            <w:r>
              <w:rPr>
                <w:b w:val="0"/>
                <w:color w:val="000000"/>
                <w:lang w:val="es-ES_tradnl"/>
              </w:rPr>
              <w:t>o y la guerra con Alemania</w:t>
            </w:r>
            <w:r w:rsidRPr="00993F76">
              <w:rPr>
                <w:b w:val="0"/>
                <w:color w:val="000000"/>
                <w:lang w:val="es-ES_tradnl"/>
              </w:rPr>
              <w:t xml:space="preserve">. </w:t>
            </w:r>
            <w:r>
              <w:rPr>
                <w:b w:val="0"/>
                <w:color w:val="000000"/>
                <w:lang w:val="es-ES_tradnl"/>
              </w:rPr>
              <w:t>Se refería al engaño del</w:t>
            </w:r>
            <w:r w:rsidRPr="00993F76">
              <w:rPr>
                <w:b w:val="0"/>
                <w:color w:val="000000"/>
                <w:lang w:val="es-ES_tradnl"/>
              </w:rPr>
              <w:t xml:space="preserve"> patriotism</w:t>
            </w:r>
            <w:r>
              <w:rPr>
                <w:b w:val="0"/>
                <w:color w:val="000000"/>
                <w:lang w:val="es-ES_tradnl"/>
              </w:rPr>
              <w:t>o como asesinato y afirmaba que la guerra era un crimen</w:t>
            </w:r>
            <w:r w:rsidRPr="00993F76">
              <w:rPr>
                <w:b w:val="0"/>
                <w:color w:val="000000"/>
                <w:lang w:val="es-ES_tradnl"/>
              </w:rPr>
              <w:t>.</w:t>
            </w:r>
          </w:p>
          <w:p w14:paraId="2A29BF17" w14:textId="5C775CA9" w:rsidR="00E416B4" w:rsidRPr="00993F76" w:rsidRDefault="00AB4E0E">
            <w:pPr>
              <w:pStyle w:val="Heading1"/>
              <w:rPr>
                <w:lang w:val="es-ES_tradnl"/>
              </w:rPr>
            </w:pPr>
            <w:bookmarkStart w:id="10" w:name="_qf080nwt4sg0" w:colFirst="0" w:colLast="0"/>
            <w:bookmarkEnd w:id="10"/>
            <w:r>
              <w:rPr>
                <w:lang w:val="es-ES_tradnl"/>
              </w:rPr>
              <w:t>Cuestión</w:t>
            </w:r>
            <w:r w:rsidRPr="00993F76">
              <w:rPr>
                <w:lang w:val="es-ES_tradnl"/>
              </w:rPr>
              <w:t>:</w:t>
            </w:r>
          </w:p>
          <w:p w14:paraId="1E94A156" w14:textId="43F1C09F" w:rsidR="00E416B4" w:rsidRPr="00993F76" w:rsidRDefault="00291FC0">
            <w:pPr>
              <w:rPr>
                <w:lang w:val="es-ES_tradnl"/>
              </w:rPr>
            </w:pPr>
            <w:r>
              <w:rPr>
                <w:lang w:val="es-ES_tradnl"/>
              </w:rPr>
              <w:t>¿Se enviaron los libros por correo como material</w:t>
            </w:r>
            <w:r w:rsidR="00C656FA" w:rsidRPr="00993F76">
              <w:rPr>
                <w:lang w:val="es-ES_tradnl"/>
              </w:rPr>
              <w:t xml:space="preserve"> “</w:t>
            </w:r>
            <w:r w:rsidRPr="00993F76">
              <w:rPr>
                <w:lang w:val="es-ES_tradnl"/>
              </w:rPr>
              <w:t>no</w:t>
            </w:r>
            <w:r w:rsidR="00C656FA" w:rsidRPr="00993F76">
              <w:rPr>
                <w:lang w:val="es-ES_tradnl"/>
              </w:rPr>
              <w:t>-</w:t>
            </w:r>
            <w:r w:rsidR="003825A8">
              <w:rPr>
                <w:lang w:val="es-ES_tradnl"/>
              </w:rPr>
              <w:t>enviable</w:t>
            </w:r>
            <w:r w:rsidRPr="00993F76">
              <w:rPr>
                <w:lang w:val="es-ES_tradnl"/>
              </w:rPr>
              <w:t xml:space="preserve">” </w:t>
            </w:r>
            <w:r w:rsidR="007D78B6">
              <w:rPr>
                <w:lang w:val="es-ES_tradnl"/>
              </w:rPr>
              <w:t xml:space="preserve">bajo la Ley de </w:t>
            </w:r>
            <w:r w:rsidRPr="00993F76">
              <w:rPr>
                <w:lang w:val="es-ES_tradnl"/>
              </w:rPr>
              <w:t>Espiona</w:t>
            </w:r>
            <w:r w:rsidR="007D78B6">
              <w:rPr>
                <w:lang w:val="es-ES_tradnl"/>
              </w:rPr>
              <w:t>j</w:t>
            </w:r>
            <w:r w:rsidRPr="00993F76">
              <w:rPr>
                <w:lang w:val="es-ES_tradnl"/>
              </w:rPr>
              <w:t xml:space="preserve">e, </w:t>
            </w:r>
            <w:r w:rsidR="007D78B6">
              <w:rPr>
                <w:lang w:val="es-ES_tradnl"/>
              </w:rPr>
              <w:t xml:space="preserve">que considera delito hablar o publicar con intención de </w:t>
            </w:r>
            <w:r w:rsidR="003825A8">
              <w:rPr>
                <w:lang w:val="es-ES_tradnl"/>
              </w:rPr>
              <w:t>obstruir a Estados Unidos en una guerra</w:t>
            </w:r>
            <w:r w:rsidRPr="00993F76">
              <w:rPr>
                <w:lang w:val="es-ES_tradnl"/>
              </w:rPr>
              <w:t>?</w:t>
            </w:r>
          </w:p>
          <w:p w14:paraId="46FE1AC3" w14:textId="308250C9" w:rsidR="00E416B4" w:rsidRPr="00993F76" w:rsidRDefault="003825A8">
            <w:pPr>
              <w:rPr>
                <w:lang w:val="es-ES_tradnl"/>
              </w:rPr>
            </w:pPr>
            <w:r>
              <w:rPr>
                <w:lang w:val="es-ES_tradnl"/>
              </w:rPr>
              <w:t>¿Había suficiente evidencia para demostrar que el demandante cometió el acto voluntaria e intencionadamente</w:t>
            </w:r>
            <w:r w:rsidRPr="00993F76">
              <w:rPr>
                <w:lang w:val="es-ES_tradnl"/>
              </w:rPr>
              <w:t>?</w:t>
            </w:r>
          </w:p>
        </w:tc>
      </w:tr>
    </w:tbl>
    <w:p w14:paraId="7403C210" w14:textId="77777777" w:rsidR="00E416B4" w:rsidRPr="00993F76" w:rsidRDefault="00E416B4">
      <w:pPr>
        <w:spacing w:after="0" w:line="240" w:lineRule="auto"/>
        <w:rPr>
          <w:rFonts w:ascii="Arial" w:eastAsia="Arial" w:hAnsi="Arial" w:cs="Arial"/>
          <w:sz w:val="22"/>
          <w:szCs w:val="22"/>
          <w:lang w:val="es-ES_tradnl"/>
        </w:rPr>
      </w:pPr>
    </w:p>
    <w:p w14:paraId="4F38D141" w14:textId="77777777" w:rsidR="00E416B4" w:rsidRPr="00993F76" w:rsidRDefault="00E416B4">
      <w:pPr>
        <w:pStyle w:val="Title"/>
        <w:rPr>
          <w:sz w:val="2"/>
          <w:szCs w:val="2"/>
          <w:lang w:val="es-ES_tradnl"/>
        </w:rPr>
      </w:pPr>
      <w:bookmarkStart w:id="11" w:name="_57sv21ahyu7h" w:colFirst="0" w:colLast="0"/>
      <w:bookmarkEnd w:id="11"/>
    </w:p>
    <w:tbl>
      <w:tblPr>
        <w:tblStyle w:val="a0"/>
        <w:tblW w:w="9340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340"/>
      </w:tblGrid>
      <w:tr w:rsidR="00E416B4" w:rsidRPr="00993F76" w14:paraId="0A4CD019" w14:textId="77777777">
        <w:trPr>
          <w:trHeight w:val="470"/>
        </w:trPr>
        <w:tc>
          <w:tcPr>
            <w:tcW w:w="934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C084C0" w14:textId="45A55F5F" w:rsidR="00E416B4" w:rsidRPr="00993F76" w:rsidRDefault="00000000">
            <w:pPr>
              <w:pStyle w:val="Heading1"/>
              <w:spacing w:before="0"/>
              <w:rPr>
                <w:lang w:val="es-ES_tradnl"/>
              </w:rPr>
            </w:pPr>
            <w:bookmarkStart w:id="12" w:name="_bo2fhxbis2md" w:colFirst="0" w:colLast="0"/>
            <w:bookmarkEnd w:id="12"/>
            <w:r w:rsidRPr="00993F76">
              <w:rPr>
                <w:lang w:val="es-ES_tradnl"/>
              </w:rPr>
              <w:lastRenderedPageBreak/>
              <w:t>Cas</w:t>
            </w:r>
            <w:r w:rsidR="00B77EFD">
              <w:rPr>
                <w:lang w:val="es-ES_tradnl"/>
              </w:rPr>
              <w:t>o</w:t>
            </w:r>
            <w:r w:rsidRPr="00993F76">
              <w:rPr>
                <w:lang w:val="es-ES_tradnl"/>
              </w:rPr>
              <w:t xml:space="preserve"> #4: </w:t>
            </w:r>
          </w:p>
          <w:p w14:paraId="61B1A74B" w14:textId="69B12010" w:rsidR="00E416B4" w:rsidRPr="00993F76" w:rsidRDefault="00AB4E0E">
            <w:pPr>
              <w:pStyle w:val="Heading1"/>
              <w:rPr>
                <w:lang w:val="es-ES_tradnl"/>
              </w:rPr>
            </w:pPr>
            <w:bookmarkStart w:id="13" w:name="_cgbwydfryoxh" w:colFirst="0" w:colLast="0"/>
            <w:bookmarkEnd w:id="13"/>
            <w:r>
              <w:rPr>
                <w:lang w:val="es-ES_tradnl"/>
              </w:rPr>
              <w:t>Los Hechos</w:t>
            </w:r>
            <w:r w:rsidRPr="00993F76">
              <w:rPr>
                <w:lang w:val="es-ES_tradnl"/>
              </w:rPr>
              <w:t>:</w:t>
            </w:r>
          </w:p>
          <w:p w14:paraId="776BD783" w14:textId="15E22954" w:rsidR="00E416B4" w:rsidRPr="00993F76" w:rsidRDefault="00503B9C" w:rsidP="00930321">
            <w:pPr>
              <w:pStyle w:val="Heading1"/>
              <w:spacing w:before="0"/>
              <w:rPr>
                <w:b w:val="0"/>
                <w:color w:val="000000"/>
                <w:lang w:val="es-ES_tradnl"/>
              </w:rPr>
            </w:pPr>
            <w:bookmarkStart w:id="14" w:name="_72mrf4ouyrm7" w:colFirst="0" w:colLast="0"/>
            <w:bookmarkEnd w:id="14"/>
            <w:r>
              <w:rPr>
                <w:b w:val="0"/>
                <w:color w:val="000000"/>
                <w:lang w:val="es-ES_tradnl"/>
              </w:rPr>
              <w:t>Catorce dirigentes del Partido Comunista fueron acusados bajo la Ley Smith por defender, enseñar y organizar una sociedad que promovía el derrocamiento del gobierno por la fuerza y la violencia</w:t>
            </w:r>
            <w:r w:rsidRPr="00993F76">
              <w:rPr>
                <w:b w:val="0"/>
                <w:color w:val="000000"/>
                <w:lang w:val="es-ES_tradnl"/>
              </w:rPr>
              <w:t xml:space="preserve">. </w:t>
            </w:r>
          </w:p>
          <w:p w14:paraId="7F37B2AC" w14:textId="2F766443" w:rsidR="00E416B4" w:rsidRPr="00993F76" w:rsidRDefault="00AB4E0E">
            <w:pPr>
              <w:pStyle w:val="Heading1"/>
              <w:rPr>
                <w:lang w:val="es-ES_tradnl"/>
              </w:rPr>
            </w:pPr>
            <w:bookmarkStart w:id="15" w:name="_7phsk4jd5xye" w:colFirst="0" w:colLast="0"/>
            <w:bookmarkEnd w:id="15"/>
            <w:r>
              <w:rPr>
                <w:lang w:val="es-ES_tradnl"/>
              </w:rPr>
              <w:t>Cuestión</w:t>
            </w:r>
            <w:r w:rsidRPr="00993F76">
              <w:rPr>
                <w:lang w:val="es-ES_tradnl"/>
              </w:rPr>
              <w:t>:</w:t>
            </w:r>
          </w:p>
          <w:p w14:paraId="16CE7AE1" w14:textId="46FAC3F6" w:rsidR="00E416B4" w:rsidRPr="00993F76" w:rsidRDefault="00503B9C">
            <w:pPr>
              <w:rPr>
                <w:lang w:val="es-ES_tradnl"/>
              </w:rPr>
            </w:pPr>
            <w:r>
              <w:rPr>
                <w:lang w:val="es-ES_tradnl"/>
              </w:rPr>
              <w:t>¿La Ley Smith viola la Primera Enmienda</w:t>
            </w:r>
            <w:r w:rsidRPr="00993F76">
              <w:rPr>
                <w:lang w:val="es-ES_tradnl"/>
              </w:rPr>
              <w:t>?</w:t>
            </w:r>
          </w:p>
        </w:tc>
      </w:tr>
      <w:tr w:rsidR="00E416B4" w:rsidRPr="00993F76" w14:paraId="510E598A" w14:textId="77777777">
        <w:trPr>
          <w:trHeight w:val="470"/>
        </w:trPr>
        <w:tc>
          <w:tcPr>
            <w:tcW w:w="934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D81810" w14:textId="1E781728" w:rsidR="00E416B4" w:rsidRPr="00993F76" w:rsidRDefault="00000000">
            <w:pPr>
              <w:pStyle w:val="Heading1"/>
              <w:spacing w:before="0"/>
              <w:rPr>
                <w:lang w:val="es-ES_tradnl"/>
              </w:rPr>
            </w:pPr>
            <w:bookmarkStart w:id="16" w:name="_iqrod3eqdk9e" w:colFirst="0" w:colLast="0"/>
            <w:bookmarkEnd w:id="16"/>
            <w:r w:rsidRPr="00993F76">
              <w:rPr>
                <w:lang w:val="es-ES_tradnl"/>
              </w:rPr>
              <w:t>Cas</w:t>
            </w:r>
            <w:r w:rsidR="00B77EFD">
              <w:rPr>
                <w:lang w:val="es-ES_tradnl"/>
              </w:rPr>
              <w:t>o</w:t>
            </w:r>
            <w:r w:rsidRPr="00993F76">
              <w:rPr>
                <w:lang w:val="es-ES_tradnl"/>
              </w:rPr>
              <w:t xml:space="preserve"> #5: </w:t>
            </w:r>
          </w:p>
          <w:p w14:paraId="601FF481" w14:textId="07A60A57" w:rsidR="00E416B4" w:rsidRPr="00993F76" w:rsidRDefault="00AB4E0E">
            <w:pPr>
              <w:pStyle w:val="Heading1"/>
              <w:rPr>
                <w:lang w:val="es-ES_tradnl"/>
              </w:rPr>
            </w:pPr>
            <w:bookmarkStart w:id="17" w:name="_j7isvl662mqo" w:colFirst="0" w:colLast="0"/>
            <w:bookmarkEnd w:id="17"/>
            <w:r>
              <w:rPr>
                <w:lang w:val="es-ES_tradnl"/>
              </w:rPr>
              <w:t>Los Hechos</w:t>
            </w:r>
            <w:r w:rsidRPr="00993F76">
              <w:rPr>
                <w:lang w:val="es-ES_tradnl"/>
              </w:rPr>
              <w:t>:</w:t>
            </w:r>
          </w:p>
          <w:p w14:paraId="44F3D8C6" w14:textId="10CE6283" w:rsidR="00E416B4" w:rsidRPr="00993F76" w:rsidRDefault="00000000" w:rsidP="00BB44F2">
            <w:pPr>
              <w:pStyle w:val="Heading1"/>
              <w:spacing w:before="0"/>
              <w:rPr>
                <w:b w:val="0"/>
                <w:color w:val="000000"/>
                <w:lang w:val="es-ES_tradnl"/>
              </w:rPr>
            </w:pPr>
            <w:bookmarkStart w:id="18" w:name="_n23pod55k67g" w:colFirst="0" w:colLast="0"/>
            <w:bookmarkEnd w:id="18"/>
            <w:proofErr w:type="spellStart"/>
            <w:r w:rsidRPr="00993F76">
              <w:rPr>
                <w:b w:val="0"/>
                <w:color w:val="000000"/>
                <w:lang w:val="es-ES_tradnl"/>
              </w:rPr>
              <w:t>Clarence</w:t>
            </w:r>
            <w:proofErr w:type="spellEnd"/>
            <w:r w:rsidRPr="00993F76">
              <w:rPr>
                <w:b w:val="0"/>
                <w:color w:val="000000"/>
                <w:lang w:val="es-ES_tradnl"/>
              </w:rPr>
              <w:t xml:space="preserve"> </w:t>
            </w:r>
            <w:proofErr w:type="spellStart"/>
            <w:r w:rsidRPr="00993F76">
              <w:rPr>
                <w:b w:val="0"/>
                <w:color w:val="000000"/>
                <w:lang w:val="es-ES_tradnl"/>
              </w:rPr>
              <w:t>Brandenburg</w:t>
            </w:r>
            <w:proofErr w:type="spellEnd"/>
            <w:r w:rsidRPr="00993F76">
              <w:rPr>
                <w:b w:val="0"/>
                <w:color w:val="000000"/>
                <w:lang w:val="es-ES_tradnl"/>
              </w:rPr>
              <w:t xml:space="preserve"> </w:t>
            </w:r>
            <w:r w:rsidR="00BB44F2">
              <w:rPr>
                <w:b w:val="0"/>
                <w:color w:val="000000"/>
                <w:lang w:val="es-ES_tradnl"/>
              </w:rPr>
              <w:t xml:space="preserve">fue grabado por los medios de comunicación dando un discurso a un pequeño grupo del </w:t>
            </w:r>
            <w:proofErr w:type="spellStart"/>
            <w:r w:rsidRPr="00993F76">
              <w:rPr>
                <w:b w:val="0"/>
                <w:color w:val="000000"/>
                <w:lang w:val="es-ES_tradnl"/>
              </w:rPr>
              <w:t>Ku</w:t>
            </w:r>
            <w:proofErr w:type="spellEnd"/>
            <w:r w:rsidRPr="00993F76">
              <w:rPr>
                <w:b w:val="0"/>
                <w:color w:val="000000"/>
                <w:lang w:val="es-ES_tradnl"/>
              </w:rPr>
              <w:t xml:space="preserve"> </w:t>
            </w:r>
            <w:proofErr w:type="spellStart"/>
            <w:r w:rsidRPr="00993F76">
              <w:rPr>
                <w:b w:val="0"/>
                <w:color w:val="000000"/>
                <w:lang w:val="es-ES_tradnl"/>
              </w:rPr>
              <w:t>Klux</w:t>
            </w:r>
            <w:proofErr w:type="spellEnd"/>
            <w:r w:rsidRPr="00993F76">
              <w:rPr>
                <w:b w:val="0"/>
                <w:color w:val="000000"/>
                <w:lang w:val="es-ES_tradnl"/>
              </w:rPr>
              <w:t xml:space="preserve"> </w:t>
            </w:r>
            <w:proofErr w:type="spellStart"/>
            <w:r w:rsidRPr="00993F76">
              <w:rPr>
                <w:b w:val="0"/>
                <w:color w:val="000000"/>
                <w:lang w:val="es-ES_tradnl"/>
              </w:rPr>
              <w:t>Klan</w:t>
            </w:r>
            <w:proofErr w:type="spellEnd"/>
            <w:r w:rsidRPr="00993F76">
              <w:rPr>
                <w:b w:val="0"/>
                <w:color w:val="000000"/>
                <w:lang w:val="es-ES_tradnl"/>
              </w:rPr>
              <w:t xml:space="preserve">. </w:t>
            </w:r>
            <w:r w:rsidR="00BB44F2">
              <w:rPr>
                <w:b w:val="0"/>
                <w:color w:val="000000"/>
                <w:lang w:val="es-ES_tradnl"/>
              </w:rPr>
              <w:t>En el discurso hizo declaraciones antisemitas y anti-negras aludiendo a la posibilidad de venganza</w:t>
            </w:r>
            <w:r w:rsidRPr="00993F76">
              <w:rPr>
                <w:b w:val="0"/>
                <w:color w:val="000000"/>
                <w:lang w:val="es-ES_tradnl"/>
              </w:rPr>
              <w:t>.</w:t>
            </w:r>
          </w:p>
          <w:p w14:paraId="59CFEA96" w14:textId="4DCDCAA2" w:rsidR="00E416B4" w:rsidRPr="00993F76" w:rsidRDefault="00AB4E0E">
            <w:pPr>
              <w:pStyle w:val="Heading1"/>
              <w:rPr>
                <w:lang w:val="es-ES_tradnl"/>
              </w:rPr>
            </w:pPr>
            <w:bookmarkStart w:id="19" w:name="_v3fb5h7u1fum" w:colFirst="0" w:colLast="0"/>
            <w:bookmarkEnd w:id="19"/>
            <w:r>
              <w:rPr>
                <w:lang w:val="es-ES_tradnl"/>
              </w:rPr>
              <w:t>Cuestión</w:t>
            </w:r>
            <w:r w:rsidRPr="00993F76">
              <w:rPr>
                <w:lang w:val="es-ES_tradnl"/>
              </w:rPr>
              <w:t xml:space="preserve">: </w:t>
            </w:r>
          </w:p>
          <w:p w14:paraId="18676159" w14:textId="79616983" w:rsidR="00E416B4" w:rsidRPr="00993F76" w:rsidRDefault="00BB44F2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¿Se violó el derecho a la libertad de expresión de </w:t>
            </w:r>
            <w:proofErr w:type="spellStart"/>
            <w:r w:rsidRPr="00993F76">
              <w:rPr>
                <w:lang w:val="es-ES_tradnl"/>
              </w:rPr>
              <w:t>Brandenburg</w:t>
            </w:r>
            <w:proofErr w:type="spellEnd"/>
            <w:r>
              <w:rPr>
                <w:lang w:val="es-ES_tradnl"/>
              </w:rPr>
              <w:t xml:space="preserve"> con la ley de </w:t>
            </w:r>
            <w:r w:rsidRPr="00993F76">
              <w:rPr>
                <w:lang w:val="es-ES_tradnl"/>
              </w:rPr>
              <w:t>Ohio</w:t>
            </w:r>
            <w:r>
              <w:rPr>
                <w:lang w:val="es-ES_tradnl"/>
              </w:rPr>
              <w:t xml:space="preserve"> que prohibía alentar el derrocamiento violento del gobierno</w:t>
            </w:r>
            <w:r w:rsidRPr="00993F76">
              <w:rPr>
                <w:lang w:val="es-ES_tradnl"/>
              </w:rPr>
              <w:t>?</w:t>
            </w:r>
          </w:p>
        </w:tc>
      </w:tr>
    </w:tbl>
    <w:p w14:paraId="2E8DE48A" w14:textId="77777777" w:rsidR="00E416B4" w:rsidRPr="00993F76" w:rsidRDefault="00E416B4">
      <w:pPr>
        <w:spacing w:line="240" w:lineRule="auto"/>
        <w:rPr>
          <w:lang w:val="es-ES_tradnl"/>
        </w:rPr>
      </w:pPr>
    </w:p>
    <w:sectPr w:rsidR="00E416B4" w:rsidRPr="00993F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5D2FA" w14:textId="77777777" w:rsidR="00E52291" w:rsidRDefault="00E52291">
      <w:pPr>
        <w:spacing w:after="0" w:line="240" w:lineRule="auto"/>
      </w:pPr>
      <w:r>
        <w:separator/>
      </w:r>
    </w:p>
  </w:endnote>
  <w:endnote w:type="continuationSeparator" w:id="0">
    <w:p w14:paraId="37B6C421" w14:textId="77777777" w:rsidR="00E52291" w:rsidRDefault="00E52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7D623" w14:textId="77777777" w:rsidR="005347E5" w:rsidRDefault="005347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1E354" w14:textId="77777777" w:rsidR="00E416B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122EC090" wp14:editId="269E16C7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9DC8831" wp14:editId="3C61869C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75DB1A" w14:textId="77777777" w:rsidR="00E416B4" w:rsidRPr="00D02AE9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D02AE9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CLEAR AND PRESENT DANGER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9DC8831" id="Rectangle 1" o:spid="_x0000_s1026" style="position:absolute;margin-left:88.5pt;margin-top:-12.7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" filled="f" stroked="f">
              <v:textbox inset="2.53958mm,1.2694mm,2.53958mm,1.2694mm">
                <w:txbxContent>
                  <w:p w14:paraId="0475DB1A" w14:textId="77777777" w:rsidR="00E416B4" w:rsidRPr="00D02AE9" w:rsidRDefault="00000000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D02AE9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CLEAR AND PRESENT DANGER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461EA" w14:textId="77777777" w:rsidR="005347E5" w:rsidRDefault="005347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453E8" w14:textId="77777777" w:rsidR="00E52291" w:rsidRDefault="00E52291">
      <w:pPr>
        <w:spacing w:after="0" w:line="240" w:lineRule="auto"/>
      </w:pPr>
      <w:r>
        <w:separator/>
      </w:r>
    </w:p>
  </w:footnote>
  <w:footnote w:type="continuationSeparator" w:id="0">
    <w:p w14:paraId="2A7DF13B" w14:textId="77777777" w:rsidR="00E52291" w:rsidRDefault="00E52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1D005" w14:textId="77777777" w:rsidR="005347E5" w:rsidRDefault="005347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1BE45" w14:textId="77777777" w:rsidR="00E416B4" w:rsidRDefault="00E416B4">
    <w:pPr>
      <w:pStyle w:val="Title"/>
    </w:pPr>
    <w:bookmarkStart w:id="20" w:name="_4ivtwrl08efu" w:colFirst="0" w:colLast="0"/>
    <w:bookmarkEnd w:id="2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D1CE1" w14:textId="77777777" w:rsidR="005347E5" w:rsidRDefault="005347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B4"/>
    <w:rsid w:val="00116A9E"/>
    <w:rsid w:val="00291FC0"/>
    <w:rsid w:val="00320E98"/>
    <w:rsid w:val="003825A8"/>
    <w:rsid w:val="00391E0B"/>
    <w:rsid w:val="003B2FA6"/>
    <w:rsid w:val="00426571"/>
    <w:rsid w:val="00503B9C"/>
    <w:rsid w:val="005347E5"/>
    <w:rsid w:val="006866A6"/>
    <w:rsid w:val="007C51CB"/>
    <w:rsid w:val="007D78B6"/>
    <w:rsid w:val="007E4142"/>
    <w:rsid w:val="00840EBD"/>
    <w:rsid w:val="008E5101"/>
    <w:rsid w:val="00922B40"/>
    <w:rsid w:val="00930321"/>
    <w:rsid w:val="009615B2"/>
    <w:rsid w:val="00993F76"/>
    <w:rsid w:val="009B7C45"/>
    <w:rsid w:val="00A563D3"/>
    <w:rsid w:val="00A614FE"/>
    <w:rsid w:val="00AB4E0E"/>
    <w:rsid w:val="00AD3669"/>
    <w:rsid w:val="00B77EFD"/>
    <w:rsid w:val="00BB44F2"/>
    <w:rsid w:val="00C05D48"/>
    <w:rsid w:val="00C656FA"/>
    <w:rsid w:val="00C75D8F"/>
    <w:rsid w:val="00CA30A0"/>
    <w:rsid w:val="00D02AE9"/>
    <w:rsid w:val="00D541CE"/>
    <w:rsid w:val="00E01747"/>
    <w:rsid w:val="00E416B4"/>
    <w:rsid w:val="00E5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8D3F99"/>
  <w15:docId w15:val="{B6410C74-E162-4864-9DDC-361F9B82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7E5"/>
  </w:style>
  <w:style w:type="paragraph" w:styleId="Footer">
    <w:name w:val="footer"/>
    <w:basedOn w:val="Normal"/>
    <w:link w:val="FooterChar"/>
    <w:uiPriority w:val="99"/>
    <w:unhideWhenUsed/>
    <w:rsid w:val="00534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706B0-28C8-43E1-B3FA-1E3DC86FF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Clear and Present Danger</vt:lpstr>
    </vt:vector>
  </TitlesOfParts>
  <Manager/>
  <Company/>
  <LinksUpToDate>false</LinksUpToDate>
  <CharactersWithSpaces>2334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Clear and Present Danger</dc:title>
  <dc:subject/>
  <dc:creator>K20 Center</dc:creator>
  <cp:keywords/>
  <dc:description/>
  <cp:lastModifiedBy>Gracia, Ann M.</cp:lastModifiedBy>
  <cp:revision>27</cp:revision>
  <dcterms:created xsi:type="dcterms:W3CDTF">2023-07-17T14:08:00Z</dcterms:created>
  <dcterms:modified xsi:type="dcterms:W3CDTF">2023-08-10T16:38:00Z</dcterms:modified>
  <cp:category/>
</cp:coreProperties>
</file>