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40B5D" w14:textId="3196BFB7" w:rsidR="002F2790" w:rsidRPr="009D07F3" w:rsidRDefault="00F20EA6" w:rsidP="002F2790">
      <w:pPr>
        <w:pStyle w:val="Title"/>
        <w:rPr>
          <w:lang w:val="es-ES_tradnl"/>
        </w:rPr>
      </w:pPr>
      <w:r w:rsidRPr="009D07F3">
        <w:rPr>
          <w:lang w:val="es-ES_tradnl"/>
        </w:rPr>
        <w:t>RESUMEN</w:t>
      </w:r>
      <w:r w:rsidR="00BC147F" w:rsidRPr="009D07F3">
        <w:rPr>
          <w:lang w:val="es-ES_tradnl"/>
        </w:rPr>
        <w:t xml:space="preserve"> DE</w:t>
      </w:r>
      <w:r w:rsidRPr="009D07F3">
        <w:rPr>
          <w:lang w:val="es-ES_tradnl"/>
        </w:rPr>
        <w:t xml:space="preserve"> GITLOW </w:t>
      </w:r>
      <w:r w:rsidR="00EA07C6" w:rsidRPr="009D07F3">
        <w:rPr>
          <w:lang w:val="es-ES_tradnl"/>
        </w:rPr>
        <w:t>CONTRA</w:t>
      </w:r>
      <w:r w:rsidRPr="009D07F3">
        <w:rPr>
          <w:lang w:val="es-ES_tradnl"/>
        </w:rPr>
        <w:t xml:space="preserve"> N</w:t>
      </w:r>
      <w:r w:rsidR="00C6249D" w:rsidRPr="009D07F3">
        <w:rPr>
          <w:lang w:val="es-ES_tradnl"/>
        </w:rPr>
        <w:t>UEVA YORK</w:t>
      </w:r>
    </w:p>
    <w:p w14:paraId="605E0F21" w14:textId="195FB47C" w:rsidR="002F2790" w:rsidRPr="00CB2921" w:rsidRDefault="001856BE" w:rsidP="002F2790">
      <w:pPr>
        <w:spacing w:after="0"/>
        <w:rPr>
          <w:rFonts w:eastAsia="Arial"/>
          <w:lang w:val="es-ES_tradnl"/>
        </w:rPr>
      </w:pPr>
      <w:r w:rsidRPr="00CB2921">
        <w:rPr>
          <w:rFonts w:eastAsia="Arial"/>
          <w:lang w:val="es-ES_tradnl"/>
        </w:rPr>
        <w:t xml:space="preserve">En 1919, </w:t>
      </w:r>
      <w:proofErr w:type="spellStart"/>
      <w:r w:rsidRPr="00CB2921">
        <w:rPr>
          <w:rFonts w:eastAsia="Arial"/>
          <w:lang w:val="es-ES_tradnl"/>
        </w:rPr>
        <w:t>Benjamin</w:t>
      </w:r>
      <w:proofErr w:type="spellEnd"/>
      <w:r w:rsidRPr="00CB2921">
        <w:rPr>
          <w:rFonts w:eastAsia="Arial"/>
          <w:lang w:val="es-ES_tradnl"/>
        </w:rPr>
        <w:t xml:space="preserve"> </w:t>
      </w:r>
      <w:proofErr w:type="spellStart"/>
      <w:r w:rsidRPr="00CB2921">
        <w:rPr>
          <w:rFonts w:eastAsia="Arial"/>
          <w:lang w:val="es-ES_tradnl"/>
        </w:rPr>
        <w:t>Gitlow</w:t>
      </w:r>
      <w:proofErr w:type="spellEnd"/>
      <w:r w:rsidRPr="00CB2921">
        <w:rPr>
          <w:rFonts w:eastAsia="Arial"/>
          <w:lang w:val="es-ES_tradnl"/>
        </w:rPr>
        <w:t xml:space="preserve">, político y miembro del Partido Socialista, publicó un artículo llamado "Manifiesto </w:t>
      </w:r>
      <w:r w:rsidR="00580786">
        <w:rPr>
          <w:rFonts w:eastAsia="Arial"/>
          <w:lang w:val="es-ES_tradnl"/>
        </w:rPr>
        <w:t>Izquierdista</w:t>
      </w:r>
      <w:r w:rsidRPr="00CB2921">
        <w:rPr>
          <w:rFonts w:eastAsia="Arial"/>
          <w:lang w:val="es-ES_tradnl"/>
        </w:rPr>
        <w:t xml:space="preserve">" en un periódico socialista llamado </w:t>
      </w:r>
      <w:r w:rsidR="00010BCE">
        <w:rPr>
          <w:rFonts w:eastAsia="Arial"/>
          <w:i/>
          <w:iCs/>
          <w:lang w:val="es-ES_tradnl"/>
        </w:rPr>
        <w:t>La Era Revolucionaria (</w:t>
      </w:r>
      <w:proofErr w:type="spellStart"/>
      <w:r w:rsidRPr="00222357">
        <w:rPr>
          <w:rFonts w:eastAsia="Arial"/>
          <w:i/>
          <w:iCs/>
          <w:lang w:val="es-ES_tradnl"/>
        </w:rPr>
        <w:t>The</w:t>
      </w:r>
      <w:proofErr w:type="spellEnd"/>
      <w:r w:rsidRPr="00222357">
        <w:rPr>
          <w:rFonts w:eastAsia="Arial"/>
          <w:i/>
          <w:iCs/>
          <w:lang w:val="es-ES_tradnl"/>
        </w:rPr>
        <w:t xml:space="preserve"> </w:t>
      </w:r>
      <w:proofErr w:type="spellStart"/>
      <w:r w:rsidRPr="00222357">
        <w:rPr>
          <w:rFonts w:eastAsia="Arial"/>
          <w:i/>
          <w:iCs/>
          <w:lang w:val="es-ES_tradnl"/>
        </w:rPr>
        <w:t>Revolutionary</w:t>
      </w:r>
      <w:proofErr w:type="spellEnd"/>
      <w:r w:rsidRPr="00222357">
        <w:rPr>
          <w:rFonts w:eastAsia="Arial"/>
          <w:i/>
          <w:iCs/>
          <w:lang w:val="es-ES_tradnl"/>
        </w:rPr>
        <w:t xml:space="preserve"> Age</w:t>
      </w:r>
      <w:r w:rsidR="00010BCE">
        <w:rPr>
          <w:rFonts w:eastAsia="Arial"/>
          <w:i/>
          <w:iCs/>
          <w:lang w:val="es-ES_tradnl"/>
        </w:rPr>
        <w:t>)</w:t>
      </w:r>
      <w:r w:rsidRPr="00CB2921">
        <w:rPr>
          <w:rFonts w:eastAsia="Arial"/>
          <w:lang w:val="es-ES_tradnl"/>
        </w:rPr>
        <w:t xml:space="preserve"> que él dirigía. El artículo llamaba al partido a la huelga y a la revuelta contra el gobierno. Por este motivo, el estado de Nueva York, demandante del caso, presentó cargos contra </w:t>
      </w:r>
      <w:proofErr w:type="spellStart"/>
      <w:r w:rsidRPr="00CB2921">
        <w:rPr>
          <w:rFonts w:eastAsia="Arial"/>
          <w:lang w:val="es-ES_tradnl"/>
        </w:rPr>
        <w:t>Gitlow</w:t>
      </w:r>
      <w:proofErr w:type="spellEnd"/>
      <w:r w:rsidRPr="00CB2921">
        <w:rPr>
          <w:rFonts w:eastAsia="Arial"/>
          <w:lang w:val="es-ES_tradnl"/>
        </w:rPr>
        <w:t xml:space="preserve"> por violar la Ley de Anarquía Criminal, que tipificaba como delito abogar por el derrocamiento violento del gobierno.</w:t>
      </w:r>
    </w:p>
    <w:p w14:paraId="6327A05D" w14:textId="77777777" w:rsidR="002F2790" w:rsidRPr="00CB2921" w:rsidRDefault="002F2790" w:rsidP="002F2790">
      <w:pPr>
        <w:spacing w:after="0"/>
        <w:rPr>
          <w:rFonts w:eastAsia="Arial"/>
          <w:lang w:val="es-ES_tradnl"/>
        </w:rPr>
      </w:pPr>
    </w:p>
    <w:p w14:paraId="57DE24F1" w14:textId="4BDF21EE" w:rsidR="002F2790" w:rsidRPr="00CB2921" w:rsidRDefault="00054BE4" w:rsidP="002F2790">
      <w:pPr>
        <w:spacing w:after="0"/>
        <w:rPr>
          <w:rFonts w:eastAsia="Arial"/>
          <w:lang w:val="es-ES_tradnl"/>
        </w:rPr>
      </w:pPr>
      <w:r w:rsidRPr="00054BE4">
        <w:rPr>
          <w:rFonts w:eastAsia="Arial"/>
          <w:lang w:val="es-ES_tradnl"/>
        </w:rPr>
        <w:t xml:space="preserve">La corte planteó la pregunta: "¿Presentaba el discurso de </w:t>
      </w:r>
      <w:proofErr w:type="spellStart"/>
      <w:r w:rsidRPr="00054BE4">
        <w:rPr>
          <w:rFonts w:eastAsia="Arial"/>
          <w:lang w:val="es-ES_tradnl"/>
        </w:rPr>
        <w:t>Gitlow</w:t>
      </w:r>
      <w:proofErr w:type="spellEnd"/>
      <w:r w:rsidRPr="00054BE4">
        <w:rPr>
          <w:rFonts w:eastAsia="Arial"/>
          <w:lang w:val="es-ES_tradnl"/>
        </w:rPr>
        <w:t xml:space="preserve"> en su Manifiesto de Izquierda un peligro claro y </w:t>
      </w:r>
      <w:r>
        <w:rPr>
          <w:rFonts w:eastAsia="Arial"/>
          <w:lang w:val="es-ES_tradnl"/>
        </w:rPr>
        <w:t>presente</w:t>
      </w:r>
      <w:r w:rsidRPr="00054BE4">
        <w:rPr>
          <w:rFonts w:eastAsia="Arial"/>
          <w:lang w:val="es-ES_tradnl"/>
        </w:rPr>
        <w:t xml:space="preserve">?". Esto se </w:t>
      </w:r>
      <w:r w:rsidR="004552C2">
        <w:rPr>
          <w:rFonts w:eastAsia="Arial"/>
          <w:lang w:val="es-ES_tradnl"/>
        </w:rPr>
        <w:t xml:space="preserve">tenía que </w:t>
      </w:r>
      <w:r w:rsidRPr="00054BE4">
        <w:rPr>
          <w:rFonts w:eastAsia="Arial"/>
          <w:lang w:val="es-ES_tradnl"/>
        </w:rPr>
        <w:t>consider</w:t>
      </w:r>
      <w:r w:rsidR="004552C2">
        <w:rPr>
          <w:rFonts w:eastAsia="Arial"/>
          <w:lang w:val="es-ES_tradnl"/>
        </w:rPr>
        <w:t>ar ya</w:t>
      </w:r>
      <w:r w:rsidRPr="00054BE4">
        <w:rPr>
          <w:rFonts w:eastAsia="Arial"/>
          <w:lang w:val="es-ES_tradnl"/>
        </w:rPr>
        <w:t xml:space="preserve"> que el artículo publicado por </w:t>
      </w:r>
      <w:proofErr w:type="spellStart"/>
      <w:r w:rsidRPr="00222357">
        <w:rPr>
          <w:rFonts w:eastAsia="Arial"/>
          <w:i/>
          <w:iCs/>
          <w:lang w:val="es-ES_tradnl"/>
        </w:rPr>
        <w:t>The</w:t>
      </w:r>
      <w:proofErr w:type="spellEnd"/>
      <w:r w:rsidRPr="00222357">
        <w:rPr>
          <w:rFonts w:eastAsia="Arial"/>
          <w:i/>
          <w:iCs/>
          <w:lang w:val="es-ES_tradnl"/>
        </w:rPr>
        <w:t xml:space="preserve"> </w:t>
      </w:r>
      <w:proofErr w:type="spellStart"/>
      <w:r w:rsidRPr="00222357">
        <w:rPr>
          <w:rFonts w:eastAsia="Arial"/>
          <w:i/>
          <w:iCs/>
          <w:lang w:val="es-ES_tradnl"/>
        </w:rPr>
        <w:t>Revolutionary</w:t>
      </w:r>
      <w:proofErr w:type="spellEnd"/>
      <w:r w:rsidRPr="00222357">
        <w:rPr>
          <w:rFonts w:eastAsia="Arial"/>
          <w:i/>
          <w:iCs/>
          <w:lang w:val="es-ES_tradnl"/>
        </w:rPr>
        <w:t xml:space="preserve"> Age</w:t>
      </w:r>
      <w:r w:rsidRPr="00054BE4">
        <w:rPr>
          <w:rFonts w:eastAsia="Arial"/>
          <w:lang w:val="es-ES_tradnl"/>
        </w:rPr>
        <w:t xml:space="preserve"> llamaba directamente a los miembros del Partido Socialista a derrocar al gobierno. </w:t>
      </w:r>
      <w:proofErr w:type="spellStart"/>
      <w:r w:rsidRPr="00054BE4">
        <w:rPr>
          <w:rFonts w:eastAsia="Arial"/>
          <w:lang w:val="es-ES_tradnl"/>
        </w:rPr>
        <w:t>Gitlow</w:t>
      </w:r>
      <w:proofErr w:type="spellEnd"/>
      <w:r w:rsidRPr="00054BE4">
        <w:rPr>
          <w:rFonts w:eastAsia="Arial"/>
          <w:lang w:val="es-ES_tradnl"/>
        </w:rPr>
        <w:t xml:space="preserve"> fue condenado, recurrió en múltiples tribunales estatales y finalmente llegó hasta </w:t>
      </w:r>
      <w:r w:rsidR="004552C2">
        <w:rPr>
          <w:rFonts w:eastAsia="Arial"/>
          <w:lang w:val="es-ES_tradnl"/>
        </w:rPr>
        <w:t>la Corte Suprema</w:t>
      </w:r>
      <w:r w:rsidRPr="00054BE4">
        <w:rPr>
          <w:rFonts w:eastAsia="Arial"/>
          <w:lang w:val="es-ES_tradnl"/>
        </w:rPr>
        <w:t xml:space="preserve"> de Estados Unidos.</w:t>
      </w:r>
      <w:r w:rsidRPr="00CB2921">
        <w:rPr>
          <w:rFonts w:eastAsia="Arial"/>
          <w:lang w:val="es-ES_tradnl"/>
        </w:rPr>
        <w:t xml:space="preserve"> </w:t>
      </w:r>
    </w:p>
    <w:p w14:paraId="1C093BEE" w14:textId="77777777" w:rsidR="002F2790" w:rsidRPr="00CB2921" w:rsidRDefault="002F2790" w:rsidP="002F2790">
      <w:pPr>
        <w:spacing w:after="0"/>
        <w:rPr>
          <w:rFonts w:eastAsia="Arial"/>
          <w:lang w:val="es-ES_tradnl"/>
        </w:rPr>
      </w:pPr>
    </w:p>
    <w:p w14:paraId="48B813C6" w14:textId="255CD3AB" w:rsidR="00DB7DB9" w:rsidRPr="00CB2921" w:rsidRDefault="00564B4B" w:rsidP="002F2790">
      <w:pPr>
        <w:spacing w:after="0"/>
        <w:rPr>
          <w:rFonts w:eastAsia="Arial"/>
          <w:lang w:val="es-ES_tradnl"/>
        </w:rPr>
      </w:pPr>
      <w:r>
        <w:rPr>
          <w:rFonts w:eastAsia="Arial"/>
          <w:lang w:val="es-ES_tradnl"/>
        </w:rPr>
        <w:t>La</w:t>
      </w:r>
      <w:r w:rsidR="00010BCE" w:rsidRPr="00010BCE">
        <w:rPr>
          <w:rFonts w:eastAsia="Arial"/>
          <w:lang w:val="es-ES_tradnl"/>
        </w:rPr>
        <w:t xml:space="preserve"> </w:t>
      </w:r>
      <w:r>
        <w:rPr>
          <w:rFonts w:eastAsia="Arial"/>
          <w:lang w:val="es-ES_tradnl"/>
        </w:rPr>
        <w:t>Corte</w:t>
      </w:r>
      <w:r w:rsidR="00010BCE" w:rsidRPr="00010BCE">
        <w:rPr>
          <w:rFonts w:eastAsia="Arial"/>
          <w:lang w:val="es-ES_tradnl"/>
        </w:rPr>
        <w:t xml:space="preserve"> Suprem</w:t>
      </w:r>
      <w:r>
        <w:rPr>
          <w:rFonts w:eastAsia="Arial"/>
          <w:lang w:val="es-ES_tradnl"/>
        </w:rPr>
        <w:t>a</w:t>
      </w:r>
      <w:r w:rsidR="00010BCE" w:rsidRPr="00010BCE">
        <w:rPr>
          <w:rFonts w:eastAsia="Arial"/>
          <w:lang w:val="es-ES_tradnl"/>
        </w:rPr>
        <w:t xml:space="preserve"> confirmó las decisiones de los tribunales inferiores al afirmar que la condena de </w:t>
      </w:r>
      <w:proofErr w:type="spellStart"/>
      <w:r w:rsidR="00010BCE" w:rsidRPr="00010BCE">
        <w:rPr>
          <w:rFonts w:eastAsia="Arial"/>
          <w:lang w:val="es-ES_tradnl"/>
        </w:rPr>
        <w:t>Gitlow</w:t>
      </w:r>
      <w:proofErr w:type="spellEnd"/>
      <w:r w:rsidR="00010BCE" w:rsidRPr="00010BCE">
        <w:rPr>
          <w:rFonts w:eastAsia="Arial"/>
          <w:lang w:val="es-ES_tradnl"/>
        </w:rPr>
        <w:t xml:space="preserve"> no violaba su derecho a la libertad de expresión consagrado en la Primera Enmienda. </w:t>
      </w:r>
      <w:r>
        <w:rPr>
          <w:rFonts w:eastAsia="Arial"/>
          <w:lang w:val="es-ES_tradnl"/>
        </w:rPr>
        <w:t>Justificaron su decisión usando</w:t>
      </w:r>
      <w:r w:rsidR="00010BCE" w:rsidRPr="00010BCE">
        <w:rPr>
          <w:rFonts w:eastAsia="Arial"/>
          <w:lang w:val="es-ES_tradnl"/>
        </w:rPr>
        <w:t xml:space="preserve"> el precedente de "peligro claro y </w:t>
      </w:r>
      <w:r>
        <w:rPr>
          <w:rFonts w:eastAsia="Arial"/>
          <w:lang w:val="es-ES_tradnl"/>
        </w:rPr>
        <w:t>presente</w:t>
      </w:r>
      <w:r w:rsidR="00010BCE" w:rsidRPr="00010BCE">
        <w:rPr>
          <w:rFonts w:eastAsia="Arial"/>
          <w:lang w:val="es-ES_tradnl"/>
        </w:rPr>
        <w:t xml:space="preserve">". Decidieron que este razonamiento ayudaba a evitar una revolución violenta, ya que el artículo de </w:t>
      </w:r>
      <w:proofErr w:type="spellStart"/>
      <w:r w:rsidR="00010BCE" w:rsidRPr="00010BCE">
        <w:rPr>
          <w:rFonts w:eastAsia="Arial"/>
          <w:lang w:val="es-ES_tradnl"/>
        </w:rPr>
        <w:t>Gitlow</w:t>
      </w:r>
      <w:proofErr w:type="spellEnd"/>
      <w:r w:rsidR="00010BCE" w:rsidRPr="00010BCE">
        <w:rPr>
          <w:rFonts w:eastAsia="Arial"/>
          <w:lang w:val="es-ES_tradnl"/>
        </w:rPr>
        <w:t xml:space="preserve"> sugería directamente al pueblo estadounidense que derrocara al gobierno.</w:t>
      </w:r>
    </w:p>
    <w:p w14:paraId="58DB7F33" w14:textId="77777777" w:rsidR="00DB7DB9" w:rsidRPr="00CB2921" w:rsidRDefault="00DB7DB9">
      <w:pPr>
        <w:spacing w:after="0"/>
        <w:rPr>
          <w:rFonts w:ascii="Arial" w:eastAsia="Arial" w:hAnsi="Arial" w:cs="Arial"/>
          <w:lang w:val="es-ES_tradnl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B7DB9" w:rsidRPr="00CB2921" w14:paraId="110F25A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B36C" w14:textId="41478BE2" w:rsidR="00DB7DB9" w:rsidRPr="00CB2921" w:rsidRDefault="00010BCE">
            <w:pPr>
              <w:spacing w:after="0"/>
              <w:jc w:val="both"/>
              <w:rPr>
                <w:rFonts w:eastAsia="Arial"/>
                <w:lang w:val="es-ES_tradnl"/>
              </w:rPr>
            </w:pPr>
            <w:r w:rsidRPr="00010BCE">
              <w:rPr>
                <w:rFonts w:eastAsia="Arial"/>
                <w:lang w:val="es-ES_tradnl"/>
              </w:rPr>
              <w:t xml:space="preserve">En una opinión disidente (que </w:t>
            </w:r>
            <w:r w:rsidR="00667840">
              <w:rPr>
                <w:rFonts w:eastAsia="Arial"/>
                <w:lang w:val="es-ES_tradnl"/>
              </w:rPr>
              <w:t>está en desacuerdo con</w:t>
            </w:r>
            <w:r w:rsidRPr="00010BCE">
              <w:rPr>
                <w:rFonts w:eastAsia="Arial"/>
                <w:lang w:val="es-ES_tradnl"/>
              </w:rPr>
              <w:t xml:space="preserve"> la mayoría), el juez Oliver Wendell Holmes argumentó que el peligro claro y </w:t>
            </w:r>
            <w:proofErr w:type="spellStart"/>
            <w:r w:rsidR="00096F4C">
              <w:rPr>
                <w:rFonts w:eastAsia="Arial"/>
                <w:lang w:val="es-ES_tradnl"/>
              </w:rPr>
              <w:t>present</w:t>
            </w:r>
            <w:proofErr w:type="spellEnd"/>
            <w:r w:rsidRPr="00010BCE">
              <w:rPr>
                <w:rFonts w:eastAsia="Arial"/>
                <w:lang w:val="es-ES_tradnl"/>
              </w:rPr>
              <w:t xml:space="preserve"> debía aplicarse de forma aún más estricta que el tribunal. En su opinión, el discurso de </w:t>
            </w:r>
            <w:proofErr w:type="spellStart"/>
            <w:r w:rsidRPr="00010BCE">
              <w:rPr>
                <w:rFonts w:eastAsia="Arial"/>
                <w:lang w:val="es-ES_tradnl"/>
              </w:rPr>
              <w:t>Gitlow</w:t>
            </w:r>
            <w:proofErr w:type="spellEnd"/>
            <w:r w:rsidRPr="00010BCE">
              <w:rPr>
                <w:rFonts w:eastAsia="Arial"/>
                <w:lang w:val="es-ES_tradnl"/>
              </w:rPr>
              <w:t xml:space="preserve"> no representaba un peligro inmediato y, por tanto, se había violado su derecho a la libertad de expresión consagrado en la Primera Enmienda.</w:t>
            </w:r>
          </w:p>
        </w:tc>
      </w:tr>
    </w:tbl>
    <w:p w14:paraId="0D245568" w14:textId="77777777" w:rsidR="00DB7DB9" w:rsidRPr="00CB2921" w:rsidRDefault="00DB7DB9">
      <w:pPr>
        <w:spacing w:after="0"/>
        <w:rPr>
          <w:b/>
          <w:lang w:val="es-ES_tradnl"/>
        </w:rPr>
      </w:pPr>
    </w:p>
    <w:p w14:paraId="45ED332C" w14:textId="77777777" w:rsidR="00DB7DB9" w:rsidRPr="00CB2921" w:rsidRDefault="00DB7DB9">
      <w:pPr>
        <w:rPr>
          <w:lang w:val="es-ES_tradnl"/>
        </w:rPr>
      </w:pPr>
    </w:p>
    <w:sectPr w:rsidR="00DB7DB9" w:rsidRPr="00CB2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2874" w14:textId="77777777" w:rsidR="002656CF" w:rsidRDefault="002656CF">
      <w:pPr>
        <w:spacing w:after="0" w:line="240" w:lineRule="auto"/>
      </w:pPr>
      <w:r>
        <w:separator/>
      </w:r>
    </w:p>
  </w:endnote>
  <w:endnote w:type="continuationSeparator" w:id="0">
    <w:p w14:paraId="15BA917F" w14:textId="77777777" w:rsidR="002656CF" w:rsidRDefault="0026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34FF" w14:textId="77777777" w:rsidR="0073361D" w:rsidRDefault="00733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C217" w14:textId="77777777" w:rsidR="00DB7D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F5A636B" wp14:editId="79A4E65F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626B6EF" wp14:editId="5644C25E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17E4B" w14:textId="77777777" w:rsidR="00DB7DB9" w:rsidRPr="009D07F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D07F3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26B6EF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26E17E4B" w14:textId="77777777" w:rsidR="00DB7DB9" w:rsidRPr="009D07F3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D07F3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CLEAR AND PRESENT DANGER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C0F7" w14:textId="77777777" w:rsidR="0073361D" w:rsidRDefault="00733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DC82" w14:textId="77777777" w:rsidR="002656CF" w:rsidRDefault="002656CF">
      <w:pPr>
        <w:spacing w:after="0" w:line="240" w:lineRule="auto"/>
      </w:pPr>
      <w:r>
        <w:separator/>
      </w:r>
    </w:p>
  </w:footnote>
  <w:footnote w:type="continuationSeparator" w:id="0">
    <w:p w14:paraId="389DE3F9" w14:textId="77777777" w:rsidR="002656CF" w:rsidRDefault="0026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4B18" w14:textId="77777777" w:rsidR="0073361D" w:rsidRDefault="007336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EDEE" w14:textId="77777777" w:rsidR="0073361D" w:rsidRDefault="007336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5EA3" w14:textId="77777777" w:rsidR="0073361D" w:rsidRDefault="00733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B9"/>
    <w:rsid w:val="00010BCE"/>
    <w:rsid w:val="00054BE4"/>
    <w:rsid w:val="00096F4C"/>
    <w:rsid w:val="001856BE"/>
    <w:rsid w:val="00222357"/>
    <w:rsid w:val="002656CF"/>
    <w:rsid w:val="002D2C52"/>
    <w:rsid w:val="002F2790"/>
    <w:rsid w:val="00390264"/>
    <w:rsid w:val="004552C2"/>
    <w:rsid w:val="004623EC"/>
    <w:rsid w:val="00564B4B"/>
    <w:rsid w:val="00565218"/>
    <w:rsid w:val="00580786"/>
    <w:rsid w:val="00592B04"/>
    <w:rsid w:val="005D31F7"/>
    <w:rsid w:val="00667840"/>
    <w:rsid w:val="0073361D"/>
    <w:rsid w:val="009D07F3"/>
    <w:rsid w:val="00A74208"/>
    <w:rsid w:val="00AC50B4"/>
    <w:rsid w:val="00BC147F"/>
    <w:rsid w:val="00C6249D"/>
    <w:rsid w:val="00CB2921"/>
    <w:rsid w:val="00DB7DB9"/>
    <w:rsid w:val="00EA07C6"/>
    <w:rsid w:val="00F20EA6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9E40"/>
  <w15:docId w15:val="{ABD173C9-2C41-4449-9608-E5AB5D83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3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61D"/>
  </w:style>
  <w:style w:type="paragraph" w:styleId="Footer">
    <w:name w:val="footer"/>
    <w:basedOn w:val="Normal"/>
    <w:link w:val="FooterChar"/>
    <w:uiPriority w:val="99"/>
    <w:unhideWhenUsed/>
    <w:rsid w:val="00733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 and Present Danger</vt:lpstr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20</cp:revision>
  <dcterms:created xsi:type="dcterms:W3CDTF">2023-07-17T14:27:00Z</dcterms:created>
  <dcterms:modified xsi:type="dcterms:W3CDTF">2023-08-10T16:36:00Z</dcterms:modified>
  <cp:category/>
</cp:coreProperties>
</file>