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AD1EA" w14:textId="22A4DCB9" w:rsidR="00446C13" w:rsidRPr="00985796" w:rsidRDefault="00370B22" w:rsidP="00DC7A6D">
      <w:pPr>
        <w:pStyle w:val="Title"/>
      </w:pPr>
      <w:r w:rsidRPr="00985796">
        <w:t>Drilling</w:t>
      </w:r>
      <w:r w:rsidR="00190ED7" w:rsidRPr="00985796">
        <w:t xml:space="preserve"> for Filling</w:t>
      </w:r>
      <w:r w:rsidR="0011242C" w:rsidRPr="00985796">
        <w:t>: Play-Doh</w:t>
      </w:r>
    </w:p>
    <w:p w14:paraId="553218BC" w14:textId="49356C1E" w:rsidR="00370B22" w:rsidRPr="00985796" w:rsidRDefault="00370B22" w:rsidP="00370B22">
      <w:pPr>
        <w:pStyle w:val="Heading1"/>
      </w:pPr>
      <w:r w:rsidRPr="00985796">
        <w:t>Objectives:</w:t>
      </w:r>
    </w:p>
    <w:p w14:paraId="4ABBD680" w14:textId="53519DD2" w:rsidR="00370B22" w:rsidRPr="00985796" w:rsidRDefault="00370B22" w:rsidP="004867C3">
      <w:pPr>
        <w:pStyle w:val="ListParagraph"/>
        <w:numPr>
          <w:ilvl w:val="0"/>
          <w:numId w:val="14"/>
        </w:numPr>
      </w:pPr>
      <w:r w:rsidRPr="00985796">
        <w:t xml:space="preserve">Determine </w:t>
      </w:r>
      <w:r w:rsidR="00264914">
        <w:t>whether</w:t>
      </w:r>
      <w:r w:rsidRPr="00985796">
        <w:t xml:space="preserve"> vertical or horizontal drilling is more effective.</w:t>
      </w:r>
    </w:p>
    <w:tbl>
      <w:tblPr>
        <w:tblStyle w:val="TableGrid"/>
        <w:tblW w:w="0" w:type="auto"/>
        <w:tblInd w:w="7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2300"/>
      </w:tblGrid>
      <w:tr w:rsidR="00CE1EE8" w:rsidRPr="00985796" w14:paraId="292B5752" w14:textId="77777777" w:rsidTr="00CE1EE8">
        <w:trPr>
          <w:cantSplit/>
          <w:tblHeader/>
        </w:trPr>
        <w:tc>
          <w:tcPr>
            <w:tcW w:w="2300" w:type="dxa"/>
            <w:shd w:val="clear" w:color="auto" w:fill="3E5C61" w:themeFill="accent2"/>
          </w:tcPr>
          <w:p w14:paraId="4B6554E5" w14:textId="5E139039" w:rsidR="00CE1EE8" w:rsidRPr="00985796" w:rsidRDefault="00CE1EE8" w:rsidP="000659E2">
            <w:pPr>
              <w:pStyle w:val="TableColumnHeaders"/>
            </w:pPr>
            <w:r w:rsidRPr="00985796">
              <w:t>Vertical</w:t>
            </w:r>
          </w:p>
        </w:tc>
        <w:tc>
          <w:tcPr>
            <w:tcW w:w="2300" w:type="dxa"/>
            <w:shd w:val="clear" w:color="auto" w:fill="3E5C61" w:themeFill="accent2"/>
          </w:tcPr>
          <w:p w14:paraId="0976AF2F" w14:textId="608F78CE" w:rsidR="00CE1EE8" w:rsidRPr="00985796" w:rsidRDefault="00CE1EE8" w:rsidP="000659E2">
            <w:pPr>
              <w:pStyle w:val="TableColumnHeaders"/>
            </w:pPr>
            <w:r w:rsidRPr="00985796">
              <w:t>Horizontal</w:t>
            </w:r>
          </w:p>
        </w:tc>
      </w:tr>
      <w:tr w:rsidR="00CE1EE8" w:rsidRPr="00985796" w14:paraId="590824F7" w14:textId="77777777" w:rsidTr="00CE1EE8">
        <w:trPr>
          <w:trHeight w:val="1584"/>
        </w:trPr>
        <w:tc>
          <w:tcPr>
            <w:tcW w:w="2300" w:type="dxa"/>
          </w:tcPr>
          <w:p w14:paraId="686D8729" w14:textId="2F3216ED" w:rsidR="00CE1EE8" w:rsidRPr="00985796" w:rsidRDefault="00CE1EE8" w:rsidP="000659E2">
            <w:pPr>
              <w:pStyle w:val="TableData"/>
            </w:pPr>
            <w:r w:rsidRPr="00985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3B17" wp14:editId="3908FF8B">
                      <wp:simplePos x="0" y="0"/>
                      <wp:positionH relativeFrom="column">
                        <wp:posOffset>204788</wp:posOffset>
                      </wp:positionH>
                      <wp:positionV relativeFrom="paragraph">
                        <wp:posOffset>333057</wp:posOffset>
                      </wp:positionV>
                      <wp:extent cx="871596" cy="267335"/>
                      <wp:effectExtent l="0" t="2858" r="0" b="40322"/>
                      <wp:wrapNone/>
                      <wp:docPr id="1191189601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71596" cy="267335"/>
                              </a:xfrm>
                              <a:prstGeom prst="rightArrow">
                                <a:avLst>
                                  <a:gd name="adj1" fmla="val 35607"/>
                                  <a:gd name="adj2" fmla="val 7514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FB465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6.15pt;margin-top:26.2pt;width:68.65pt;height:21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" adj="16622,6954" fillcolor="#3e5c61 [3205]" strokecolor="#1e2d30 [1605]" strokeweight="1pt"/>
                  </w:pict>
                </mc:Fallback>
              </mc:AlternateContent>
            </w:r>
          </w:p>
        </w:tc>
        <w:tc>
          <w:tcPr>
            <w:tcW w:w="2300" w:type="dxa"/>
          </w:tcPr>
          <w:p w14:paraId="4CE71B1E" w14:textId="2FA64E9A" w:rsidR="00CE1EE8" w:rsidRPr="00985796" w:rsidRDefault="00CE1EE8" w:rsidP="000659E2">
            <w:pPr>
              <w:pStyle w:val="TableData"/>
            </w:pPr>
            <w:r w:rsidRPr="00985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89622" wp14:editId="17C7359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33020</wp:posOffset>
                      </wp:positionV>
                      <wp:extent cx="813435" cy="868680"/>
                      <wp:effectExtent l="0" t="0" r="43815" b="45720"/>
                      <wp:wrapNone/>
                      <wp:docPr id="1575824367" name="Arrow: Ben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13435" cy="868680"/>
                              </a:xfrm>
                              <a:prstGeom prst="bentArrow">
                                <a:avLst>
                                  <a:gd name="adj1" fmla="val 11252"/>
                                  <a:gd name="adj2" fmla="val 16104"/>
                                  <a:gd name="adj3" fmla="val 24596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CAACF86" id="Arrow: Bent 3" o:spid="_x0000_s1026" style="position:absolute;margin-left:21.7pt;margin-top:2.6pt;width:64.05pt;height:68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" path="m,868680l,441110c,244564,159332,85232,355878,85232r257485,l613363,,813435,130996,613363,261991r,-85232l355878,176759v-145996,,-264350,118354,-264350,264350l91528,868680,,868680xe" fillcolor="#3e5c61 [3205]" strokecolor="#1e2d30 [1605]" strokeweight="1pt">
                      <v:stroke joinstyle="miter"/>
                      <v:path arrowok="t" o:connecttype="custom" o:connectlocs="0,868680;0,441110;355878,85232;613363,85232;613363,0;813435,130996;613363,261991;613363,176759;355878,176759;91528,441109;91528,868680;0,868680" o:connectangles="0,0,0,0,0,0,0,0,0,0,0,0"/>
                    </v:shape>
                  </w:pict>
                </mc:Fallback>
              </mc:AlternateContent>
            </w:r>
          </w:p>
        </w:tc>
      </w:tr>
    </w:tbl>
    <w:p w14:paraId="64C7B3D3" w14:textId="1F8F0F2E" w:rsidR="00CE1EE8" w:rsidRPr="00985796" w:rsidRDefault="00CE1EE8" w:rsidP="00CE1EE8"/>
    <w:p w14:paraId="20BD629D" w14:textId="4D0A9E04" w:rsidR="00370B22" w:rsidRPr="00985796" w:rsidRDefault="00370B22" w:rsidP="004867C3">
      <w:pPr>
        <w:pStyle w:val="ListParagraph"/>
        <w:numPr>
          <w:ilvl w:val="0"/>
          <w:numId w:val="14"/>
        </w:numPr>
      </w:pPr>
      <w:r w:rsidRPr="00985796">
        <w:t xml:space="preserve">Use the straw </w:t>
      </w:r>
      <w:r w:rsidR="004867C3" w:rsidRPr="00985796">
        <w:t xml:space="preserve">to </w:t>
      </w:r>
      <w:r w:rsidRPr="00985796">
        <w:t xml:space="preserve">extract the most </w:t>
      </w:r>
      <w:r w:rsidR="006B56AF" w:rsidRPr="00985796">
        <w:t>filling</w:t>
      </w:r>
      <w:r w:rsidRPr="00985796">
        <w:t xml:space="preserve">, trying each </w:t>
      </w:r>
      <w:r w:rsidR="004867C3" w:rsidRPr="00985796">
        <w:t>method</w:t>
      </w:r>
      <w:r w:rsidRPr="00985796">
        <w:t>.</w:t>
      </w:r>
    </w:p>
    <w:p w14:paraId="2C3EAD74" w14:textId="77777777" w:rsidR="006B56AF" w:rsidRPr="00985796" w:rsidRDefault="006B56AF" w:rsidP="00285F57"/>
    <w:p w14:paraId="7D1ECD46" w14:textId="3D597733" w:rsidR="006B56AF" w:rsidRPr="00985796" w:rsidRDefault="006B56AF" w:rsidP="006B56AF">
      <w:pPr>
        <w:pStyle w:val="Heading1"/>
      </w:pPr>
      <w:r w:rsidRPr="00985796">
        <w:t>Materials:</w:t>
      </w:r>
    </w:p>
    <w:p w14:paraId="21B5F882" w14:textId="77777777" w:rsidR="006B56AF" w:rsidRPr="00985796" w:rsidRDefault="006B56AF" w:rsidP="006B56AF">
      <w:pPr>
        <w:pStyle w:val="ListParagraph"/>
        <w:numPr>
          <w:ilvl w:val="0"/>
          <w:numId w:val="13"/>
        </w:numPr>
        <w:sectPr w:rsidR="006B56AF" w:rsidRPr="00985796" w:rsidSect="006B56AF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0B534A" w14:textId="28AE579A" w:rsidR="006B56AF" w:rsidRPr="00985796" w:rsidRDefault="006B56AF" w:rsidP="006B56AF">
      <w:pPr>
        <w:pStyle w:val="ListParagraph"/>
        <w:numPr>
          <w:ilvl w:val="0"/>
          <w:numId w:val="13"/>
        </w:numPr>
      </w:pPr>
      <w:r w:rsidRPr="00985796">
        <w:t xml:space="preserve">2 – </w:t>
      </w:r>
      <w:r w:rsidR="0023502D">
        <w:t>C</w:t>
      </w:r>
      <w:r w:rsidR="0011242C" w:rsidRPr="00985796">
        <w:t>ontainers of Play-Doh (two different colors)</w:t>
      </w:r>
    </w:p>
    <w:p w14:paraId="16872357" w14:textId="772C717D" w:rsidR="006B56AF" w:rsidRPr="00985796" w:rsidRDefault="00C94890" w:rsidP="006B56AF">
      <w:pPr>
        <w:pStyle w:val="ListParagraph"/>
        <w:numPr>
          <w:ilvl w:val="0"/>
          <w:numId w:val="13"/>
        </w:numPr>
      </w:pPr>
      <w:r w:rsidRPr="00985796">
        <w:t>4</w:t>
      </w:r>
      <w:r w:rsidR="006B56AF" w:rsidRPr="00985796">
        <w:t xml:space="preserve"> – Bendy Straws</w:t>
      </w:r>
    </w:p>
    <w:p w14:paraId="48E3AB0E" w14:textId="1F6DACFB" w:rsidR="0011242C" w:rsidRPr="00985796" w:rsidRDefault="0011242C" w:rsidP="006B56AF">
      <w:pPr>
        <w:pStyle w:val="ListParagraph"/>
        <w:numPr>
          <w:ilvl w:val="0"/>
          <w:numId w:val="13"/>
        </w:numPr>
      </w:pPr>
      <w:r w:rsidRPr="00985796">
        <w:t>2 – 3” x 2.5” Rectangles of Wax Paper</w:t>
      </w:r>
    </w:p>
    <w:p w14:paraId="596371D5" w14:textId="32DC9889" w:rsidR="006B56AF" w:rsidRPr="00985796" w:rsidRDefault="006B56AF" w:rsidP="006B56AF">
      <w:pPr>
        <w:pStyle w:val="ListParagraph"/>
        <w:numPr>
          <w:ilvl w:val="0"/>
          <w:numId w:val="13"/>
        </w:numPr>
      </w:pPr>
      <w:r w:rsidRPr="00985796">
        <w:t>2 – Writing Utensil</w:t>
      </w:r>
      <w:r w:rsidR="00FE66C4" w:rsidRPr="00985796">
        <w:t>s</w:t>
      </w:r>
      <w:r w:rsidRPr="00985796">
        <w:t xml:space="preserve"> (two different colors)</w:t>
      </w:r>
    </w:p>
    <w:p w14:paraId="5712DF2E" w14:textId="3112A1F9" w:rsidR="006B56AF" w:rsidRPr="00985796" w:rsidRDefault="006B56AF" w:rsidP="006B56AF">
      <w:pPr>
        <w:pStyle w:val="ListParagraph"/>
        <w:numPr>
          <w:ilvl w:val="0"/>
          <w:numId w:val="13"/>
        </w:numPr>
      </w:pPr>
      <w:r w:rsidRPr="00985796">
        <w:t>2 – Paper Plate</w:t>
      </w:r>
      <w:r w:rsidR="00FE66C4" w:rsidRPr="00985796">
        <w:t>s</w:t>
      </w:r>
    </w:p>
    <w:p w14:paraId="0A08C9A5" w14:textId="77777777" w:rsidR="006B56AF" w:rsidRPr="00985796" w:rsidRDefault="006B56AF" w:rsidP="006B56AF">
      <w:pPr>
        <w:pStyle w:val="Heading1"/>
        <w:sectPr w:rsidR="006B56AF" w:rsidRPr="00985796" w:rsidSect="0011242C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3744" w:space="720"/>
            <w:col w:w="4896"/>
          </w:cols>
        </w:sectPr>
      </w:pPr>
    </w:p>
    <w:p w14:paraId="7BB0FFCA" w14:textId="77777777" w:rsidR="00C03C3F" w:rsidRPr="00985796" w:rsidRDefault="00C03C3F" w:rsidP="003944E8">
      <w:pPr>
        <w:pStyle w:val="BodyText"/>
      </w:pPr>
    </w:p>
    <w:p w14:paraId="7572A10C" w14:textId="2395E0E0" w:rsidR="00370B22" w:rsidRPr="00985796" w:rsidRDefault="00370B22" w:rsidP="00370B22">
      <w:pPr>
        <w:pStyle w:val="Heading1"/>
      </w:pPr>
      <w:r w:rsidRPr="00985796">
        <w:t>Drilling Records</w:t>
      </w:r>
    </w:p>
    <w:p w14:paraId="295CBF3A" w14:textId="10ECE92D" w:rsidR="00CE1EE8" w:rsidRPr="00985796" w:rsidRDefault="00CE1EE8" w:rsidP="00CE1EE8">
      <w:r w:rsidRPr="00985796">
        <w:t xml:space="preserve">Use the table below to measure the amount of </w:t>
      </w:r>
      <w:r w:rsidR="006B56AF" w:rsidRPr="00985796">
        <w:t>filling</w:t>
      </w:r>
      <w:r w:rsidRPr="00985796">
        <w:t xml:space="preserve"> in the straw. There are two rows to record your results for vertical drilling, one row for each partner. Use the rows for horizontal drilling in the same manner.</w:t>
      </w:r>
      <w:r w:rsidR="00285F57" w:rsidRPr="00985796">
        <w:t xml:space="preserve"> Use one color for each partner when completing the table.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728"/>
      </w:tblGrid>
      <w:tr w:rsidR="004867C3" w:rsidRPr="00985796" w14:paraId="3C11DF79" w14:textId="77777777" w:rsidTr="004867C3">
        <w:trPr>
          <w:cantSplit/>
          <w:tblHeader/>
        </w:trPr>
        <w:tc>
          <w:tcPr>
            <w:tcW w:w="6480" w:type="dxa"/>
            <w:gridSpan w:val="13"/>
            <w:shd w:val="clear" w:color="auto" w:fill="3E5C61" w:themeFill="accent2"/>
          </w:tcPr>
          <w:p w14:paraId="1038EC5C" w14:textId="508C65F7" w:rsidR="004867C3" w:rsidRPr="00985796" w:rsidRDefault="004867C3" w:rsidP="000659E2">
            <w:pPr>
              <w:pStyle w:val="TableColumnHeaders"/>
            </w:pPr>
          </w:p>
        </w:tc>
        <w:tc>
          <w:tcPr>
            <w:tcW w:w="1728" w:type="dxa"/>
            <w:shd w:val="clear" w:color="auto" w:fill="3E5C61" w:themeFill="accent2"/>
          </w:tcPr>
          <w:p w14:paraId="72D04C73" w14:textId="46E1529D" w:rsidR="004867C3" w:rsidRPr="00985796" w:rsidRDefault="004867C3" w:rsidP="000659E2">
            <w:pPr>
              <w:pStyle w:val="TableColumnHeaders"/>
            </w:pPr>
            <w:r w:rsidRPr="00985796">
              <w:t>Total Number</w:t>
            </w:r>
            <w:r w:rsidRPr="00985796">
              <w:br/>
              <w:t>of Squares</w:t>
            </w:r>
          </w:p>
        </w:tc>
      </w:tr>
      <w:tr w:rsidR="004867C3" w:rsidRPr="00985796" w14:paraId="77CC10B7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14B6FD00" w14:textId="281499C8" w:rsidR="004867C3" w:rsidRPr="00985796" w:rsidRDefault="004867C3" w:rsidP="004867C3">
            <w:pPr>
              <w:pStyle w:val="RowHeader"/>
              <w:jc w:val="right"/>
            </w:pPr>
            <w:r w:rsidRPr="00985796">
              <w:t>Vertical</w:t>
            </w:r>
          </w:p>
        </w:tc>
        <w:tc>
          <w:tcPr>
            <w:tcW w:w="360" w:type="dxa"/>
          </w:tcPr>
          <w:p w14:paraId="7657A442" w14:textId="35F0D88D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4C3BBB0" w14:textId="75A1CC2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3BA35A4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69CA26C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D7A47DE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4DC9646" w14:textId="05C3A414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D2BFAB5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9E2703D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45A0221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BFD90A7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4ADE6CE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B14ACE2" w14:textId="35308BB9" w:rsidR="004867C3" w:rsidRPr="00985796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733949AB" w14:textId="77777777" w:rsidR="004867C3" w:rsidRPr="00985796" w:rsidRDefault="004867C3" w:rsidP="000659E2">
            <w:pPr>
              <w:pStyle w:val="TableData"/>
            </w:pPr>
          </w:p>
        </w:tc>
      </w:tr>
      <w:tr w:rsidR="004867C3" w:rsidRPr="00985796" w14:paraId="7C623BDF" w14:textId="77777777" w:rsidTr="004867C3">
        <w:trPr>
          <w:trHeight w:val="360"/>
        </w:trPr>
        <w:tc>
          <w:tcPr>
            <w:tcW w:w="2160" w:type="dxa"/>
            <w:vMerge/>
            <w:vAlign w:val="center"/>
          </w:tcPr>
          <w:p w14:paraId="6AAA3663" w14:textId="395C639A" w:rsidR="004867C3" w:rsidRPr="00985796" w:rsidRDefault="004867C3" w:rsidP="004867C3">
            <w:pPr>
              <w:pStyle w:val="RowHeader"/>
              <w:jc w:val="right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3EC6559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E554F33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127D662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33A0799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4F2926A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06B5E3B" w14:textId="1723D6C2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136243D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D534297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ADAAD85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0CE67D6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3900B69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EF56230" w14:textId="2E7C59DC" w:rsidR="004867C3" w:rsidRPr="00985796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46C48655" w14:textId="77777777" w:rsidR="004867C3" w:rsidRPr="00985796" w:rsidRDefault="004867C3" w:rsidP="000659E2">
            <w:pPr>
              <w:pStyle w:val="TableData"/>
            </w:pPr>
          </w:p>
        </w:tc>
      </w:tr>
      <w:tr w:rsidR="004867C3" w:rsidRPr="00985796" w14:paraId="5B112B60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5F9FE7C6" w14:textId="51D0CEC7" w:rsidR="004867C3" w:rsidRPr="00985796" w:rsidRDefault="004867C3" w:rsidP="004867C3">
            <w:pPr>
              <w:pStyle w:val="RowHeader"/>
              <w:jc w:val="right"/>
            </w:pPr>
            <w:r w:rsidRPr="00985796">
              <w:t xml:space="preserve">Horizontal </w:t>
            </w:r>
          </w:p>
        </w:tc>
        <w:tc>
          <w:tcPr>
            <w:tcW w:w="360" w:type="dxa"/>
          </w:tcPr>
          <w:p w14:paraId="210D96AE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7AEAA6B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FF40E32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CE8675B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DCB2059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1A72FFF" w14:textId="78E7C059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93CB091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468630F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3D04B52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070BAD2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EB8F8F5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48B8A3F" w14:textId="7812A7B6" w:rsidR="004867C3" w:rsidRPr="00985796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48435B44" w14:textId="77777777" w:rsidR="004867C3" w:rsidRPr="00985796" w:rsidRDefault="004867C3" w:rsidP="000659E2">
            <w:pPr>
              <w:pStyle w:val="TableData"/>
            </w:pPr>
          </w:p>
        </w:tc>
      </w:tr>
      <w:tr w:rsidR="004867C3" w:rsidRPr="00985796" w14:paraId="7BCC8273" w14:textId="77777777" w:rsidTr="004867C3">
        <w:trPr>
          <w:trHeight w:val="360"/>
        </w:trPr>
        <w:tc>
          <w:tcPr>
            <w:tcW w:w="2160" w:type="dxa"/>
            <w:vMerge/>
          </w:tcPr>
          <w:p w14:paraId="41EB88AB" w14:textId="73B0699E" w:rsidR="004867C3" w:rsidRPr="00985796" w:rsidRDefault="004867C3" w:rsidP="00370B22">
            <w:pPr>
              <w:pStyle w:val="RowHeader"/>
              <w:jc w:val="right"/>
            </w:pPr>
          </w:p>
        </w:tc>
        <w:tc>
          <w:tcPr>
            <w:tcW w:w="360" w:type="dxa"/>
          </w:tcPr>
          <w:p w14:paraId="03E6EDE1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D40777A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05B8CBF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54C4B2D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53152EE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D3459A3" w14:textId="24A4E6A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C5FA5A6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C628635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AC35BE0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3A851D5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B58075B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B1F29FE" w14:textId="77777777" w:rsidR="004867C3" w:rsidRPr="00985796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659AB988" w14:textId="77777777" w:rsidR="004867C3" w:rsidRPr="00985796" w:rsidRDefault="004867C3" w:rsidP="000659E2">
            <w:pPr>
              <w:pStyle w:val="TableData"/>
            </w:pPr>
          </w:p>
        </w:tc>
      </w:tr>
    </w:tbl>
    <w:p w14:paraId="14F562CE" w14:textId="77777777" w:rsidR="00C94890" w:rsidRPr="00985796" w:rsidRDefault="00C94890" w:rsidP="003944E8">
      <w:pPr>
        <w:pStyle w:val="BodyText"/>
      </w:pPr>
    </w:p>
    <w:p w14:paraId="26D5196B" w14:textId="77777777" w:rsidR="00985796" w:rsidRPr="00985796" w:rsidRDefault="00985796" w:rsidP="003944E8">
      <w:pPr>
        <w:pStyle w:val="BodyText"/>
      </w:pPr>
    </w:p>
    <w:p w14:paraId="35009DE9" w14:textId="77777777" w:rsidR="00985796" w:rsidRPr="00985796" w:rsidRDefault="00985796" w:rsidP="003944E8">
      <w:pPr>
        <w:pStyle w:val="BodyText"/>
      </w:pPr>
    </w:p>
    <w:p w14:paraId="5C012945" w14:textId="68AAF898" w:rsidR="00C94890" w:rsidRPr="00985796" w:rsidRDefault="00C94890" w:rsidP="00C94890">
      <w:pPr>
        <w:pStyle w:val="Citation"/>
        <w:rPr>
          <w:color w:val="1155CC"/>
          <w:szCs w:val="18"/>
        </w:rPr>
      </w:pPr>
      <w:r w:rsidRPr="00985796">
        <w:rPr>
          <w:iCs/>
          <w:szCs w:val="18"/>
        </w:rPr>
        <w:t>Adapted from: Stem Labs</w:t>
      </w:r>
      <w:r w:rsidRPr="00985796">
        <w:rPr>
          <w:szCs w:val="18"/>
        </w:rPr>
        <w:t xml:space="preserve">. Ohio Natural Energy Institute. (n.d.). </w:t>
      </w:r>
      <w:hyperlink r:id="rId9" w:history="1">
        <w:r w:rsidRPr="00985796">
          <w:rPr>
            <w:rStyle w:val="Hyperlink"/>
            <w:rFonts w:ascii="Calibri" w:hAnsi="Calibri" w:cs="Calibri"/>
            <w:szCs w:val="18"/>
          </w:rPr>
          <w:t>https://www.ohionaturalenergy.org/stem-labs</w:t>
        </w:r>
      </w:hyperlink>
    </w:p>
    <w:p w14:paraId="647295C4" w14:textId="73B6D62C" w:rsidR="0011242C" w:rsidRPr="00985796" w:rsidRDefault="00985796" w:rsidP="00985796">
      <w:pPr>
        <w:spacing w:after="160" w:line="259" w:lineRule="auto"/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</w:rPr>
      </w:pPr>
      <w:r w:rsidRPr="00985796"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</w:rPr>
        <w:br w:type="page"/>
      </w:r>
      <w:r w:rsidR="0011242C" w:rsidRPr="00985796">
        <w:rPr>
          <w:rFonts w:ascii="Calibri" w:eastAsia="Times New Roman" w:hAnsi="Calibri" w:cs="Calibri"/>
          <w:b/>
          <w:bCs/>
          <w:color w:val="910D28"/>
          <w:kern w:val="36"/>
          <w:szCs w:val="24"/>
          <w:shd w:val="clear" w:color="auto" w:fill="FFFFFF"/>
        </w:rPr>
        <w:lastRenderedPageBreak/>
        <w:t>Directions:</w:t>
      </w:r>
    </w:p>
    <w:p w14:paraId="4DC41D83" w14:textId="0996421A" w:rsidR="0011242C" w:rsidRPr="00985796" w:rsidRDefault="0011242C" w:rsidP="0011242C">
      <w:pPr>
        <w:pStyle w:val="Heading2"/>
        <w:rPr>
          <w:rFonts w:eastAsia="Times New Roman"/>
          <w:shd w:val="clear" w:color="auto" w:fill="FFFFFF"/>
        </w:rPr>
      </w:pPr>
      <w:r w:rsidRPr="00985796">
        <w:rPr>
          <w:rFonts w:eastAsia="Times New Roman"/>
          <w:shd w:val="clear" w:color="auto" w:fill="FFFFFF"/>
        </w:rPr>
        <w:t>Keep your Play-Doh on your plate.</w:t>
      </w:r>
    </w:p>
    <w:p w14:paraId="168B6620" w14:textId="5FC82FDC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Divide each color of Play-Doh between you and your partner.</w:t>
      </w:r>
    </w:p>
    <w:p w14:paraId="0BC6C6F3" w14:textId="52B7179A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Place one color on the wax paper and roll it out into the shape and size of the wax paper.</w:t>
      </w:r>
    </w:p>
    <w:p w14:paraId="63CB1591" w14:textId="78D7FC1A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Flip the rectangle over so that the wax paper side is facing up.</w:t>
      </w:r>
    </w:p>
    <w:p w14:paraId="11AEB046" w14:textId="28E492D5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Use the second color</w:t>
      </w:r>
      <w:r w:rsidR="002D4773" w:rsidRPr="00985796">
        <w:t xml:space="preserve"> of Play-Doh</w:t>
      </w:r>
      <w:r w:rsidRPr="00985796">
        <w:t xml:space="preserve"> to create a 3-inch-long cylinder. </w:t>
      </w:r>
      <w:r w:rsidR="00264914">
        <w:t xml:space="preserve"> </w:t>
      </w:r>
      <w:r w:rsidRPr="00985796">
        <w:t>It will be about 1- inch thick. This is your core.</w:t>
      </w:r>
    </w:p>
    <w:p w14:paraId="75AD3715" w14:textId="468860D0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 xml:space="preserve">Place the cylinder on the wax paper. Roll the Play-Doh rectangle and the wax paper around the core. You will be creating a Play-Doh </w:t>
      </w:r>
      <w:r w:rsidR="00985796" w:rsidRPr="00985796">
        <w:t>“</w:t>
      </w:r>
      <w:r w:rsidRPr="00985796">
        <w:t>burrito.</w:t>
      </w:r>
      <w:r w:rsidR="00985796" w:rsidRPr="00985796">
        <w:t>”</w:t>
      </w:r>
    </w:p>
    <w:p w14:paraId="11271B2D" w14:textId="37B6325B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 xml:space="preserve">Place your Play-Doh </w:t>
      </w:r>
      <w:r w:rsidR="00985796" w:rsidRPr="00985796">
        <w:t>burrito</w:t>
      </w:r>
      <w:r w:rsidRPr="00985796">
        <w:t xml:space="preserve"> seam-side down on the plate.</w:t>
      </w:r>
    </w:p>
    <w:p w14:paraId="244A56DB" w14:textId="6F3F2D78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 xml:space="preserve">Use the non-bendy end of your straw to “drill” a vertical hole in the Play-Doh </w:t>
      </w:r>
      <w:r w:rsidR="00985796" w:rsidRPr="00985796">
        <w:t>burrito</w:t>
      </w:r>
      <w:r w:rsidRPr="00985796">
        <w:t>. As you are drilling, slowly rotate the straw and apply slight pressure. Drill until the straw hits the plate.</w:t>
      </w:r>
    </w:p>
    <w:p w14:paraId="52F2CA4D" w14:textId="1AD45173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While still turning, slowly pull the straw straight out of the Play-Doh.</w:t>
      </w:r>
    </w:p>
    <w:p w14:paraId="656781BB" w14:textId="0438ACC1" w:rsidR="002D4773" w:rsidRPr="00985796" w:rsidRDefault="002D4773" w:rsidP="002D4773">
      <w:pPr>
        <w:pStyle w:val="ListParagraph"/>
        <w:numPr>
          <w:ilvl w:val="0"/>
          <w:numId w:val="18"/>
        </w:numPr>
      </w:pPr>
      <w:r w:rsidRPr="00985796">
        <w:t>Lay</w:t>
      </w:r>
      <w:r w:rsidR="0011242C" w:rsidRPr="00985796">
        <w:t xml:space="preserve"> the straw down on the Drilling Records table</w:t>
      </w:r>
      <w:r w:rsidRPr="00985796">
        <w:t>. Color the corresponding squares representing how much Play-Doh you extracted for this vertical drill.</w:t>
      </w:r>
    </w:p>
    <w:p w14:paraId="458FC2D7" w14:textId="678D73D9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Using the bendy end of a new straw</w:t>
      </w:r>
      <w:r w:rsidR="002D4773" w:rsidRPr="00985796">
        <w:t xml:space="preserve">, </w:t>
      </w:r>
      <w:r w:rsidRPr="00985796">
        <w:t>start drilling straight down, but use the bend in the straw to make the end of the straw horizontal.</w:t>
      </w:r>
      <w:r w:rsidR="002D4773" w:rsidRPr="00985796">
        <w:t xml:space="preserve"> </w:t>
      </w:r>
      <w:r w:rsidRPr="00985796">
        <w:t>Do not turn the straw as you drill.</w:t>
      </w:r>
    </w:p>
    <w:p w14:paraId="37327A43" w14:textId="3C67C460" w:rsidR="0011242C" w:rsidRPr="00985796" w:rsidRDefault="0011242C" w:rsidP="002D4773">
      <w:pPr>
        <w:pStyle w:val="ListParagraph"/>
        <w:numPr>
          <w:ilvl w:val="0"/>
          <w:numId w:val="18"/>
        </w:numPr>
      </w:pPr>
      <w:r w:rsidRPr="00985796">
        <w:t>Slowly</w:t>
      </w:r>
      <w:r w:rsidR="00264914">
        <w:t xml:space="preserve"> </w:t>
      </w:r>
      <w:r w:rsidR="002D4773" w:rsidRPr="00985796">
        <w:t>remove the straw</w:t>
      </w:r>
      <w:r w:rsidRPr="00985796">
        <w:t>.</w:t>
      </w:r>
    </w:p>
    <w:p w14:paraId="2500913A" w14:textId="33AD3C4E" w:rsidR="0011242C" w:rsidRPr="00985796" w:rsidRDefault="002D4773" w:rsidP="002D4773">
      <w:pPr>
        <w:pStyle w:val="ListParagraph"/>
        <w:numPr>
          <w:ilvl w:val="0"/>
          <w:numId w:val="18"/>
        </w:numPr>
      </w:pPr>
      <w:r w:rsidRPr="00985796">
        <w:t>Lay the straw down on the Drilling Records table. Color the corresponding squares representing how much Play-Doh you extracted for this horizontal drill.</w:t>
      </w:r>
    </w:p>
    <w:p w14:paraId="4541F91E" w14:textId="01EB2A80" w:rsidR="002D4773" w:rsidRPr="00985796" w:rsidRDefault="002D4773" w:rsidP="002D4773">
      <w:pPr>
        <w:pStyle w:val="Heading2"/>
      </w:pPr>
      <w:r w:rsidRPr="00985796">
        <w:t>Clean up your workspace.</w:t>
      </w:r>
    </w:p>
    <w:p w14:paraId="48925B91" w14:textId="187BA405" w:rsidR="002D4773" w:rsidRPr="00985796" w:rsidRDefault="002D4773" w:rsidP="002D4773">
      <w:pPr>
        <w:pStyle w:val="ListParagraph"/>
        <w:numPr>
          <w:ilvl w:val="0"/>
          <w:numId w:val="18"/>
        </w:numPr>
      </w:pPr>
      <w:r w:rsidRPr="00985796">
        <w:t>Dispose of the straws and the Play-Doh in</w:t>
      </w:r>
      <w:r w:rsidR="00264914">
        <w:t>side</w:t>
      </w:r>
      <w:r w:rsidRPr="00985796">
        <w:t xml:space="preserve"> the straws.</w:t>
      </w:r>
    </w:p>
    <w:p w14:paraId="6FCD0A7F" w14:textId="296B955D" w:rsidR="002D4773" w:rsidRPr="00985796" w:rsidRDefault="002D4773" w:rsidP="002D4773">
      <w:pPr>
        <w:pStyle w:val="ListParagraph"/>
        <w:numPr>
          <w:ilvl w:val="0"/>
          <w:numId w:val="18"/>
        </w:numPr>
      </w:pPr>
      <w:r w:rsidRPr="00985796">
        <w:t>Separate the Play-Doh layers and put the two colors into their two separate containers.</w:t>
      </w:r>
    </w:p>
    <w:p w14:paraId="00C4E0F7" w14:textId="4A8A9F7D" w:rsidR="002D4773" w:rsidRPr="00985796" w:rsidRDefault="002D4773" w:rsidP="002D4773">
      <w:pPr>
        <w:pStyle w:val="ListParagraph"/>
        <w:numPr>
          <w:ilvl w:val="0"/>
          <w:numId w:val="18"/>
        </w:numPr>
      </w:pPr>
      <w:r w:rsidRPr="00985796">
        <w:t>Dispose of the wax paper.</w:t>
      </w:r>
    </w:p>
    <w:sectPr w:rsidR="002D4773" w:rsidRPr="00985796" w:rsidSect="00370B22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68E6" w14:textId="77777777" w:rsidR="00130CFE" w:rsidRDefault="00130CFE" w:rsidP="00293785">
      <w:pPr>
        <w:spacing w:after="0" w:line="240" w:lineRule="auto"/>
      </w:pPr>
      <w:r>
        <w:separator/>
      </w:r>
    </w:p>
  </w:endnote>
  <w:endnote w:type="continuationSeparator" w:id="0">
    <w:p w14:paraId="686EF165" w14:textId="77777777" w:rsidR="00130CFE" w:rsidRDefault="00130C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8FB3" w14:textId="77777777" w:rsidR="006B56AF" w:rsidRDefault="006B56A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44823" wp14:editId="36203B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716952737" name="Text Box 716952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4E9A9" w14:textId="3AD5F65F" w:rsidR="006B56AF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191064081"/>
                              <w:placeholder>
                                <w:docPart w:val="8CCE49DF76A0459F90AC6BAAFB1118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B56AF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4823" id="_x0000_t202" coordsize="21600,21600" o:spt="202" path="m,l,21600r21600,l21600,xe">
              <v:stroke joinstyle="miter"/>
              <v:path gradientshapeok="t" o:connecttype="rect"/>
            </v:shapetype>
            <v:shape id="Text Box 716952737" o:spid="_x0000_s1026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54E9A9" w14:textId="3AD5F65F" w:rsidR="006B56AF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191064081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B56AF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DA1618A" wp14:editId="032799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82719209" name="Picture 208271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F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3B82F" wp14:editId="623D94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13E7A" w14:textId="552130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CCE49DF76A0459F90AC6BAAFB1118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56C2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3B8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31913E7A" w14:textId="5521304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856C2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7214A4" wp14:editId="068EDB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DC6" w14:textId="77777777" w:rsidR="00130CFE" w:rsidRDefault="00130CFE" w:rsidP="00293785">
      <w:pPr>
        <w:spacing w:after="0" w:line="240" w:lineRule="auto"/>
      </w:pPr>
      <w:r>
        <w:separator/>
      </w:r>
    </w:p>
  </w:footnote>
  <w:footnote w:type="continuationSeparator" w:id="0">
    <w:p w14:paraId="2CDC632B" w14:textId="77777777" w:rsidR="00130CFE" w:rsidRDefault="00130CF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BDC"/>
    <w:multiLevelType w:val="multilevel"/>
    <w:tmpl w:val="05A8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E760C"/>
    <w:multiLevelType w:val="multilevel"/>
    <w:tmpl w:val="EFD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470F"/>
    <w:multiLevelType w:val="multilevel"/>
    <w:tmpl w:val="79D8E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49"/>
    <w:multiLevelType w:val="hybridMultilevel"/>
    <w:tmpl w:val="93B29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14B"/>
    <w:multiLevelType w:val="hybridMultilevel"/>
    <w:tmpl w:val="F61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1802EC"/>
    <w:multiLevelType w:val="hybridMultilevel"/>
    <w:tmpl w:val="F21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649EE"/>
    <w:multiLevelType w:val="hybridMultilevel"/>
    <w:tmpl w:val="C9B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85">
    <w:abstractNumId w:val="11"/>
  </w:num>
  <w:num w:numId="2" w16cid:durableId="1755516389">
    <w:abstractNumId w:val="12"/>
  </w:num>
  <w:num w:numId="3" w16cid:durableId="230120947">
    <w:abstractNumId w:val="2"/>
  </w:num>
  <w:num w:numId="4" w16cid:durableId="1884445081">
    <w:abstractNumId w:val="5"/>
  </w:num>
  <w:num w:numId="5" w16cid:durableId="2077051997">
    <w:abstractNumId w:val="6"/>
  </w:num>
  <w:num w:numId="6" w16cid:durableId="92020471">
    <w:abstractNumId w:val="8"/>
  </w:num>
  <w:num w:numId="7" w16cid:durableId="1773551499">
    <w:abstractNumId w:val="7"/>
  </w:num>
  <w:num w:numId="8" w16cid:durableId="1892308960">
    <w:abstractNumId w:val="13"/>
  </w:num>
  <w:num w:numId="9" w16cid:durableId="1163396581">
    <w:abstractNumId w:val="15"/>
  </w:num>
  <w:num w:numId="10" w16cid:durableId="1226842727">
    <w:abstractNumId w:val="16"/>
  </w:num>
  <w:num w:numId="11" w16cid:durableId="898714305">
    <w:abstractNumId w:val="4"/>
  </w:num>
  <w:num w:numId="12" w16cid:durableId="1565144605">
    <w:abstractNumId w:val="1"/>
  </w:num>
  <w:num w:numId="13" w16cid:durableId="1223180878">
    <w:abstractNumId w:val="17"/>
  </w:num>
  <w:num w:numId="14" w16cid:durableId="1097554292">
    <w:abstractNumId w:val="10"/>
  </w:num>
  <w:num w:numId="15" w16cid:durableId="1268197104">
    <w:abstractNumId w:val="0"/>
  </w:num>
  <w:num w:numId="16" w16cid:durableId="1399476600">
    <w:abstractNumId w:val="3"/>
  </w:num>
  <w:num w:numId="17" w16cid:durableId="1006638627">
    <w:abstractNumId w:val="9"/>
  </w:num>
  <w:num w:numId="18" w16cid:durableId="8871855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8"/>
    <w:rsid w:val="0004006F"/>
    <w:rsid w:val="00053775"/>
    <w:rsid w:val="0005619A"/>
    <w:rsid w:val="0008589D"/>
    <w:rsid w:val="0011242C"/>
    <w:rsid w:val="0011259B"/>
    <w:rsid w:val="00116FDD"/>
    <w:rsid w:val="00125621"/>
    <w:rsid w:val="00130CFE"/>
    <w:rsid w:val="00190ED7"/>
    <w:rsid w:val="001D0BBF"/>
    <w:rsid w:val="001E1F85"/>
    <w:rsid w:val="001F125D"/>
    <w:rsid w:val="002345CC"/>
    <w:rsid w:val="0023502D"/>
    <w:rsid w:val="00264914"/>
    <w:rsid w:val="00285F57"/>
    <w:rsid w:val="00293785"/>
    <w:rsid w:val="002C0879"/>
    <w:rsid w:val="002C37B4"/>
    <w:rsid w:val="002D4773"/>
    <w:rsid w:val="0036040A"/>
    <w:rsid w:val="00370B22"/>
    <w:rsid w:val="003944E8"/>
    <w:rsid w:val="00397FA9"/>
    <w:rsid w:val="00446C13"/>
    <w:rsid w:val="004867C3"/>
    <w:rsid w:val="004C391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56AF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85796"/>
    <w:rsid w:val="009B52E4"/>
    <w:rsid w:val="009D6E8D"/>
    <w:rsid w:val="00A101E8"/>
    <w:rsid w:val="00AC349E"/>
    <w:rsid w:val="00B173F9"/>
    <w:rsid w:val="00B356A8"/>
    <w:rsid w:val="00B43068"/>
    <w:rsid w:val="00B92DBF"/>
    <w:rsid w:val="00BD119F"/>
    <w:rsid w:val="00C03C3F"/>
    <w:rsid w:val="00C73EA1"/>
    <w:rsid w:val="00C8524A"/>
    <w:rsid w:val="00C94890"/>
    <w:rsid w:val="00CC4F77"/>
    <w:rsid w:val="00CD3CF6"/>
    <w:rsid w:val="00CE1EE8"/>
    <w:rsid w:val="00CE336D"/>
    <w:rsid w:val="00D106FF"/>
    <w:rsid w:val="00D140F4"/>
    <w:rsid w:val="00D269D8"/>
    <w:rsid w:val="00D626EB"/>
    <w:rsid w:val="00D77209"/>
    <w:rsid w:val="00D856C2"/>
    <w:rsid w:val="00DC7A6D"/>
    <w:rsid w:val="00EA74D2"/>
    <w:rsid w:val="00EB3F12"/>
    <w:rsid w:val="00ED24C8"/>
    <w:rsid w:val="00F377E2"/>
    <w:rsid w:val="00F50748"/>
    <w:rsid w:val="00F72D02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7334"/>
  <w15:docId w15:val="{5148D888-5CA6-4857-972D-B982062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ohionaturalenergy.org/stem-lab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E49DF76A0459F90AC6BAAFB11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D31F-A344-4AA1-A6FE-18A093CE1A18}"/>
      </w:docPartPr>
      <w:docPartBody>
        <w:p w:rsidR="00154D49" w:rsidRDefault="00730CBB" w:rsidP="00730CBB">
          <w:pPr>
            <w:pStyle w:val="8CCE49DF76A0459F90AC6BAAFB1118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8"/>
    <w:rsid w:val="00154D49"/>
    <w:rsid w:val="004677F8"/>
    <w:rsid w:val="00730CBB"/>
    <w:rsid w:val="007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BB"/>
    <w:rPr>
      <w:color w:val="808080"/>
    </w:rPr>
  </w:style>
  <w:style w:type="paragraph" w:customStyle="1" w:styleId="8CCE49DF76A0459F90AC6BAAFB111819">
    <w:name w:val="8CCE49DF76A0459F90AC6BAAFB111819"/>
    <w:rsid w:val="00730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</TotalTime>
  <Pages>2</Pages>
  <Words>401</Words>
  <Characters>2101</Characters>
  <Application>Microsoft Office Word</Application>
  <DocSecurity>0</DocSecurity>
  <Lines>161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2023-06-05T19:26:00Z</cp:lastPrinted>
  <dcterms:created xsi:type="dcterms:W3CDTF">2023-07-14T13:12:00Z</dcterms:created>
  <dcterms:modified xsi:type="dcterms:W3CDTF">2023-07-14T13:12:00Z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