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663A92" w14:textId="657B6411" w:rsidR="00300702" w:rsidRPr="00257B8F" w:rsidRDefault="00B835C1">
      <w:pPr>
        <w:pStyle w:val="Title"/>
        <w:rPr>
          <w:lang w:val="es-ES_tradnl"/>
        </w:rPr>
      </w:pPr>
      <w:r w:rsidRPr="00257B8F">
        <w:rPr>
          <w:lang w:val="es-ES_tradnl"/>
        </w:rPr>
        <w:t>MAT</w:t>
      </w:r>
      <w:r w:rsidR="00257B8F" w:rsidRPr="00257B8F">
        <w:rPr>
          <w:lang w:val="es-ES_tradnl"/>
        </w:rPr>
        <w:t>emáticas en movimiento</w:t>
      </w:r>
    </w:p>
    <w:p w14:paraId="1DE1DE7D" w14:textId="7E0B7460" w:rsidR="00300702" w:rsidRPr="00257B8F" w:rsidRDefault="00257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257B8F">
        <w:rPr>
          <w:color w:val="000000"/>
          <w:lang w:val="es-ES_tradnl"/>
        </w:rPr>
        <w:t>Dada la siguiente gráfica, responde a las preguntas con un compañero</w:t>
      </w:r>
      <w:r w:rsidR="00B835C1" w:rsidRPr="00257B8F">
        <w:rPr>
          <w:color w:val="000000"/>
          <w:lang w:val="es-ES_tradnl"/>
        </w:rPr>
        <w:t>.</w:t>
      </w:r>
    </w:p>
    <w:p w14:paraId="7D212704" w14:textId="77777777" w:rsidR="00300702" w:rsidRPr="00257B8F" w:rsidRDefault="00B835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257B8F">
        <w:rPr>
          <w:noProof/>
          <w:lang w:val="es-ES_tradnl"/>
        </w:rPr>
        <w:drawing>
          <wp:inline distT="114300" distB="114300" distL="114300" distR="114300" wp14:anchorId="33C2314D" wp14:editId="3BEA1457">
            <wp:extent cx="3543275" cy="354327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275" cy="35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2BAD6" w14:textId="77777777" w:rsidR="00300702" w:rsidRPr="00257B8F" w:rsidRDefault="00B835C1">
      <w:pPr>
        <w:rPr>
          <w:lang w:val="es-ES_tradnl"/>
        </w:rPr>
      </w:pPr>
      <w:r w:rsidRPr="00257B8F">
        <w:rPr>
          <w:lang w:val="es-ES_tradnl"/>
        </w:rPr>
        <w:t xml:space="preserve">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300702" w:rsidRPr="00257B8F" w14:paraId="348EA868" w14:textId="77777777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4426A3A5" w14:textId="3BC641EB" w:rsidR="00300702" w:rsidRPr="00257B8F" w:rsidRDefault="0025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Pregunta</w:t>
            </w:r>
          </w:p>
        </w:tc>
        <w:tc>
          <w:tcPr>
            <w:tcW w:w="3113" w:type="dxa"/>
            <w:shd w:val="clear" w:color="auto" w:fill="3E5C61"/>
          </w:tcPr>
          <w:p w14:paraId="1960CD2E" w14:textId="1B6D7285" w:rsidR="00300702" w:rsidRPr="00257B8F" w:rsidRDefault="0025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Respuesta</w:t>
            </w:r>
          </w:p>
        </w:tc>
        <w:tc>
          <w:tcPr>
            <w:tcW w:w="3113" w:type="dxa"/>
            <w:shd w:val="clear" w:color="auto" w:fill="3E5C61"/>
          </w:tcPr>
          <w:p w14:paraId="31AC2831" w14:textId="55806AF7" w:rsidR="00300702" w:rsidRPr="00257B8F" w:rsidRDefault="0025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Palabra de </w:t>
            </w:r>
            <w:r w:rsidRPr="00257B8F">
              <w:rPr>
                <w:b/>
                <w:color w:val="FFFFFF"/>
                <w:lang w:val="es-ES_tradnl"/>
              </w:rPr>
              <w:t>Vocabulario</w:t>
            </w:r>
          </w:p>
        </w:tc>
      </w:tr>
      <w:tr w:rsidR="00300702" w:rsidRPr="00257B8F" w14:paraId="67895AB8" w14:textId="77777777">
        <w:tc>
          <w:tcPr>
            <w:tcW w:w="3114" w:type="dxa"/>
          </w:tcPr>
          <w:p w14:paraId="5FDF77FE" w14:textId="516E976E" w:rsidR="00300702" w:rsidRPr="00257B8F" w:rsidRDefault="00D3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¿Hacia dónde se abre la forma de U</w:t>
            </w:r>
            <w:r w:rsidR="00B835C1" w:rsidRPr="00257B8F">
              <w:rPr>
                <w:b/>
                <w:color w:val="910D28"/>
                <w:lang w:val="es-ES_tradnl"/>
              </w:rPr>
              <w:t>? (</w:t>
            </w:r>
            <w:r>
              <w:rPr>
                <w:b/>
                <w:color w:val="910D28"/>
                <w:lang w:val="es-ES_tradnl"/>
              </w:rPr>
              <w:t>hacia arriba o abajo</w:t>
            </w:r>
            <w:r w:rsidR="00B835C1" w:rsidRPr="00257B8F">
              <w:rPr>
                <w:b/>
                <w:color w:val="910D28"/>
                <w:lang w:val="es-ES_tradnl"/>
              </w:rPr>
              <w:t>)</w:t>
            </w:r>
          </w:p>
        </w:tc>
        <w:tc>
          <w:tcPr>
            <w:tcW w:w="3113" w:type="dxa"/>
          </w:tcPr>
          <w:p w14:paraId="1B0B3FCA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3113" w:type="dxa"/>
          </w:tcPr>
          <w:p w14:paraId="199AED2B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00702" w:rsidRPr="00257B8F" w14:paraId="6AFD6F10" w14:textId="77777777">
        <w:tc>
          <w:tcPr>
            <w:tcW w:w="3114" w:type="dxa"/>
          </w:tcPr>
          <w:p w14:paraId="1B6A255B" w14:textId="798D0AED" w:rsidR="00300702" w:rsidRPr="00257B8F" w:rsidRDefault="00D3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¿Dónde está la parte más alta de la figura</w:t>
            </w:r>
            <w:r w:rsidR="00B835C1" w:rsidRPr="00257B8F">
              <w:rPr>
                <w:b/>
                <w:color w:val="910D28"/>
                <w:lang w:val="es-ES_tradnl"/>
              </w:rPr>
              <w:t xml:space="preserve">? </w:t>
            </w:r>
            <w:r>
              <w:rPr>
                <w:b/>
                <w:color w:val="910D28"/>
                <w:lang w:val="es-ES_tradnl"/>
              </w:rPr>
              <w:t>Márcalo en la gráfica con un punto</w:t>
            </w:r>
            <w:r w:rsidR="00B835C1" w:rsidRPr="00257B8F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3113" w:type="dxa"/>
          </w:tcPr>
          <w:p w14:paraId="5227C5BC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3113" w:type="dxa"/>
          </w:tcPr>
          <w:p w14:paraId="5AD9A78B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00702" w:rsidRPr="00257B8F" w14:paraId="500FD0EB" w14:textId="77777777">
        <w:tc>
          <w:tcPr>
            <w:tcW w:w="3114" w:type="dxa"/>
          </w:tcPr>
          <w:p w14:paraId="179AA46A" w14:textId="06BAC10F" w:rsidR="00300702" w:rsidRPr="00257B8F" w:rsidRDefault="00D3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 xml:space="preserve">¿Cuáles son las intersecciones </w:t>
            </w:r>
            <w:r w:rsidRPr="00D357CB">
              <w:rPr>
                <w:b/>
                <w:i/>
                <w:iCs/>
                <w:color w:val="910D28"/>
                <w:lang w:val="es-ES_tradnl"/>
              </w:rPr>
              <w:t>x</w:t>
            </w:r>
            <w:r>
              <w:rPr>
                <w:b/>
                <w:color w:val="910D28"/>
                <w:lang w:val="es-ES_tradnl"/>
              </w:rPr>
              <w:t xml:space="preserve"> de la figura</w:t>
            </w:r>
            <w:r w:rsidR="00B835C1" w:rsidRPr="00257B8F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3113" w:type="dxa"/>
          </w:tcPr>
          <w:p w14:paraId="22A223B1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3113" w:type="dxa"/>
          </w:tcPr>
          <w:p w14:paraId="41400515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00702" w:rsidRPr="00257B8F" w14:paraId="0CE2D4E2" w14:textId="77777777">
        <w:tc>
          <w:tcPr>
            <w:tcW w:w="3114" w:type="dxa"/>
          </w:tcPr>
          <w:p w14:paraId="09CE9C7E" w14:textId="559797B7" w:rsidR="00300702" w:rsidRPr="00257B8F" w:rsidRDefault="00D3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¿Dónde está la línea de simetría de la figura</w:t>
            </w:r>
            <w:r w:rsidR="00B835C1" w:rsidRPr="00257B8F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3113" w:type="dxa"/>
          </w:tcPr>
          <w:p w14:paraId="56564E6F" w14:textId="53CDB1D3" w:rsidR="00300702" w:rsidRPr="00257B8F" w:rsidRDefault="00D3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lang w:val="es-ES_tradnl"/>
              </w:rPr>
            </w:pPr>
            <w:r>
              <w:rPr>
                <w:i/>
                <w:color w:val="000000"/>
                <w:lang w:val="es-ES_tradnl"/>
              </w:rPr>
              <w:t>Dibuja la línea de simetría directamente en la gráfica</w:t>
            </w:r>
          </w:p>
        </w:tc>
        <w:tc>
          <w:tcPr>
            <w:tcW w:w="3113" w:type="dxa"/>
          </w:tcPr>
          <w:p w14:paraId="480BEF29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00702" w:rsidRPr="00257B8F" w14:paraId="33CA628D" w14:textId="77777777">
        <w:tc>
          <w:tcPr>
            <w:tcW w:w="3114" w:type="dxa"/>
          </w:tcPr>
          <w:p w14:paraId="750DA589" w14:textId="2EE95EF0" w:rsidR="00300702" w:rsidRPr="00257B8F" w:rsidRDefault="00D3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¿Muestra esta gráfica una función lineal</w:t>
            </w:r>
            <w:r w:rsidR="00B835C1" w:rsidRPr="00257B8F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3113" w:type="dxa"/>
          </w:tcPr>
          <w:p w14:paraId="279464E5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lang w:val="es-ES_tradnl"/>
              </w:rPr>
            </w:pPr>
          </w:p>
        </w:tc>
        <w:tc>
          <w:tcPr>
            <w:tcW w:w="3113" w:type="dxa"/>
          </w:tcPr>
          <w:p w14:paraId="02EF5CDE" w14:textId="77777777" w:rsidR="00300702" w:rsidRPr="00257B8F" w:rsidRDefault="00300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76339403" w14:textId="77777777" w:rsidR="00300702" w:rsidRPr="00257B8F" w:rsidRDefault="00300702">
      <w:pPr>
        <w:rPr>
          <w:lang w:val="es-ES_tradnl"/>
        </w:rPr>
      </w:pPr>
    </w:p>
    <w:sectPr w:rsidR="00300702" w:rsidRPr="0025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5DC7" w14:textId="77777777" w:rsidR="008838EE" w:rsidRDefault="008838EE">
      <w:pPr>
        <w:spacing w:after="0" w:line="240" w:lineRule="auto"/>
      </w:pPr>
      <w:r>
        <w:separator/>
      </w:r>
    </w:p>
  </w:endnote>
  <w:endnote w:type="continuationSeparator" w:id="0">
    <w:p w14:paraId="462A69EF" w14:textId="77777777" w:rsidR="008838EE" w:rsidRDefault="0088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8716" w14:textId="77777777" w:rsidR="0063137E" w:rsidRDefault="00631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5FD" w14:textId="77777777" w:rsidR="00300702" w:rsidRDefault="00B83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91ADC0" wp14:editId="10C3581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1682A8" wp14:editId="479F31E2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5A44A" w14:textId="77777777" w:rsidR="00987053" w:rsidRPr="0095498B" w:rsidRDefault="00987053" w:rsidP="0098705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5498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MATH IN MOTION</w:t>
                          </w:r>
                        </w:p>
                        <w:p w14:paraId="4149968D" w14:textId="1D05A989" w:rsidR="00300702" w:rsidRDefault="0030070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1682A8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7D45A44A" w14:textId="77777777" w:rsidR="00987053" w:rsidRPr="0095498B" w:rsidRDefault="00987053" w:rsidP="0098705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5498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MATH IN MOTION</w:t>
                    </w:r>
                  </w:p>
                  <w:p w14:paraId="4149968D" w14:textId="1D05A989" w:rsidR="00300702" w:rsidRDefault="00300702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F830" w14:textId="77777777" w:rsidR="0063137E" w:rsidRDefault="0063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DD43" w14:textId="77777777" w:rsidR="008838EE" w:rsidRDefault="008838EE">
      <w:pPr>
        <w:spacing w:after="0" w:line="240" w:lineRule="auto"/>
      </w:pPr>
      <w:r>
        <w:separator/>
      </w:r>
    </w:p>
  </w:footnote>
  <w:footnote w:type="continuationSeparator" w:id="0">
    <w:p w14:paraId="20534664" w14:textId="77777777" w:rsidR="008838EE" w:rsidRDefault="0088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720" w14:textId="77777777" w:rsidR="0063137E" w:rsidRDefault="00631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7486" w14:textId="77777777" w:rsidR="0063137E" w:rsidRDefault="00631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294" w14:textId="77777777" w:rsidR="0063137E" w:rsidRDefault="00631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02"/>
    <w:rsid w:val="00184DC7"/>
    <w:rsid w:val="00257B8F"/>
    <w:rsid w:val="00287951"/>
    <w:rsid w:val="00300702"/>
    <w:rsid w:val="0063137E"/>
    <w:rsid w:val="008838EE"/>
    <w:rsid w:val="00987053"/>
    <w:rsid w:val="00B835C1"/>
    <w:rsid w:val="00D357CB"/>
    <w:rsid w:val="00D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823E"/>
  <w15:docId w15:val="{C9344DB7-5BE8-424B-B016-9AFA964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fAq1NfPw6Bt9q+ex1l9Dab4UQ==">CgMxLjA4AHIhMTRzX0R1M1d4S3Z0ZHpua3UxTmVBcE5aUWJsQk1qTDNk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 Motion</vt:lpstr>
    </vt:vector>
  </TitlesOfParts>
  <Manager/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 Motion</dc:title>
  <dc:subject/>
  <dc:creator>K20 Center</dc:creator>
  <cp:keywords/>
  <dc:description/>
  <cp:lastModifiedBy>Gracia, Ann M.</cp:lastModifiedBy>
  <cp:revision>6</cp:revision>
  <dcterms:created xsi:type="dcterms:W3CDTF">2023-06-20T16:11:00Z</dcterms:created>
  <dcterms:modified xsi:type="dcterms:W3CDTF">2023-08-09T19:48:00Z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ee22d28c-7bcd-4dc1-acfb-4fddb52e8675</vt:lpwstr>
  </property>
</Properties>
</file>