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CDFC10" w14:textId="77777777" w:rsidR="006E31DB" w:rsidRDefault="00000000">
      <w:pPr>
        <w:pStyle w:val="Title"/>
      </w:pPr>
      <w:r>
        <w:t>BEYOND RED TEACHER’S GUIDE</w:t>
      </w:r>
    </w:p>
    <w:p w14:paraId="714BDA30" w14:textId="63FC83D4" w:rsidR="006E31DB" w:rsidRDefault="00000000">
      <w:r>
        <w:t>Edwin Hubble was an American astronomer that formulated the relationship between the distances of celestial objects and their recessional velocities (the velocity at which objects are moving away from an observer). The recessional velocities of celestial objects were measured using redshift.</w:t>
      </w:r>
    </w:p>
    <w:p w14:paraId="05FE5542" w14:textId="77777777" w:rsidR="006E31DB" w:rsidRDefault="00000000">
      <w:pPr>
        <w:pStyle w:val="Heading1"/>
      </w:pPr>
      <w:bookmarkStart w:id="0" w:name="_heading=h.9j5f4tjy17f1" w:colFirst="0" w:colLast="0"/>
      <w:bookmarkEnd w:id="0"/>
      <w:r>
        <w:t>Model 1: Graph of Velocity versus Distance</w:t>
      </w:r>
    </w:p>
    <w:p w14:paraId="09197529" w14:textId="77777777" w:rsidR="006E31DB" w:rsidRDefault="00000000">
      <w:r>
        <w:rPr>
          <w:noProof/>
        </w:rPr>
        <w:drawing>
          <wp:inline distT="114300" distB="114300" distL="114300" distR="114300" wp14:anchorId="4AF16B21" wp14:editId="2AA7B578">
            <wp:extent cx="2614613" cy="2632279"/>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614613" cy="2632279"/>
                    </a:xfrm>
                    <a:prstGeom prst="rect">
                      <a:avLst/>
                    </a:prstGeom>
                    <a:ln/>
                  </pic:spPr>
                </pic:pic>
              </a:graphicData>
            </a:graphic>
          </wp:inline>
        </w:drawing>
      </w:r>
    </w:p>
    <w:p w14:paraId="30B05181" w14:textId="1246EDA0" w:rsidR="006E31DB" w:rsidRDefault="00000000">
      <w:r>
        <w:t>The slope of the graph is known as Hubble’s constant</w:t>
      </w:r>
      <w:r w:rsidR="00E15DD3">
        <w:t xml:space="preserve"> (</w:t>
      </w:r>
      <w:r>
        <w:t>H</w:t>
      </w:r>
      <w:r>
        <w:rPr>
          <w:vertAlign w:val="subscript"/>
        </w:rPr>
        <w:t>0</w:t>
      </w:r>
      <w:r w:rsidR="00E15DD3">
        <w:t>)</w:t>
      </w:r>
      <w:r>
        <w:t>. The unit of distance</w:t>
      </w:r>
      <w:r w:rsidR="00E15DD3">
        <w:t xml:space="preserve"> used in astronomy</w:t>
      </w:r>
      <w:r>
        <w:t xml:space="preserve"> is</w:t>
      </w:r>
      <w:r w:rsidR="00E15DD3">
        <w:t xml:space="preserve"> a</w:t>
      </w:r>
      <w:r>
        <w:t xml:space="preserve"> megaparsec. Another unit of distance used in astronomy is </w:t>
      </w:r>
      <w:r w:rsidR="00E15DD3">
        <w:t xml:space="preserve">a </w:t>
      </w:r>
      <w:r>
        <w:t>light year. A light year is the distance light travels in 1 year. One megaparsec (</w:t>
      </w:r>
      <w:proofErr w:type="spellStart"/>
      <w:r>
        <w:t>MPc</w:t>
      </w:r>
      <w:proofErr w:type="spellEnd"/>
      <w:r>
        <w:t>) is equal to 6.26 million light years.</w:t>
      </w:r>
    </w:p>
    <w:p w14:paraId="773390C2" w14:textId="77777777" w:rsidR="006E31DB" w:rsidRDefault="00000000">
      <w:r>
        <w:t>Hubble Equation:  v = H</w:t>
      </w:r>
      <w:r>
        <w:rPr>
          <w:vertAlign w:val="subscript"/>
        </w:rPr>
        <w:t>0</w:t>
      </w:r>
      <w:r>
        <w:t xml:space="preserve"> · D</w:t>
      </w:r>
      <w:r>
        <w:tab/>
      </w:r>
      <w:r>
        <w:tab/>
        <w:t>H</w:t>
      </w:r>
      <w:r>
        <w:rPr>
          <w:vertAlign w:val="subscript"/>
        </w:rPr>
        <w:t>0</w:t>
      </w:r>
      <w:r>
        <w:t xml:space="preserve"> = 73 (km/s)/</w:t>
      </w:r>
      <w:proofErr w:type="spellStart"/>
      <w:r>
        <w:t>MPc</w:t>
      </w:r>
      <w:proofErr w:type="spellEnd"/>
    </w:p>
    <w:p w14:paraId="10456CF3" w14:textId="77777777" w:rsidR="006E31DB" w:rsidRDefault="00000000">
      <w:r>
        <w:t xml:space="preserve">1 </w:t>
      </w:r>
      <w:proofErr w:type="spellStart"/>
      <w:r>
        <w:t>MPc</w:t>
      </w:r>
      <w:proofErr w:type="spellEnd"/>
      <w:r>
        <w:t xml:space="preserve"> = 3.0x10</w:t>
      </w:r>
      <w:r>
        <w:rPr>
          <w:vertAlign w:val="superscript"/>
        </w:rPr>
        <w:t>19</w:t>
      </w:r>
      <w:r>
        <w:t xml:space="preserve"> km</w:t>
      </w:r>
      <w:r>
        <w:tab/>
      </w:r>
      <w:r>
        <w:tab/>
      </w:r>
      <w:r>
        <w:tab/>
        <w:t>1 year = 3.2x10</w:t>
      </w:r>
      <w:r>
        <w:rPr>
          <w:vertAlign w:val="superscript"/>
        </w:rPr>
        <w:t>7</w:t>
      </w:r>
      <w:r>
        <w:t xml:space="preserve"> seconds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6E31DB" w14:paraId="610DE645" w14:textId="77777777">
        <w:tc>
          <w:tcPr>
            <w:tcW w:w="2340" w:type="dxa"/>
            <w:shd w:val="clear" w:color="auto" w:fill="auto"/>
            <w:tcMar>
              <w:top w:w="100" w:type="dxa"/>
              <w:left w:w="100" w:type="dxa"/>
              <w:bottom w:w="100" w:type="dxa"/>
              <w:right w:w="100" w:type="dxa"/>
            </w:tcMar>
          </w:tcPr>
          <w:p w14:paraId="52714D2A" w14:textId="77777777" w:rsidR="006E31DB" w:rsidRDefault="00000000">
            <w:pPr>
              <w:spacing w:after="0" w:line="240" w:lineRule="auto"/>
            </w:pPr>
            <w:r>
              <w:t>Galaxy Name</w:t>
            </w:r>
          </w:p>
        </w:tc>
        <w:tc>
          <w:tcPr>
            <w:tcW w:w="2340" w:type="dxa"/>
            <w:shd w:val="clear" w:color="auto" w:fill="auto"/>
            <w:tcMar>
              <w:top w:w="100" w:type="dxa"/>
              <w:left w:w="100" w:type="dxa"/>
              <w:bottom w:w="100" w:type="dxa"/>
              <w:right w:w="100" w:type="dxa"/>
            </w:tcMar>
          </w:tcPr>
          <w:p w14:paraId="5FAA2883" w14:textId="77777777" w:rsidR="006E31DB" w:rsidRDefault="00000000">
            <w:pPr>
              <w:spacing w:after="0" w:line="240" w:lineRule="auto"/>
            </w:pPr>
            <w:r>
              <w:t>Distance (</w:t>
            </w:r>
            <w:proofErr w:type="spellStart"/>
            <w:r>
              <w:t>MPc</w:t>
            </w:r>
            <w:proofErr w:type="spellEnd"/>
            <w:r>
              <w:t>)</w:t>
            </w:r>
          </w:p>
        </w:tc>
        <w:tc>
          <w:tcPr>
            <w:tcW w:w="2340" w:type="dxa"/>
            <w:shd w:val="clear" w:color="auto" w:fill="auto"/>
            <w:tcMar>
              <w:top w:w="100" w:type="dxa"/>
              <w:left w:w="100" w:type="dxa"/>
              <w:bottom w:w="100" w:type="dxa"/>
              <w:right w:w="100" w:type="dxa"/>
            </w:tcMar>
          </w:tcPr>
          <w:p w14:paraId="1DE104C8" w14:textId="77777777" w:rsidR="006E31DB" w:rsidRDefault="00000000">
            <w:pPr>
              <w:spacing w:after="0" w:line="240" w:lineRule="auto"/>
            </w:pPr>
            <w:r>
              <w:t>Velocity (km/s)</w:t>
            </w:r>
          </w:p>
        </w:tc>
        <w:tc>
          <w:tcPr>
            <w:tcW w:w="2340" w:type="dxa"/>
            <w:shd w:val="clear" w:color="auto" w:fill="auto"/>
            <w:tcMar>
              <w:top w:w="100" w:type="dxa"/>
              <w:left w:w="100" w:type="dxa"/>
              <w:bottom w:w="100" w:type="dxa"/>
              <w:right w:w="100" w:type="dxa"/>
            </w:tcMar>
          </w:tcPr>
          <w:p w14:paraId="5C81224E" w14:textId="77777777" w:rsidR="006E31DB" w:rsidRDefault="00000000">
            <w:pPr>
              <w:spacing w:after="0" w:line="240" w:lineRule="auto"/>
            </w:pPr>
            <w:r>
              <w:t>Redshift (Z) (x10</w:t>
            </w:r>
            <w:r>
              <w:rPr>
                <w:vertAlign w:val="superscript"/>
              </w:rPr>
              <w:t>-3</w:t>
            </w:r>
            <w:r>
              <w:t>)</w:t>
            </w:r>
          </w:p>
        </w:tc>
      </w:tr>
      <w:tr w:rsidR="006E31DB" w14:paraId="47D7D9CE" w14:textId="77777777">
        <w:tc>
          <w:tcPr>
            <w:tcW w:w="2340" w:type="dxa"/>
            <w:shd w:val="clear" w:color="auto" w:fill="auto"/>
            <w:tcMar>
              <w:top w:w="100" w:type="dxa"/>
              <w:left w:w="100" w:type="dxa"/>
              <w:bottom w:w="100" w:type="dxa"/>
              <w:right w:w="100" w:type="dxa"/>
            </w:tcMar>
          </w:tcPr>
          <w:p w14:paraId="6D47E065" w14:textId="77777777" w:rsidR="006E31DB" w:rsidRDefault="00000000">
            <w:pPr>
              <w:spacing w:after="0" w:line="240" w:lineRule="auto"/>
            </w:pPr>
            <w:r>
              <w:t>NGC 1357</w:t>
            </w:r>
          </w:p>
        </w:tc>
        <w:tc>
          <w:tcPr>
            <w:tcW w:w="2340" w:type="dxa"/>
            <w:shd w:val="clear" w:color="auto" w:fill="auto"/>
            <w:tcMar>
              <w:top w:w="100" w:type="dxa"/>
              <w:left w:w="100" w:type="dxa"/>
              <w:bottom w:w="100" w:type="dxa"/>
              <w:right w:w="100" w:type="dxa"/>
            </w:tcMar>
          </w:tcPr>
          <w:p w14:paraId="79788224" w14:textId="77777777" w:rsidR="006E31DB" w:rsidRDefault="00000000">
            <w:pPr>
              <w:spacing w:after="0" w:line="240" w:lineRule="auto"/>
            </w:pPr>
            <w:r>
              <w:t>24.72</w:t>
            </w:r>
          </w:p>
        </w:tc>
        <w:tc>
          <w:tcPr>
            <w:tcW w:w="2340" w:type="dxa"/>
            <w:shd w:val="clear" w:color="auto" w:fill="auto"/>
            <w:tcMar>
              <w:top w:w="100" w:type="dxa"/>
              <w:left w:w="100" w:type="dxa"/>
              <w:bottom w:w="100" w:type="dxa"/>
              <w:right w:w="100" w:type="dxa"/>
            </w:tcMar>
          </w:tcPr>
          <w:p w14:paraId="1F259E3C" w14:textId="77777777" w:rsidR="006E31DB" w:rsidRDefault="00000000">
            <w:pPr>
              <w:spacing w:after="0" w:line="240" w:lineRule="auto"/>
            </w:pPr>
            <w:r>
              <w:t>2190</w:t>
            </w:r>
          </w:p>
        </w:tc>
        <w:tc>
          <w:tcPr>
            <w:tcW w:w="2340" w:type="dxa"/>
            <w:shd w:val="clear" w:color="auto" w:fill="auto"/>
            <w:tcMar>
              <w:top w:w="100" w:type="dxa"/>
              <w:left w:w="100" w:type="dxa"/>
              <w:bottom w:w="100" w:type="dxa"/>
              <w:right w:w="100" w:type="dxa"/>
            </w:tcMar>
          </w:tcPr>
          <w:p w14:paraId="013420B8" w14:textId="77777777" w:rsidR="006E31DB" w:rsidRDefault="00000000">
            <w:pPr>
              <w:spacing w:after="0" w:line="240" w:lineRule="auto"/>
            </w:pPr>
            <w:r>
              <w:t>7.3</w:t>
            </w:r>
          </w:p>
        </w:tc>
      </w:tr>
      <w:tr w:rsidR="006E31DB" w14:paraId="0902B0A5" w14:textId="77777777">
        <w:tc>
          <w:tcPr>
            <w:tcW w:w="2340" w:type="dxa"/>
            <w:shd w:val="clear" w:color="auto" w:fill="auto"/>
            <w:tcMar>
              <w:top w:w="100" w:type="dxa"/>
              <w:left w:w="100" w:type="dxa"/>
              <w:bottom w:w="100" w:type="dxa"/>
              <w:right w:w="100" w:type="dxa"/>
            </w:tcMar>
          </w:tcPr>
          <w:p w14:paraId="3ECB9F0F" w14:textId="77777777" w:rsidR="006E31DB" w:rsidRDefault="00000000">
            <w:pPr>
              <w:spacing w:after="0" w:line="240" w:lineRule="auto"/>
            </w:pPr>
            <w:r>
              <w:t>NGC 2775</w:t>
            </w:r>
          </w:p>
        </w:tc>
        <w:tc>
          <w:tcPr>
            <w:tcW w:w="2340" w:type="dxa"/>
            <w:shd w:val="clear" w:color="auto" w:fill="auto"/>
            <w:tcMar>
              <w:top w:w="100" w:type="dxa"/>
              <w:left w:w="100" w:type="dxa"/>
              <w:bottom w:w="100" w:type="dxa"/>
              <w:right w:w="100" w:type="dxa"/>
            </w:tcMar>
          </w:tcPr>
          <w:p w14:paraId="24A1E4FB" w14:textId="77777777" w:rsidR="006E31DB" w:rsidRDefault="00000000">
            <w:pPr>
              <w:spacing w:after="0" w:line="240" w:lineRule="auto"/>
            </w:pPr>
            <w:r>
              <w:t>17.89</w:t>
            </w:r>
          </w:p>
        </w:tc>
        <w:tc>
          <w:tcPr>
            <w:tcW w:w="2340" w:type="dxa"/>
            <w:shd w:val="clear" w:color="auto" w:fill="auto"/>
            <w:tcMar>
              <w:top w:w="100" w:type="dxa"/>
              <w:left w:w="100" w:type="dxa"/>
              <w:bottom w:w="100" w:type="dxa"/>
              <w:right w:w="100" w:type="dxa"/>
            </w:tcMar>
          </w:tcPr>
          <w:p w14:paraId="71DA458D" w14:textId="77777777" w:rsidR="006E31DB" w:rsidRDefault="00000000">
            <w:pPr>
              <w:spacing w:after="0" w:line="240" w:lineRule="auto"/>
            </w:pPr>
            <w:r>
              <w:t>1160</w:t>
            </w:r>
          </w:p>
        </w:tc>
        <w:tc>
          <w:tcPr>
            <w:tcW w:w="2340" w:type="dxa"/>
            <w:shd w:val="clear" w:color="auto" w:fill="auto"/>
            <w:tcMar>
              <w:top w:w="100" w:type="dxa"/>
              <w:left w:w="100" w:type="dxa"/>
              <w:bottom w:w="100" w:type="dxa"/>
              <w:right w:w="100" w:type="dxa"/>
            </w:tcMar>
          </w:tcPr>
          <w:p w14:paraId="5DAB204A" w14:textId="77777777" w:rsidR="006E31DB" w:rsidRDefault="00000000">
            <w:pPr>
              <w:spacing w:after="0" w:line="240" w:lineRule="auto"/>
            </w:pPr>
            <w:r>
              <w:t>3.9</w:t>
            </w:r>
          </w:p>
        </w:tc>
      </w:tr>
      <w:tr w:rsidR="006E31DB" w14:paraId="67ED227E" w14:textId="77777777">
        <w:tc>
          <w:tcPr>
            <w:tcW w:w="2340" w:type="dxa"/>
            <w:shd w:val="clear" w:color="auto" w:fill="auto"/>
            <w:tcMar>
              <w:top w:w="100" w:type="dxa"/>
              <w:left w:w="100" w:type="dxa"/>
              <w:bottom w:w="100" w:type="dxa"/>
              <w:right w:w="100" w:type="dxa"/>
            </w:tcMar>
          </w:tcPr>
          <w:p w14:paraId="473F63C9" w14:textId="77777777" w:rsidR="006E31DB" w:rsidRDefault="00000000">
            <w:pPr>
              <w:spacing w:after="0" w:line="240" w:lineRule="auto"/>
            </w:pPr>
            <w:r>
              <w:t>NGC 2903</w:t>
            </w:r>
          </w:p>
        </w:tc>
        <w:tc>
          <w:tcPr>
            <w:tcW w:w="2340" w:type="dxa"/>
            <w:shd w:val="clear" w:color="auto" w:fill="auto"/>
            <w:tcMar>
              <w:top w:w="100" w:type="dxa"/>
              <w:left w:w="100" w:type="dxa"/>
              <w:bottom w:w="100" w:type="dxa"/>
              <w:right w:w="100" w:type="dxa"/>
            </w:tcMar>
          </w:tcPr>
          <w:p w14:paraId="65E3F88C" w14:textId="77777777" w:rsidR="006E31DB" w:rsidRDefault="00000000">
            <w:pPr>
              <w:spacing w:after="0" w:line="240" w:lineRule="auto"/>
            </w:pPr>
            <w:r>
              <w:t>6.96</w:t>
            </w:r>
          </w:p>
        </w:tc>
        <w:tc>
          <w:tcPr>
            <w:tcW w:w="2340" w:type="dxa"/>
            <w:shd w:val="clear" w:color="auto" w:fill="auto"/>
            <w:tcMar>
              <w:top w:w="100" w:type="dxa"/>
              <w:left w:w="100" w:type="dxa"/>
              <w:bottom w:w="100" w:type="dxa"/>
              <w:right w:w="100" w:type="dxa"/>
            </w:tcMar>
          </w:tcPr>
          <w:p w14:paraId="75C30D97" w14:textId="77777777" w:rsidR="006E31DB" w:rsidRDefault="00000000">
            <w:pPr>
              <w:spacing w:after="0" w:line="240" w:lineRule="auto"/>
            </w:pPr>
            <w:r>
              <w:t>450</w:t>
            </w:r>
          </w:p>
        </w:tc>
        <w:tc>
          <w:tcPr>
            <w:tcW w:w="2340" w:type="dxa"/>
            <w:shd w:val="clear" w:color="auto" w:fill="auto"/>
            <w:tcMar>
              <w:top w:w="100" w:type="dxa"/>
              <w:left w:w="100" w:type="dxa"/>
              <w:bottom w:w="100" w:type="dxa"/>
              <w:right w:w="100" w:type="dxa"/>
            </w:tcMar>
          </w:tcPr>
          <w:p w14:paraId="56ED47ED" w14:textId="77777777" w:rsidR="006E31DB" w:rsidRDefault="00000000">
            <w:pPr>
              <w:spacing w:after="0" w:line="240" w:lineRule="auto"/>
            </w:pPr>
            <w:r>
              <w:t>1.5</w:t>
            </w:r>
          </w:p>
        </w:tc>
      </w:tr>
      <w:tr w:rsidR="006E31DB" w14:paraId="2EC0A13D" w14:textId="77777777">
        <w:tc>
          <w:tcPr>
            <w:tcW w:w="2340" w:type="dxa"/>
            <w:shd w:val="clear" w:color="auto" w:fill="auto"/>
            <w:tcMar>
              <w:top w:w="100" w:type="dxa"/>
              <w:left w:w="100" w:type="dxa"/>
              <w:bottom w:w="100" w:type="dxa"/>
              <w:right w:w="100" w:type="dxa"/>
            </w:tcMar>
          </w:tcPr>
          <w:p w14:paraId="0F511BFC" w14:textId="77777777" w:rsidR="006E31DB" w:rsidRDefault="00000000">
            <w:pPr>
              <w:spacing w:after="0" w:line="240" w:lineRule="auto"/>
            </w:pPr>
            <w:r>
              <w:t>NGC 3368</w:t>
            </w:r>
          </w:p>
        </w:tc>
        <w:tc>
          <w:tcPr>
            <w:tcW w:w="2340" w:type="dxa"/>
            <w:shd w:val="clear" w:color="auto" w:fill="auto"/>
            <w:tcMar>
              <w:top w:w="100" w:type="dxa"/>
              <w:left w:w="100" w:type="dxa"/>
              <w:bottom w:w="100" w:type="dxa"/>
              <w:right w:w="100" w:type="dxa"/>
            </w:tcMar>
          </w:tcPr>
          <w:p w14:paraId="35AB4EB7" w14:textId="77777777" w:rsidR="006E31DB" w:rsidRDefault="00000000">
            <w:pPr>
              <w:spacing w:after="0" w:line="240" w:lineRule="auto"/>
            </w:pPr>
            <w:r>
              <w:t>11.89</w:t>
            </w:r>
          </w:p>
        </w:tc>
        <w:tc>
          <w:tcPr>
            <w:tcW w:w="2340" w:type="dxa"/>
            <w:shd w:val="clear" w:color="auto" w:fill="auto"/>
            <w:tcMar>
              <w:top w:w="100" w:type="dxa"/>
              <w:left w:w="100" w:type="dxa"/>
              <w:bottom w:w="100" w:type="dxa"/>
              <w:right w:w="100" w:type="dxa"/>
            </w:tcMar>
          </w:tcPr>
          <w:p w14:paraId="07F796DA" w14:textId="77777777" w:rsidR="006E31DB" w:rsidRDefault="00000000">
            <w:pPr>
              <w:spacing w:after="0" w:line="240" w:lineRule="auto"/>
            </w:pPr>
            <w:r>
              <w:t>880</w:t>
            </w:r>
          </w:p>
        </w:tc>
        <w:tc>
          <w:tcPr>
            <w:tcW w:w="2340" w:type="dxa"/>
            <w:shd w:val="clear" w:color="auto" w:fill="auto"/>
            <w:tcMar>
              <w:top w:w="100" w:type="dxa"/>
              <w:left w:w="100" w:type="dxa"/>
              <w:bottom w:w="100" w:type="dxa"/>
              <w:right w:w="100" w:type="dxa"/>
            </w:tcMar>
          </w:tcPr>
          <w:p w14:paraId="4062F0E7" w14:textId="77777777" w:rsidR="006E31DB" w:rsidRDefault="00000000">
            <w:pPr>
              <w:spacing w:after="0" w:line="240" w:lineRule="auto"/>
            </w:pPr>
            <w:r>
              <w:t>2.9</w:t>
            </w:r>
          </w:p>
        </w:tc>
      </w:tr>
      <w:tr w:rsidR="006E31DB" w14:paraId="4E04FEBF" w14:textId="77777777">
        <w:tc>
          <w:tcPr>
            <w:tcW w:w="2340" w:type="dxa"/>
            <w:shd w:val="clear" w:color="auto" w:fill="auto"/>
            <w:tcMar>
              <w:top w:w="100" w:type="dxa"/>
              <w:left w:w="100" w:type="dxa"/>
              <w:bottom w:w="100" w:type="dxa"/>
              <w:right w:w="100" w:type="dxa"/>
            </w:tcMar>
          </w:tcPr>
          <w:p w14:paraId="2EF67A67" w14:textId="77777777" w:rsidR="006E31DB" w:rsidRDefault="00000000">
            <w:pPr>
              <w:spacing w:after="0" w:line="240" w:lineRule="auto"/>
            </w:pPr>
            <w:r>
              <w:t>NGC 3516</w:t>
            </w:r>
          </w:p>
        </w:tc>
        <w:tc>
          <w:tcPr>
            <w:tcW w:w="2340" w:type="dxa"/>
            <w:shd w:val="clear" w:color="auto" w:fill="auto"/>
            <w:tcMar>
              <w:top w:w="100" w:type="dxa"/>
              <w:left w:w="100" w:type="dxa"/>
              <w:bottom w:w="100" w:type="dxa"/>
              <w:right w:w="100" w:type="dxa"/>
            </w:tcMar>
          </w:tcPr>
          <w:p w14:paraId="40C281B5" w14:textId="77777777" w:rsidR="006E31DB" w:rsidRDefault="00000000">
            <w:pPr>
              <w:spacing w:after="0" w:line="240" w:lineRule="auto"/>
            </w:pPr>
            <w:r>
              <w:t>40.00</w:t>
            </w:r>
          </w:p>
        </w:tc>
        <w:tc>
          <w:tcPr>
            <w:tcW w:w="2340" w:type="dxa"/>
            <w:shd w:val="clear" w:color="auto" w:fill="auto"/>
            <w:tcMar>
              <w:top w:w="100" w:type="dxa"/>
              <w:left w:w="100" w:type="dxa"/>
              <w:bottom w:w="100" w:type="dxa"/>
              <w:right w:w="100" w:type="dxa"/>
            </w:tcMar>
          </w:tcPr>
          <w:p w14:paraId="00F6D0C1" w14:textId="77777777" w:rsidR="006E31DB" w:rsidRDefault="00000000">
            <w:pPr>
              <w:spacing w:after="0" w:line="240" w:lineRule="auto"/>
            </w:pPr>
            <w:r>
              <w:t>2530</w:t>
            </w:r>
          </w:p>
        </w:tc>
        <w:tc>
          <w:tcPr>
            <w:tcW w:w="2340" w:type="dxa"/>
            <w:shd w:val="clear" w:color="auto" w:fill="auto"/>
            <w:tcMar>
              <w:top w:w="100" w:type="dxa"/>
              <w:left w:w="100" w:type="dxa"/>
              <w:bottom w:w="100" w:type="dxa"/>
              <w:right w:w="100" w:type="dxa"/>
            </w:tcMar>
          </w:tcPr>
          <w:p w14:paraId="17B320FB" w14:textId="77777777" w:rsidR="006E31DB" w:rsidRDefault="00000000">
            <w:pPr>
              <w:spacing w:after="0" w:line="240" w:lineRule="auto"/>
            </w:pPr>
            <w:r>
              <w:t>8.4</w:t>
            </w:r>
          </w:p>
        </w:tc>
      </w:tr>
      <w:tr w:rsidR="006E31DB" w14:paraId="176CFAEA" w14:textId="77777777">
        <w:tc>
          <w:tcPr>
            <w:tcW w:w="2340" w:type="dxa"/>
            <w:shd w:val="clear" w:color="auto" w:fill="auto"/>
            <w:tcMar>
              <w:top w:w="100" w:type="dxa"/>
              <w:left w:w="100" w:type="dxa"/>
              <w:bottom w:w="100" w:type="dxa"/>
              <w:right w:w="100" w:type="dxa"/>
            </w:tcMar>
          </w:tcPr>
          <w:p w14:paraId="30ADC841" w14:textId="77777777" w:rsidR="006E31DB" w:rsidRDefault="00000000">
            <w:pPr>
              <w:spacing w:after="0" w:line="240" w:lineRule="auto"/>
            </w:pPr>
            <w:r>
              <w:t>NGC 3627</w:t>
            </w:r>
          </w:p>
        </w:tc>
        <w:tc>
          <w:tcPr>
            <w:tcW w:w="2340" w:type="dxa"/>
            <w:shd w:val="clear" w:color="auto" w:fill="auto"/>
            <w:tcMar>
              <w:top w:w="100" w:type="dxa"/>
              <w:left w:w="100" w:type="dxa"/>
              <w:bottom w:w="100" w:type="dxa"/>
              <w:right w:w="100" w:type="dxa"/>
            </w:tcMar>
          </w:tcPr>
          <w:p w14:paraId="15E84620" w14:textId="77777777" w:rsidR="006E31DB" w:rsidRDefault="00000000">
            <w:pPr>
              <w:spacing w:after="0" w:line="240" w:lineRule="auto"/>
            </w:pPr>
            <w:r>
              <w:t>9.57</w:t>
            </w:r>
          </w:p>
        </w:tc>
        <w:tc>
          <w:tcPr>
            <w:tcW w:w="2340" w:type="dxa"/>
            <w:shd w:val="clear" w:color="auto" w:fill="auto"/>
            <w:tcMar>
              <w:top w:w="100" w:type="dxa"/>
              <w:left w:w="100" w:type="dxa"/>
              <w:bottom w:w="100" w:type="dxa"/>
              <w:right w:w="100" w:type="dxa"/>
            </w:tcMar>
          </w:tcPr>
          <w:p w14:paraId="0AD6EB4E" w14:textId="77777777" w:rsidR="006E31DB" w:rsidRDefault="00000000">
            <w:pPr>
              <w:spacing w:after="0" w:line="240" w:lineRule="auto"/>
            </w:pPr>
            <w:r>
              <w:t>720</w:t>
            </w:r>
          </w:p>
        </w:tc>
        <w:tc>
          <w:tcPr>
            <w:tcW w:w="2340" w:type="dxa"/>
            <w:shd w:val="clear" w:color="auto" w:fill="auto"/>
            <w:tcMar>
              <w:top w:w="100" w:type="dxa"/>
              <w:left w:w="100" w:type="dxa"/>
              <w:bottom w:w="100" w:type="dxa"/>
              <w:right w:w="100" w:type="dxa"/>
            </w:tcMar>
          </w:tcPr>
          <w:p w14:paraId="720DD338" w14:textId="77777777" w:rsidR="006E31DB" w:rsidRDefault="00000000">
            <w:pPr>
              <w:spacing w:after="0" w:line="240" w:lineRule="auto"/>
            </w:pPr>
            <w:r>
              <w:t>2.4</w:t>
            </w:r>
          </w:p>
        </w:tc>
      </w:tr>
    </w:tbl>
    <w:p w14:paraId="4AE2A851" w14:textId="77777777" w:rsidR="006E31DB" w:rsidRDefault="00000000">
      <w:pPr>
        <w:pStyle w:val="Heading1"/>
        <w:spacing w:after="0"/>
      </w:pPr>
      <w:bookmarkStart w:id="1" w:name="_heading=h.x9sz5vkzeuwn" w:colFirst="0" w:colLast="0"/>
      <w:bookmarkEnd w:id="1"/>
      <w:r>
        <w:lastRenderedPageBreak/>
        <w:t>Agree or Disagree with the following statements 1-4:</w:t>
      </w:r>
    </w:p>
    <w:p w14:paraId="746005F0" w14:textId="77777777" w:rsidR="006E31DB" w:rsidRDefault="006E31DB">
      <w:pPr>
        <w:spacing w:after="0"/>
        <w:rPr>
          <w:rFonts w:ascii="Arial" w:eastAsia="Arial" w:hAnsi="Arial" w:cs="Arial"/>
          <w:sz w:val="22"/>
          <w:szCs w:val="22"/>
        </w:rPr>
      </w:pPr>
    </w:p>
    <w:p w14:paraId="22D0B237" w14:textId="77777777" w:rsidR="006E31DB" w:rsidRDefault="00000000">
      <w:pPr>
        <w:spacing w:after="0"/>
        <w:rPr>
          <w:rFonts w:ascii="Arial" w:eastAsia="Arial" w:hAnsi="Arial" w:cs="Arial"/>
          <w:sz w:val="22"/>
          <w:szCs w:val="22"/>
        </w:rPr>
      </w:pPr>
      <w:r>
        <w:rPr>
          <w:rFonts w:ascii="Arial" w:eastAsia="Arial" w:hAnsi="Arial" w:cs="Arial"/>
          <w:sz w:val="22"/>
          <w:szCs w:val="22"/>
        </w:rPr>
        <w:t>1) The recessional velocities and distances of celestial objects are directly proportional.</w:t>
      </w:r>
    </w:p>
    <w:p w14:paraId="3B519C5B" w14:textId="77777777" w:rsidR="006E31DB" w:rsidRDefault="00000000">
      <w:pPr>
        <w:spacing w:after="0"/>
        <w:rPr>
          <w:rFonts w:ascii="Arial" w:eastAsia="Arial" w:hAnsi="Arial" w:cs="Arial"/>
          <w:color w:val="FF0000"/>
          <w:sz w:val="22"/>
          <w:szCs w:val="22"/>
        </w:rPr>
      </w:pPr>
      <w:r>
        <w:rPr>
          <w:rFonts w:ascii="Arial" w:eastAsia="Arial" w:hAnsi="Arial" w:cs="Arial"/>
          <w:color w:val="FF0000"/>
          <w:sz w:val="22"/>
          <w:szCs w:val="22"/>
        </w:rPr>
        <w:t xml:space="preserve">     Students should agree based on the positive graph </w:t>
      </w:r>
      <w:proofErr w:type="gramStart"/>
      <w:r>
        <w:rPr>
          <w:rFonts w:ascii="Arial" w:eastAsia="Arial" w:hAnsi="Arial" w:cs="Arial"/>
          <w:color w:val="FF0000"/>
          <w:sz w:val="22"/>
          <w:szCs w:val="22"/>
        </w:rPr>
        <w:t>slope</w:t>
      </w:r>
      <w:proofErr w:type="gramEnd"/>
    </w:p>
    <w:p w14:paraId="44E827A0" w14:textId="77777777" w:rsidR="006E31DB" w:rsidRDefault="00000000">
      <w:pPr>
        <w:spacing w:after="0"/>
        <w:rPr>
          <w:rFonts w:ascii="Arial" w:eastAsia="Arial" w:hAnsi="Arial" w:cs="Arial"/>
          <w:sz w:val="22"/>
          <w:szCs w:val="22"/>
        </w:rPr>
      </w:pPr>
      <w:r>
        <w:rPr>
          <w:rFonts w:ascii="Arial" w:eastAsia="Arial" w:hAnsi="Arial" w:cs="Arial"/>
          <w:sz w:val="22"/>
          <w:szCs w:val="22"/>
        </w:rPr>
        <w:t xml:space="preserve">2) Objects farther away from the observer have smaller </w:t>
      </w:r>
      <w:proofErr w:type="gramStart"/>
      <w:r>
        <w:rPr>
          <w:rFonts w:ascii="Arial" w:eastAsia="Arial" w:hAnsi="Arial" w:cs="Arial"/>
          <w:sz w:val="22"/>
          <w:szCs w:val="22"/>
        </w:rPr>
        <w:t>velocities?</w:t>
      </w:r>
      <w:proofErr w:type="gramEnd"/>
    </w:p>
    <w:p w14:paraId="1944F36E" w14:textId="77777777" w:rsidR="006E31DB" w:rsidRDefault="00000000">
      <w:pPr>
        <w:spacing w:after="0"/>
        <w:rPr>
          <w:rFonts w:ascii="Arial" w:eastAsia="Arial" w:hAnsi="Arial" w:cs="Arial"/>
          <w:color w:val="FF0000"/>
          <w:sz w:val="22"/>
          <w:szCs w:val="22"/>
        </w:rPr>
      </w:pPr>
      <w:r>
        <w:rPr>
          <w:rFonts w:ascii="Arial" w:eastAsia="Arial" w:hAnsi="Arial" w:cs="Arial"/>
          <w:sz w:val="22"/>
          <w:szCs w:val="22"/>
        </w:rPr>
        <w:t xml:space="preserve">     </w:t>
      </w:r>
      <w:r>
        <w:rPr>
          <w:rFonts w:ascii="Arial" w:eastAsia="Arial" w:hAnsi="Arial" w:cs="Arial"/>
          <w:color w:val="FF0000"/>
          <w:sz w:val="22"/>
          <w:szCs w:val="22"/>
        </w:rPr>
        <w:t xml:space="preserve">Students should disagree based on the positive graph </w:t>
      </w:r>
      <w:proofErr w:type="gramStart"/>
      <w:r>
        <w:rPr>
          <w:rFonts w:ascii="Arial" w:eastAsia="Arial" w:hAnsi="Arial" w:cs="Arial"/>
          <w:color w:val="FF0000"/>
          <w:sz w:val="22"/>
          <w:szCs w:val="22"/>
        </w:rPr>
        <w:t>slope</w:t>
      </w:r>
      <w:proofErr w:type="gramEnd"/>
    </w:p>
    <w:p w14:paraId="053B6F53" w14:textId="77777777" w:rsidR="006E31DB" w:rsidRDefault="00000000">
      <w:pPr>
        <w:spacing w:after="0"/>
        <w:rPr>
          <w:rFonts w:ascii="Arial" w:eastAsia="Arial" w:hAnsi="Arial" w:cs="Arial"/>
          <w:sz w:val="22"/>
          <w:szCs w:val="22"/>
        </w:rPr>
      </w:pPr>
      <w:r>
        <w:rPr>
          <w:rFonts w:ascii="Arial" w:eastAsia="Arial" w:hAnsi="Arial" w:cs="Arial"/>
          <w:sz w:val="22"/>
          <w:szCs w:val="22"/>
        </w:rPr>
        <w:t>3) A closer object moving away from the observer will have a smaller redshift compared to an object that is farther from the observer.</w:t>
      </w:r>
    </w:p>
    <w:p w14:paraId="542A64A5" w14:textId="77777777" w:rsidR="006E31DB" w:rsidRDefault="00000000">
      <w:pPr>
        <w:spacing w:after="0"/>
        <w:rPr>
          <w:rFonts w:ascii="Arial" w:eastAsia="Arial" w:hAnsi="Arial" w:cs="Arial"/>
          <w:color w:val="FF0000"/>
          <w:sz w:val="22"/>
          <w:szCs w:val="22"/>
        </w:rPr>
      </w:pPr>
      <w:r>
        <w:rPr>
          <w:rFonts w:ascii="Arial" w:eastAsia="Arial" w:hAnsi="Arial" w:cs="Arial"/>
          <w:sz w:val="22"/>
          <w:szCs w:val="22"/>
        </w:rPr>
        <w:t xml:space="preserve">    </w:t>
      </w:r>
      <w:r>
        <w:rPr>
          <w:rFonts w:ascii="Arial" w:eastAsia="Arial" w:hAnsi="Arial" w:cs="Arial"/>
          <w:color w:val="FF0000"/>
          <w:sz w:val="22"/>
          <w:szCs w:val="22"/>
        </w:rPr>
        <w:t xml:space="preserve"> Students should agree based on the previous activity that showed redshift and velocity </w:t>
      </w:r>
      <w:proofErr w:type="gramStart"/>
      <w:r>
        <w:rPr>
          <w:rFonts w:ascii="Arial" w:eastAsia="Arial" w:hAnsi="Arial" w:cs="Arial"/>
          <w:color w:val="FF0000"/>
          <w:sz w:val="22"/>
          <w:szCs w:val="22"/>
        </w:rPr>
        <w:t>are</w:t>
      </w:r>
      <w:proofErr w:type="gramEnd"/>
      <w:r>
        <w:rPr>
          <w:rFonts w:ascii="Arial" w:eastAsia="Arial" w:hAnsi="Arial" w:cs="Arial"/>
          <w:color w:val="FF0000"/>
          <w:sz w:val="22"/>
          <w:szCs w:val="22"/>
        </w:rPr>
        <w:t xml:space="preserve"> </w:t>
      </w:r>
    </w:p>
    <w:p w14:paraId="7963EF32" w14:textId="77777777" w:rsidR="006E31DB" w:rsidRDefault="00000000">
      <w:pPr>
        <w:spacing w:after="0"/>
        <w:rPr>
          <w:rFonts w:ascii="Arial" w:eastAsia="Arial" w:hAnsi="Arial" w:cs="Arial"/>
          <w:color w:val="FF0000"/>
          <w:sz w:val="22"/>
          <w:szCs w:val="22"/>
        </w:rPr>
      </w:pPr>
      <w:r>
        <w:rPr>
          <w:rFonts w:ascii="Arial" w:eastAsia="Arial" w:hAnsi="Arial" w:cs="Arial"/>
          <w:color w:val="FF0000"/>
          <w:sz w:val="22"/>
          <w:szCs w:val="22"/>
        </w:rPr>
        <w:t xml:space="preserve">      proportional.  </w:t>
      </w:r>
    </w:p>
    <w:p w14:paraId="09DC4887" w14:textId="77777777" w:rsidR="006E31DB" w:rsidRDefault="00000000">
      <w:pPr>
        <w:spacing w:after="0"/>
        <w:rPr>
          <w:rFonts w:ascii="Arial" w:eastAsia="Arial" w:hAnsi="Arial" w:cs="Arial"/>
          <w:sz w:val="22"/>
          <w:szCs w:val="22"/>
        </w:rPr>
      </w:pPr>
      <w:r>
        <w:rPr>
          <w:rFonts w:ascii="Arial" w:eastAsia="Arial" w:hAnsi="Arial" w:cs="Arial"/>
          <w:sz w:val="22"/>
          <w:szCs w:val="22"/>
        </w:rPr>
        <w:t>4) The emissions from the farthest objects in the universe would likely be measured in infrared or microwaves.</w:t>
      </w:r>
    </w:p>
    <w:p w14:paraId="62D72427" w14:textId="77777777" w:rsidR="006E31DB" w:rsidRDefault="00000000">
      <w:pPr>
        <w:spacing w:after="0"/>
        <w:rPr>
          <w:rFonts w:ascii="Arial" w:eastAsia="Arial" w:hAnsi="Arial" w:cs="Arial"/>
          <w:color w:val="FF0000"/>
          <w:sz w:val="22"/>
          <w:szCs w:val="22"/>
        </w:rPr>
      </w:pPr>
      <w:r>
        <w:rPr>
          <w:rFonts w:ascii="Arial" w:eastAsia="Arial" w:hAnsi="Arial" w:cs="Arial"/>
          <w:sz w:val="22"/>
          <w:szCs w:val="22"/>
        </w:rPr>
        <w:t xml:space="preserve">     </w:t>
      </w:r>
      <w:r>
        <w:rPr>
          <w:rFonts w:ascii="Arial" w:eastAsia="Arial" w:hAnsi="Arial" w:cs="Arial"/>
          <w:color w:val="FF0000"/>
          <w:sz w:val="22"/>
          <w:szCs w:val="22"/>
        </w:rPr>
        <w:t xml:space="preserve">Students should agree based on prior knowledge that infrared has longer wavelengths and </w:t>
      </w:r>
    </w:p>
    <w:p w14:paraId="7292E673" w14:textId="77777777" w:rsidR="006E31DB" w:rsidRDefault="00000000">
      <w:pPr>
        <w:spacing w:after="0"/>
        <w:rPr>
          <w:rFonts w:ascii="Arial" w:eastAsia="Arial" w:hAnsi="Arial" w:cs="Arial"/>
          <w:color w:val="FF0000"/>
          <w:sz w:val="22"/>
          <w:szCs w:val="22"/>
        </w:rPr>
      </w:pPr>
      <w:r>
        <w:rPr>
          <w:rFonts w:ascii="Arial" w:eastAsia="Arial" w:hAnsi="Arial" w:cs="Arial"/>
          <w:color w:val="FF0000"/>
          <w:sz w:val="22"/>
          <w:szCs w:val="22"/>
        </w:rPr>
        <w:t xml:space="preserve">     the farthest objects would have the greatest redshifts.</w:t>
      </w:r>
    </w:p>
    <w:p w14:paraId="089FB467" w14:textId="0778771C" w:rsidR="006E31DB" w:rsidRDefault="00070CCB">
      <w:pPr>
        <w:pStyle w:val="Heading1"/>
        <w:spacing w:after="0"/>
      </w:pPr>
      <w:bookmarkStart w:id="2" w:name="_heading=h.kqw6e7dae2zy" w:colFirst="0" w:colLast="0"/>
      <w:bookmarkEnd w:id="2"/>
      <w:r>
        <w:t>Complete the following exercises and a</w:t>
      </w:r>
      <w:r w:rsidR="00000000">
        <w:t>nswer the following questions:</w:t>
      </w:r>
    </w:p>
    <w:p w14:paraId="71D8992C" w14:textId="77777777" w:rsidR="006E31DB" w:rsidRDefault="006E31DB">
      <w:pPr>
        <w:spacing w:after="0"/>
        <w:rPr>
          <w:rFonts w:ascii="Arial" w:eastAsia="Arial" w:hAnsi="Arial" w:cs="Arial"/>
          <w:sz w:val="22"/>
          <w:szCs w:val="22"/>
        </w:rPr>
      </w:pPr>
    </w:p>
    <w:p w14:paraId="1D79314F" w14:textId="77777777" w:rsidR="006E31DB" w:rsidRDefault="00000000">
      <w:pPr>
        <w:spacing w:after="0"/>
        <w:rPr>
          <w:rFonts w:ascii="Arial" w:eastAsia="Arial" w:hAnsi="Arial" w:cs="Arial"/>
          <w:sz w:val="22"/>
          <w:szCs w:val="22"/>
        </w:rPr>
      </w:pPr>
      <w:r>
        <w:rPr>
          <w:rFonts w:ascii="Arial" w:eastAsia="Arial" w:hAnsi="Arial" w:cs="Arial"/>
          <w:sz w:val="22"/>
          <w:szCs w:val="22"/>
        </w:rPr>
        <w:t>5) Use a triangle of power to create a mathematical formula for the graph in Model 1.</w:t>
      </w:r>
    </w:p>
    <w:p w14:paraId="4D657525" w14:textId="77777777" w:rsidR="006E31DB" w:rsidRDefault="00000000">
      <w:pPr>
        <w:spacing w:after="0"/>
        <w:rPr>
          <w:rFonts w:ascii="Arial" w:eastAsia="Arial" w:hAnsi="Arial" w:cs="Arial"/>
          <w:color w:val="FF0000"/>
          <w:sz w:val="22"/>
          <w:szCs w:val="22"/>
        </w:rPr>
      </w:pPr>
      <w:r>
        <w:rPr>
          <w:rFonts w:ascii="Arial" w:eastAsia="Arial" w:hAnsi="Arial" w:cs="Arial"/>
          <w:sz w:val="22"/>
          <w:szCs w:val="22"/>
        </w:rPr>
        <w:t xml:space="preserve">     </w:t>
      </w:r>
      <w:r>
        <w:rPr>
          <w:rFonts w:ascii="Arial" w:eastAsia="Arial" w:hAnsi="Arial" w:cs="Arial"/>
          <w:color w:val="FF0000"/>
          <w:sz w:val="22"/>
          <w:szCs w:val="22"/>
        </w:rPr>
        <w:t>V=H</w:t>
      </w:r>
      <w:r>
        <w:rPr>
          <w:rFonts w:ascii="Arial" w:eastAsia="Arial" w:hAnsi="Arial" w:cs="Arial"/>
          <w:color w:val="FF0000"/>
          <w:sz w:val="22"/>
          <w:szCs w:val="22"/>
          <w:vertAlign w:val="subscript"/>
        </w:rPr>
        <w:t>0</w:t>
      </w:r>
      <w:r>
        <w:rPr>
          <w:rFonts w:ascii="Arial" w:eastAsia="Arial" w:hAnsi="Arial" w:cs="Arial"/>
          <w:color w:val="FF0000"/>
          <w:sz w:val="22"/>
          <w:szCs w:val="22"/>
        </w:rPr>
        <w:t>D</w:t>
      </w:r>
    </w:p>
    <w:p w14:paraId="484BF74A" w14:textId="77777777" w:rsidR="006E31DB" w:rsidRDefault="00000000">
      <w:pPr>
        <w:spacing w:after="0"/>
        <w:rPr>
          <w:rFonts w:ascii="Arial" w:eastAsia="Arial" w:hAnsi="Arial" w:cs="Arial"/>
          <w:sz w:val="22"/>
          <w:szCs w:val="22"/>
        </w:rPr>
      </w:pPr>
      <w:r>
        <w:rPr>
          <w:rFonts w:ascii="Arial" w:eastAsia="Arial" w:hAnsi="Arial" w:cs="Arial"/>
          <w:sz w:val="22"/>
          <w:szCs w:val="22"/>
        </w:rPr>
        <w:t>6) Graph the data in Table 1 with distance on the x-axis and velocity on the y-axis.</w:t>
      </w:r>
    </w:p>
    <w:p w14:paraId="255AAC79" w14:textId="77777777" w:rsidR="006E31DB" w:rsidRDefault="00000000">
      <w:pPr>
        <w:spacing w:after="0"/>
        <w:rPr>
          <w:rFonts w:ascii="Arial" w:eastAsia="Arial" w:hAnsi="Arial" w:cs="Arial"/>
          <w:sz w:val="22"/>
          <w:szCs w:val="22"/>
        </w:rPr>
      </w:pPr>
      <w:r>
        <w:rPr>
          <w:rFonts w:ascii="Arial" w:eastAsia="Arial" w:hAnsi="Arial" w:cs="Arial"/>
          <w:sz w:val="22"/>
          <w:szCs w:val="22"/>
        </w:rPr>
        <w:t xml:space="preserve">    Calculate the slope of the best fit line. This slope, constant, is an approximation of </w:t>
      </w:r>
      <w:proofErr w:type="gramStart"/>
      <w:r>
        <w:rPr>
          <w:rFonts w:ascii="Arial" w:eastAsia="Arial" w:hAnsi="Arial" w:cs="Arial"/>
          <w:sz w:val="22"/>
          <w:szCs w:val="22"/>
        </w:rPr>
        <w:t>Hubble’s</w:t>
      </w:r>
      <w:proofErr w:type="gramEnd"/>
      <w:r>
        <w:rPr>
          <w:rFonts w:ascii="Arial" w:eastAsia="Arial" w:hAnsi="Arial" w:cs="Arial"/>
          <w:sz w:val="22"/>
          <w:szCs w:val="22"/>
        </w:rPr>
        <w:t xml:space="preserve">    </w:t>
      </w:r>
    </w:p>
    <w:p w14:paraId="22976896" w14:textId="77777777" w:rsidR="006E31DB" w:rsidRDefault="00000000">
      <w:pPr>
        <w:spacing w:after="0"/>
        <w:rPr>
          <w:rFonts w:ascii="Arial" w:eastAsia="Arial" w:hAnsi="Arial" w:cs="Arial"/>
          <w:color w:val="FF0000"/>
          <w:sz w:val="22"/>
          <w:szCs w:val="22"/>
        </w:rPr>
      </w:pPr>
      <w:r>
        <w:rPr>
          <w:rFonts w:ascii="Arial" w:eastAsia="Arial" w:hAnsi="Arial" w:cs="Arial"/>
          <w:sz w:val="22"/>
          <w:szCs w:val="22"/>
        </w:rPr>
        <w:t xml:space="preserve">    constant.  </w:t>
      </w:r>
      <w:r>
        <w:rPr>
          <w:rFonts w:ascii="Arial" w:eastAsia="Arial" w:hAnsi="Arial" w:cs="Arial"/>
          <w:color w:val="FF0000"/>
          <w:sz w:val="22"/>
          <w:szCs w:val="22"/>
        </w:rPr>
        <w:t>H</w:t>
      </w:r>
      <w:r>
        <w:rPr>
          <w:rFonts w:ascii="Arial" w:eastAsia="Arial" w:hAnsi="Arial" w:cs="Arial"/>
          <w:color w:val="FF0000"/>
          <w:sz w:val="22"/>
          <w:szCs w:val="22"/>
          <w:vertAlign w:val="subscript"/>
        </w:rPr>
        <w:t>0</w:t>
      </w:r>
      <w:r>
        <w:rPr>
          <w:rFonts w:ascii="Arial" w:eastAsia="Arial" w:hAnsi="Arial" w:cs="Arial"/>
          <w:color w:val="FF0000"/>
          <w:sz w:val="22"/>
          <w:szCs w:val="22"/>
        </w:rPr>
        <w:t>=66 (km/s)/</w:t>
      </w:r>
      <w:proofErr w:type="spellStart"/>
      <w:r>
        <w:rPr>
          <w:rFonts w:ascii="Arial" w:eastAsia="Arial" w:hAnsi="Arial" w:cs="Arial"/>
          <w:color w:val="FF0000"/>
          <w:sz w:val="22"/>
          <w:szCs w:val="22"/>
        </w:rPr>
        <w:t>MPc</w:t>
      </w:r>
      <w:proofErr w:type="spellEnd"/>
    </w:p>
    <w:p w14:paraId="25941909" w14:textId="77777777" w:rsidR="006E31DB" w:rsidRDefault="006E31DB">
      <w:pPr>
        <w:spacing w:after="0"/>
        <w:rPr>
          <w:rFonts w:ascii="Arial" w:eastAsia="Arial" w:hAnsi="Arial" w:cs="Arial"/>
          <w:sz w:val="22"/>
          <w:szCs w:val="22"/>
        </w:rPr>
      </w:pPr>
    </w:p>
    <w:p w14:paraId="3D91403E" w14:textId="77777777" w:rsidR="006E31DB" w:rsidRDefault="00000000">
      <w:pPr>
        <w:spacing w:after="0"/>
        <w:rPr>
          <w:rFonts w:ascii="Arial" w:eastAsia="Arial" w:hAnsi="Arial" w:cs="Arial"/>
          <w:color w:val="FF0000"/>
          <w:sz w:val="22"/>
          <w:szCs w:val="22"/>
        </w:rPr>
      </w:pPr>
      <w:r>
        <w:rPr>
          <w:rFonts w:ascii="Arial" w:eastAsia="Arial" w:hAnsi="Arial" w:cs="Arial"/>
          <w:sz w:val="22"/>
          <w:szCs w:val="22"/>
        </w:rPr>
        <w:t xml:space="preserve">7) If an object is 1 </w:t>
      </w:r>
      <w:proofErr w:type="spellStart"/>
      <w:r>
        <w:rPr>
          <w:rFonts w:ascii="Arial" w:eastAsia="Arial" w:hAnsi="Arial" w:cs="Arial"/>
          <w:sz w:val="22"/>
          <w:szCs w:val="22"/>
        </w:rPr>
        <w:t>MPc</w:t>
      </w:r>
      <w:proofErr w:type="spellEnd"/>
      <w:r>
        <w:rPr>
          <w:rFonts w:ascii="Arial" w:eastAsia="Arial" w:hAnsi="Arial" w:cs="Arial"/>
          <w:sz w:val="22"/>
          <w:szCs w:val="22"/>
        </w:rPr>
        <w:t xml:space="preserve"> away from the observer, its velocity is 70 km/s. What is the velocity of an object 2 </w:t>
      </w:r>
      <w:proofErr w:type="spellStart"/>
      <w:r>
        <w:rPr>
          <w:rFonts w:ascii="Arial" w:eastAsia="Arial" w:hAnsi="Arial" w:cs="Arial"/>
          <w:sz w:val="22"/>
          <w:szCs w:val="22"/>
        </w:rPr>
        <w:t>MPc</w:t>
      </w:r>
      <w:proofErr w:type="spellEnd"/>
      <w:r>
        <w:rPr>
          <w:rFonts w:ascii="Arial" w:eastAsia="Arial" w:hAnsi="Arial" w:cs="Arial"/>
          <w:sz w:val="22"/>
          <w:szCs w:val="22"/>
        </w:rPr>
        <w:t xml:space="preserve"> away from the observer? </w:t>
      </w:r>
      <w:r>
        <w:rPr>
          <w:rFonts w:ascii="Arial" w:eastAsia="Arial" w:hAnsi="Arial" w:cs="Arial"/>
          <w:color w:val="FF0000"/>
          <w:sz w:val="22"/>
          <w:szCs w:val="22"/>
        </w:rPr>
        <w:t>Since velocity and distance are directly proportional doubling the distance between the objects would double the velocity. V=140 km/s</w:t>
      </w:r>
    </w:p>
    <w:p w14:paraId="085A596D" w14:textId="77777777" w:rsidR="006E31DB" w:rsidRDefault="006E31DB">
      <w:pPr>
        <w:spacing w:after="0"/>
        <w:rPr>
          <w:rFonts w:ascii="Arial" w:eastAsia="Arial" w:hAnsi="Arial" w:cs="Arial"/>
          <w:sz w:val="22"/>
          <w:szCs w:val="22"/>
        </w:rPr>
      </w:pPr>
    </w:p>
    <w:p w14:paraId="0D256858" w14:textId="77777777" w:rsidR="006E31DB" w:rsidRDefault="00000000">
      <w:pPr>
        <w:spacing w:after="0"/>
        <w:rPr>
          <w:rFonts w:ascii="Arial" w:eastAsia="Arial" w:hAnsi="Arial" w:cs="Arial"/>
          <w:color w:val="FF0000"/>
          <w:sz w:val="22"/>
          <w:szCs w:val="22"/>
        </w:rPr>
      </w:pPr>
      <w:r>
        <w:rPr>
          <w:rFonts w:ascii="Arial" w:eastAsia="Arial" w:hAnsi="Arial" w:cs="Arial"/>
          <w:sz w:val="22"/>
          <w:szCs w:val="22"/>
        </w:rPr>
        <w:t xml:space="preserve">8) The farthest galaxy from Earth is GN-z11. GN-z11 has a velocity of 295,050 km/s. How far away from Earth is GN-z11 in </w:t>
      </w:r>
      <w:proofErr w:type="spellStart"/>
      <w:r>
        <w:rPr>
          <w:rFonts w:ascii="Arial" w:eastAsia="Arial" w:hAnsi="Arial" w:cs="Arial"/>
          <w:sz w:val="22"/>
          <w:szCs w:val="22"/>
        </w:rPr>
        <w:t>MPc</w:t>
      </w:r>
      <w:proofErr w:type="spellEnd"/>
      <w:r>
        <w:rPr>
          <w:rFonts w:ascii="Arial" w:eastAsia="Arial" w:hAnsi="Arial" w:cs="Arial"/>
          <w:sz w:val="22"/>
          <w:szCs w:val="22"/>
        </w:rPr>
        <w:t>?</w:t>
      </w:r>
      <w:r>
        <w:rPr>
          <w:rFonts w:ascii="Arial" w:eastAsia="Arial" w:hAnsi="Arial" w:cs="Arial"/>
          <w:color w:val="FF0000"/>
          <w:sz w:val="22"/>
          <w:szCs w:val="22"/>
        </w:rPr>
        <w:t xml:space="preserve"> 4215 </w:t>
      </w:r>
      <w:proofErr w:type="spellStart"/>
      <w:r>
        <w:rPr>
          <w:rFonts w:ascii="Arial" w:eastAsia="Arial" w:hAnsi="Arial" w:cs="Arial"/>
          <w:color w:val="FF0000"/>
          <w:sz w:val="22"/>
          <w:szCs w:val="22"/>
        </w:rPr>
        <w:t>MPc</w:t>
      </w:r>
      <w:proofErr w:type="spellEnd"/>
    </w:p>
    <w:p w14:paraId="6F209EDB" w14:textId="77777777" w:rsidR="006E31DB" w:rsidRDefault="006E31DB">
      <w:pPr>
        <w:spacing w:after="0"/>
        <w:rPr>
          <w:rFonts w:ascii="Arial" w:eastAsia="Arial" w:hAnsi="Arial" w:cs="Arial"/>
          <w:sz w:val="22"/>
          <w:szCs w:val="22"/>
        </w:rPr>
      </w:pPr>
    </w:p>
    <w:p w14:paraId="517B1BD0" w14:textId="77777777" w:rsidR="006E31DB" w:rsidRDefault="00000000">
      <w:pPr>
        <w:spacing w:after="0"/>
        <w:rPr>
          <w:rFonts w:ascii="Arial" w:eastAsia="Arial" w:hAnsi="Arial" w:cs="Arial"/>
          <w:color w:val="FF0000"/>
          <w:sz w:val="22"/>
          <w:szCs w:val="22"/>
        </w:rPr>
      </w:pPr>
      <w:r>
        <w:rPr>
          <w:rFonts w:ascii="Arial" w:eastAsia="Arial" w:hAnsi="Arial" w:cs="Arial"/>
          <w:sz w:val="22"/>
          <w:szCs w:val="22"/>
        </w:rPr>
        <w:t xml:space="preserve">9) What is the distance of GN-z11 from Earth in light years? </w:t>
      </w:r>
      <w:r>
        <w:rPr>
          <w:rFonts w:ascii="Arial" w:eastAsia="Arial" w:hAnsi="Arial" w:cs="Arial"/>
          <w:color w:val="FF0000"/>
          <w:sz w:val="22"/>
          <w:szCs w:val="22"/>
        </w:rPr>
        <w:t>1.37E10 light years</w:t>
      </w:r>
    </w:p>
    <w:p w14:paraId="7AE6D5E6" w14:textId="77777777" w:rsidR="006E31DB" w:rsidRDefault="006E31DB">
      <w:pPr>
        <w:spacing w:after="0"/>
        <w:rPr>
          <w:rFonts w:ascii="Arial" w:eastAsia="Arial" w:hAnsi="Arial" w:cs="Arial"/>
          <w:sz w:val="22"/>
          <w:szCs w:val="22"/>
        </w:rPr>
      </w:pPr>
    </w:p>
    <w:p w14:paraId="04A8C282" w14:textId="6445194C" w:rsidR="006E31DB" w:rsidRDefault="00000000">
      <w:pPr>
        <w:spacing w:after="0"/>
        <w:rPr>
          <w:rFonts w:ascii="Arial" w:eastAsia="Arial" w:hAnsi="Arial" w:cs="Arial"/>
          <w:color w:val="FF0000"/>
          <w:sz w:val="22"/>
          <w:szCs w:val="22"/>
        </w:rPr>
      </w:pPr>
      <w:r>
        <w:rPr>
          <w:rFonts w:ascii="Arial" w:eastAsia="Arial" w:hAnsi="Arial" w:cs="Arial"/>
          <w:sz w:val="22"/>
          <w:szCs w:val="22"/>
        </w:rPr>
        <w:t xml:space="preserve">10) The </w:t>
      </w:r>
      <w:r w:rsidR="00070CCB">
        <w:rPr>
          <w:rFonts w:ascii="Arial" w:eastAsia="Arial" w:hAnsi="Arial" w:cs="Arial"/>
          <w:sz w:val="22"/>
          <w:szCs w:val="22"/>
        </w:rPr>
        <w:t>s</w:t>
      </w:r>
      <w:r>
        <w:rPr>
          <w:rFonts w:ascii="Arial" w:eastAsia="Arial" w:hAnsi="Arial" w:cs="Arial"/>
          <w:sz w:val="22"/>
          <w:szCs w:val="22"/>
        </w:rPr>
        <w:t xml:space="preserve">un is about 150 million km from Earth. It takes about 8.3 minutes for the light emitted from the </w:t>
      </w:r>
      <w:r w:rsidR="00070CCB">
        <w:rPr>
          <w:rFonts w:ascii="Arial" w:eastAsia="Arial" w:hAnsi="Arial" w:cs="Arial"/>
          <w:sz w:val="22"/>
          <w:szCs w:val="22"/>
        </w:rPr>
        <w:t>s</w:t>
      </w:r>
      <w:r>
        <w:rPr>
          <w:rFonts w:ascii="Arial" w:eastAsia="Arial" w:hAnsi="Arial" w:cs="Arial"/>
          <w:sz w:val="22"/>
          <w:szCs w:val="22"/>
        </w:rPr>
        <w:t xml:space="preserve">un to reach Earth. In a way, when you observe the </w:t>
      </w:r>
      <w:r w:rsidR="00070CCB">
        <w:rPr>
          <w:rFonts w:ascii="Arial" w:eastAsia="Arial" w:hAnsi="Arial" w:cs="Arial"/>
          <w:sz w:val="22"/>
          <w:szCs w:val="22"/>
        </w:rPr>
        <w:t>s</w:t>
      </w:r>
      <w:r>
        <w:rPr>
          <w:rFonts w:ascii="Arial" w:eastAsia="Arial" w:hAnsi="Arial" w:cs="Arial"/>
          <w:sz w:val="22"/>
          <w:szCs w:val="22"/>
        </w:rPr>
        <w:t xml:space="preserve">un, you are seeing 8.3 minutes into the past. How long would it take light from GN-z11 to reach Earth? </w:t>
      </w:r>
      <w:r>
        <w:rPr>
          <w:rFonts w:ascii="Arial" w:eastAsia="Arial" w:hAnsi="Arial" w:cs="Arial"/>
          <w:color w:val="FF0000"/>
          <w:sz w:val="22"/>
          <w:szCs w:val="22"/>
        </w:rPr>
        <w:t>1.37E10 light years</w:t>
      </w:r>
    </w:p>
    <w:p w14:paraId="593AA2B5" w14:textId="77777777" w:rsidR="006E31DB" w:rsidRDefault="006E31DB">
      <w:pPr>
        <w:spacing w:after="0"/>
        <w:rPr>
          <w:rFonts w:ascii="Arial" w:eastAsia="Arial" w:hAnsi="Arial" w:cs="Arial"/>
          <w:sz w:val="22"/>
          <w:szCs w:val="22"/>
        </w:rPr>
      </w:pPr>
    </w:p>
    <w:p w14:paraId="3980DD69" w14:textId="77777777" w:rsidR="006E31DB" w:rsidRDefault="00000000">
      <w:pPr>
        <w:spacing w:after="0"/>
        <w:rPr>
          <w:rFonts w:ascii="Arial" w:eastAsia="Arial" w:hAnsi="Arial" w:cs="Arial"/>
          <w:sz w:val="22"/>
          <w:szCs w:val="22"/>
        </w:rPr>
      </w:pPr>
      <w:r>
        <w:rPr>
          <w:rFonts w:ascii="Arial" w:eastAsia="Arial" w:hAnsi="Arial" w:cs="Arial"/>
          <w:sz w:val="22"/>
          <w:szCs w:val="22"/>
        </w:rPr>
        <w:t xml:space="preserve">11) Isolate Hubble’s constant on the left side of your equation from step 5. Invert both sides of the equation. Distance divided by velocity </w:t>
      </w:r>
      <w:proofErr w:type="gramStart"/>
      <w:r>
        <w:rPr>
          <w:rFonts w:ascii="Arial" w:eastAsia="Arial" w:hAnsi="Arial" w:cs="Arial"/>
          <w:sz w:val="22"/>
          <w:szCs w:val="22"/>
        </w:rPr>
        <w:t>equals</w:t>
      </w:r>
      <w:proofErr w:type="gramEnd"/>
      <w:r>
        <w:rPr>
          <w:rFonts w:ascii="Arial" w:eastAsia="Arial" w:hAnsi="Arial" w:cs="Arial"/>
          <w:sz w:val="22"/>
          <w:szCs w:val="22"/>
        </w:rPr>
        <w:t xml:space="preserve"> time. Replace the right side (D/V) with time.</w:t>
      </w:r>
    </w:p>
    <w:p w14:paraId="1FBACEF4" w14:textId="77777777" w:rsidR="006E31DB" w:rsidRDefault="00000000">
      <w:pPr>
        <w:spacing w:after="0"/>
        <w:rPr>
          <w:rFonts w:ascii="Arial" w:eastAsia="Arial" w:hAnsi="Arial" w:cs="Arial"/>
          <w:color w:val="FF0000"/>
          <w:sz w:val="22"/>
          <w:szCs w:val="22"/>
        </w:rPr>
      </w:pPr>
      <w:r>
        <w:rPr>
          <w:rFonts w:ascii="Arial" w:eastAsia="Arial" w:hAnsi="Arial" w:cs="Arial"/>
          <w:color w:val="FF0000"/>
          <w:sz w:val="22"/>
          <w:szCs w:val="22"/>
        </w:rPr>
        <w:t>H</w:t>
      </w:r>
      <w:r>
        <w:rPr>
          <w:rFonts w:ascii="Arial" w:eastAsia="Arial" w:hAnsi="Arial" w:cs="Arial"/>
          <w:color w:val="FF0000"/>
          <w:sz w:val="22"/>
          <w:szCs w:val="22"/>
          <w:vertAlign w:val="subscript"/>
        </w:rPr>
        <w:t>0</w:t>
      </w:r>
      <w:r>
        <w:rPr>
          <w:rFonts w:ascii="Arial" w:eastAsia="Arial" w:hAnsi="Arial" w:cs="Arial"/>
          <w:color w:val="FF0000"/>
          <w:sz w:val="22"/>
          <w:szCs w:val="22"/>
        </w:rPr>
        <w:t>=V/D; 1/H</w:t>
      </w:r>
      <w:r>
        <w:rPr>
          <w:rFonts w:ascii="Arial" w:eastAsia="Arial" w:hAnsi="Arial" w:cs="Arial"/>
          <w:color w:val="FF0000"/>
          <w:sz w:val="22"/>
          <w:szCs w:val="22"/>
          <w:vertAlign w:val="subscript"/>
        </w:rPr>
        <w:t>0</w:t>
      </w:r>
      <w:r>
        <w:rPr>
          <w:rFonts w:ascii="Arial" w:eastAsia="Arial" w:hAnsi="Arial" w:cs="Arial"/>
          <w:color w:val="FF0000"/>
          <w:sz w:val="22"/>
          <w:szCs w:val="22"/>
        </w:rPr>
        <w:t>=D/V; 1/H</w:t>
      </w:r>
      <w:r>
        <w:rPr>
          <w:rFonts w:ascii="Arial" w:eastAsia="Arial" w:hAnsi="Arial" w:cs="Arial"/>
          <w:color w:val="FF0000"/>
          <w:sz w:val="22"/>
          <w:szCs w:val="22"/>
          <w:vertAlign w:val="subscript"/>
        </w:rPr>
        <w:t>0</w:t>
      </w:r>
      <w:r>
        <w:rPr>
          <w:rFonts w:ascii="Arial" w:eastAsia="Arial" w:hAnsi="Arial" w:cs="Arial"/>
          <w:color w:val="FF0000"/>
          <w:sz w:val="22"/>
          <w:szCs w:val="22"/>
        </w:rPr>
        <w:t>=Time</w:t>
      </w:r>
    </w:p>
    <w:p w14:paraId="5CA216E5" w14:textId="77777777" w:rsidR="006E31DB" w:rsidRDefault="00000000">
      <w:pPr>
        <w:spacing w:after="0"/>
        <w:rPr>
          <w:rFonts w:ascii="Arial" w:eastAsia="Arial" w:hAnsi="Arial" w:cs="Arial"/>
          <w:sz w:val="22"/>
          <w:szCs w:val="22"/>
        </w:rPr>
      </w:pPr>
      <w:r>
        <w:rPr>
          <w:rFonts w:ascii="Arial" w:eastAsia="Arial" w:hAnsi="Arial" w:cs="Arial"/>
          <w:sz w:val="22"/>
          <w:szCs w:val="22"/>
        </w:rPr>
        <w:t>12) Use your equation from question 9, and the acceptable value of Hubble’s constant, 73 (km/s)/</w:t>
      </w:r>
      <w:proofErr w:type="spellStart"/>
      <w:r>
        <w:rPr>
          <w:rFonts w:ascii="Arial" w:eastAsia="Arial" w:hAnsi="Arial" w:cs="Arial"/>
          <w:sz w:val="22"/>
          <w:szCs w:val="22"/>
        </w:rPr>
        <w:t>MPc</w:t>
      </w:r>
      <w:proofErr w:type="spellEnd"/>
      <w:r>
        <w:rPr>
          <w:rFonts w:ascii="Arial" w:eastAsia="Arial" w:hAnsi="Arial" w:cs="Arial"/>
          <w:sz w:val="22"/>
          <w:szCs w:val="22"/>
        </w:rPr>
        <w:t>, to calculate the age of the universe in years. (Hint: Calculate time or the inverse of Hubble’s constant)</w:t>
      </w:r>
    </w:p>
    <w:p w14:paraId="51552821" w14:textId="77777777" w:rsidR="006E31DB" w:rsidRDefault="00000000">
      <w:pPr>
        <w:spacing w:after="0"/>
      </w:pPr>
      <w:r>
        <w:rPr>
          <w:rFonts w:ascii="Arial" w:eastAsia="Arial" w:hAnsi="Arial" w:cs="Arial"/>
          <w:color w:val="FF0000"/>
          <w:sz w:val="22"/>
          <w:szCs w:val="22"/>
        </w:rPr>
        <w:t>Time=1/H</w:t>
      </w:r>
      <w:r>
        <w:rPr>
          <w:rFonts w:ascii="Arial" w:eastAsia="Arial" w:hAnsi="Arial" w:cs="Arial"/>
          <w:color w:val="FF0000"/>
          <w:sz w:val="22"/>
          <w:szCs w:val="22"/>
          <w:vertAlign w:val="subscript"/>
        </w:rPr>
        <w:t>0</w:t>
      </w:r>
      <w:r>
        <w:rPr>
          <w:rFonts w:ascii="Arial" w:eastAsia="Arial" w:hAnsi="Arial" w:cs="Arial"/>
          <w:color w:val="FF0000"/>
          <w:sz w:val="22"/>
          <w:szCs w:val="22"/>
        </w:rPr>
        <w:t>=1/73=0.0137(</w:t>
      </w:r>
      <w:proofErr w:type="spellStart"/>
      <w:r>
        <w:rPr>
          <w:rFonts w:ascii="Arial" w:eastAsia="Arial" w:hAnsi="Arial" w:cs="Arial"/>
          <w:color w:val="FF0000"/>
          <w:sz w:val="22"/>
          <w:szCs w:val="22"/>
        </w:rPr>
        <w:t>s·MPc</w:t>
      </w:r>
      <w:proofErr w:type="spellEnd"/>
      <w:r>
        <w:rPr>
          <w:rFonts w:ascii="Arial" w:eastAsia="Arial" w:hAnsi="Arial" w:cs="Arial"/>
          <w:color w:val="FF0000"/>
          <w:sz w:val="22"/>
          <w:szCs w:val="22"/>
        </w:rPr>
        <w:t>)/km; Convert by multiplying by 3E19 km and dividing by 3.1E7 s/</w:t>
      </w:r>
      <w:proofErr w:type="spellStart"/>
      <w:r>
        <w:rPr>
          <w:rFonts w:ascii="Arial" w:eastAsia="Arial" w:hAnsi="Arial" w:cs="Arial"/>
          <w:color w:val="FF0000"/>
          <w:sz w:val="22"/>
          <w:szCs w:val="22"/>
        </w:rPr>
        <w:t>yr</w:t>
      </w:r>
      <w:proofErr w:type="spellEnd"/>
      <w:r>
        <w:rPr>
          <w:rFonts w:ascii="Arial" w:eastAsia="Arial" w:hAnsi="Arial" w:cs="Arial"/>
          <w:color w:val="FF0000"/>
          <w:sz w:val="22"/>
          <w:szCs w:val="22"/>
        </w:rPr>
        <w:t>; 13.8E9 years or 13.8 billion years old.</w:t>
      </w:r>
    </w:p>
    <w:sectPr w:rsidR="006E31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A868" w14:textId="77777777" w:rsidR="00887F48" w:rsidRDefault="00887F48">
      <w:pPr>
        <w:spacing w:after="0" w:line="240" w:lineRule="auto"/>
      </w:pPr>
      <w:r>
        <w:separator/>
      </w:r>
    </w:p>
  </w:endnote>
  <w:endnote w:type="continuationSeparator" w:id="0">
    <w:p w14:paraId="16097AD2" w14:textId="77777777" w:rsidR="00887F48" w:rsidRDefault="0088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C9B0" w14:textId="77777777" w:rsidR="006E31DB" w:rsidRDefault="006E31D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8435" w14:textId="77777777" w:rsidR="006E31DB"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22DF5C48" wp14:editId="6DE40042">
          <wp:extent cx="5943600" cy="37846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5EEAD677" wp14:editId="7232820C">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FB2E578" w14:textId="77777777" w:rsidR="006E31DB" w:rsidRDefault="00000000">
                          <w:pPr>
                            <w:spacing w:after="0" w:line="240" w:lineRule="auto"/>
                            <w:jc w:val="right"/>
                            <w:textDirection w:val="btLr"/>
                          </w:pPr>
                          <w:r>
                            <w:rPr>
                              <w:rFonts w:ascii="Arial" w:eastAsia="Arial" w:hAnsi="Arial" w:cs="Arial"/>
                              <w:b/>
                              <w:smallCaps/>
                              <w:color w:val="2D2D2D"/>
                            </w:rPr>
                            <w:t>THE RED UNIVERSE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889000</wp:posOffset>
              </wp:positionH>
              <wp:positionV relativeFrom="paragraph">
                <wp:posOffset>-12699</wp:posOffset>
              </wp:positionV>
              <wp:extent cx="4010025" cy="304078"/>
              <wp:effectExtent b="0" l="0" r="0" t="0"/>
              <wp:wrapNone/>
              <wp:docPr id="1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2866" w14:textId="77777777" w:rsidR="006E31DB" w:rsidRDefault="006E31D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1D122" w14:textId="77777777" w:rsidR="00887F48" w:rsidRDefault="00887F48">
      <w:pPr>
        <w:spacing w:after="0" w:line="240" w:lineRule="auto"/>
      </w:pPr>
      <w:r>
        <w:separator/>
      </w:r>
    </w:p>
  </w:footnote>
  <w:footnote w:type="continuationSeparator" w:id="0">
    <w:p w14:paraId="34C14FA6" w14:textId="77777777" w:rsidR="00887F48" w:rsidRDefault="00887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E62E" w14:textId="77777777" w:rsidR="006E31DB" w:rsidRDefault="006E31D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F24E" w14:textId="77777777" w:rsidR="006E31DB" w:rsidRDefault="006E31D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286F" w14:textId="77777777" w:rsidR="006E31DB" w:rsidRDefault="006E31D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DB"/>
    <w:rsid w:val="00070CCB"/>
    <w:rsid w:val="00226035"/>
    <w:rsid w:val="006E31DB"/>
    <w:rsid w:val="00887F48"/>
    <w:rsid w:val="00E1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D562A"/>
  <w15:docId w15:val="{54B8E63D-2C67-F64E-B84C-C413DF18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9Hq1w15rdxpMsZJEiPCyJCFbg==">CgMxLjAyDmguOWo1ZjR0ankxN2YxMg5oLng5c3o1dmt6ZXV3bjIOaC5rcXc2ZTdkYWUyenk4AHIhMVJtREJJMm9sQWxGQURvRlFRa0dBUDk0UURLdVpIc1c2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600</Words>
  <Characters>2943</Characters>
  <Application>Microsoft Office Word</Application>
  <DocSecurity>0</DocSecurity>
  <Lines>86</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Red Universe</dc:title>
  <dc:subject/>
  <dc:creator>K20 Center</dc:creator>
  <cp:keywords/>
  <dc:description/>
  <cp:lastModifiedBy>Walker, Helena M.</cp:lastModifiedBy>
  <cp:revision>4</cp:revision>
  <dcterms:created xsi:type="dcterms:W3CDTF">2023-08-28T15:35:00Z</dcterms:created>
  <dcterms:modified xsi:type="dcterms:W3CDTF">2023-08-28T15:37:00Z</dcterms:modified>
  <cp:category/>
</cp:coreProperties>
</file>