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B017F2" w14:textId="77777777" w:rsidR="00184A5A" w:rsidRDefault="00394C40">
      <w:r>
        <w:t xml:space="preserve">Use the West Virginia v. Barnette Brief handout to fill in the graphic organizer in your own words. </w:t>
      </w: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184A5A" w14:paraId="30555467" w14:textId="77777777">
        <w:trPr>
          <w:trHeight w:val="470"/>
        </w:trPr>
        <w:tc>
          <w:tcPr>
            <w:tcW w:w="3114" w:type="dxa"/>
            <w:shd w:val="clear" w:color="auto" w:fill="3E5C61"/>
          </w:tcPr>
          <w:p w14:paraId="5C93960C" w14:textId="77777777" w:rsidR="00184A5A" w:rsidRDefault="0018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</w:p>
        </w:tc>
        <w:tc>
          <w:tcPr>
            <w:tcW w:w="6226" w:type="dxa"/>
            <w:shd w:val="clear" w:color="auto" w:fill="3E5C61"/>
          </w:tcPr>
          <w:p w14:paraId="24F0435F" w14:textId="77777777" w:rsidR="00184A5A" w:rsidRDefault="00394C4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Explain in your own words</w:t>
            </w:r>
          </w:p>
        </w:tc>
      </w:tr>
      <w:tr w:rsidR="00184A5A" w14:paraId="3AC7E29A" w14:textId="77777777">
        <w:trPr>
          <w:trHeight w:val="470"/>
        </w:trPr>
        <w:tc>
          <w:tcPr>
            <w:tcW w:w="3114" w:type="dxa"/>
          </w:tcPr>
          <w:p w14:paraId="5493B26F" w14:textId="77777777" w:rsidR="00184A5A" w:rsidRDefault="00394C40">
            <w:pPr>
              <w:pStyle w:val="Heading1"/>
            </w:pPr>
            <w:r>
              <w:t>Defendant</w:t>
            </w:r>
          </w:p>
          <w:p w14:paraId="41311CF3" w14:textId="1F8CEA95" w:rsidR="00184A5A" w:rsidRDefault="00581414">
            <w:r w:rsidRPr="00581414">
              <w:t>Who was sued</w:t>
            </w:r>
            <w:r w:rsidR="00394C40">
              <w:t>?</w:t>
            </w:r>
          </w:p>
        </w:tc>
        <w:tc>
          <w:tcPr>
            <w:tcW w:w="6226" w:type="dxa"/>
          </w:tcPr>
          <w:p w14:paraId="14305AD7" w14:textId="77777777" w:rsidR="00184A5A" w:rsidRDefault="00184A5A"/>
          <w:p w14:paraId="1E19A54D" w14:textId="77777777" w:rsidR="00184A5A" w:rsidRDefault="00184A5A"/>
          <w:p w14:paraId="58E7417B" w14:textId="77777777" w:rsidR="00184A5A" w:rsidRDefault="00184A5A"/>
        </w:tc>
      </w:tr>
      <w:tr w:rsidR="00184A5A" w14:paraId="1A4A0C4F" w14:textId="77777777">
        <w:trPr>
          <w:trHeight w:val="470"/>
        </w:trPr>
        <w:tc>
          <w:tcPr>
            <w:tcW w:w="3114" w:type="dxa"/>
          </w:tcPr>
          <w:p w14:paraId="214CFC66" w14:textId="77777777" w:rsidR="00184A5A" w:rsidRDefault="00394C40">
            <w:pPr>
              <w:pStyle w:val="Heading1"/>
            </w:pPr>
            <w:r>
              <w:t>Plaintiff</w:t>
            </w:r>
          </w:p>
          <w:p w14:paraId="217B8F5A" w14:textId="54BFE73F" w:rsidR="00184A5A" w:rsidRDefault="00581414">
            <w:r w:rsidRPr="00581414">
              <w:t>Who initiated the lawsuit?</w:t>
            </w:r>
          </w:p>
        </w:tc>
        <w:tc>
          <w:tcPr>
            <w:tcW w:w="6226" w:type="dxa"/>
          </w:tcPr>
          <w:p w14:paraId="1C372F50" w14:textId="77777777" w:rsidR="00184A5A" w:rsidRDefault="00184A5A"/>
          <w:p w14:paraId="0C1ECBB5" w14:textId="77777777" w:rsidR="00184A5A" w:rsidRDefault="00184A5A"/>
          <w:p w14:paraId="1479A8B6" w14:textId="77777777" w:rsidR="00184A5A" w:rsidRDefault="00184A5A"/>
        </w:tc>
      </w:tr>
      <w:tr w:rsidR="00184A5A" w14:paraId="46CEA2A9" w14:textId="77777777">
        <w:trPr>
          <w:trHeight w:val="470"/>
        </w:trPr>
        <w:tc>
          <w:tcPr>
            <w:tcW w:w="3114" w:type="dxa"/>
          </w:tcPr>
          <w:p w14:paraId="25C70366" w14:textId="77777777" w:rsidR="00184A5A" w:rsidRDefault="00394C40">
            <w:pPr>
              <w:pStyle w:val="Heading1"/>
            </w:pPr>
            <w:r>
              <w:t>Question of the Court</w:t>
            </w:r>
          </w:p>
          <w:p w14:paraId="5EDA2B95" w14:textId="77777777" w:rsidR="00184A5A" w:rsidRDefault="00394C40">
            <w:r>
              <w:t xml:space="preserve">What right was in question? </w:t>
            </w:r>
          </w:p>
        </w:tc>
        <w:tc>
          <w:tcPr>
            <w:tcW w:w="6226" w:type="dxa"/>
          </w:tcPr>
          <w:p w14:paraId="72C6D090" w14:textId="77777777" w:rsidR="00184A5A" w:rsidRDefault="00184A5A"/>
          <w:p w14:paraId="503C118F" w14:textId="77777777" w:rsidR="00184A5A" w:rsidRDefault="00184A5A"/>
          <w:p w14:paraId="2B7A6E7F" w14:textId="77777777" w:rsidR="00184A5A" w:rsidRDefault="00184A5A"/>
          <w:p w14:paraId="12EDC5EC" w14:textId="77777777" w:rsidR="00184A5A" w:rsidRDefault="00184A5A"/>
        </w:tc>
      </w:tr>
      <w:tr w:rsidR="00184A5A" w14:paraId="429F694D" w14:textId="77777777">
        <w:trPr>
          <w:trHeight w:val="470"/>
        </w:trPr>
        <w:tc>
          <w:tcPr>
            <w:tcW w:w="3114" w:type="dxa"/>
          </w:tcPr>
          <w:p w14:paraId="00430284" w14:textId="77777777" w:rsidR="00184A5A" w:rsidRDefault="00394C40">
            <w:pPr>
              <w:pStyle w:val="Heading1"/>
            </w:pPr>
            <w:r>
              <w:t>Ruling</w:t>
            </w:r>
          </w:p>
          <w:p w14:paraId="25C4429E" w14:textId="77777777" w:rsidR="00184A5A" w:rsidRDefault="00394C40">
            <w:r>
              <w:t xml:space="preserve">What did the Supreme Court say? </w:t>
            </w:r>
          </w:p>
        </w:tc>
        <w:tc>
          <w:tcPr>
            <w:tcW w:w="6226" w:type="dxa"/>
          </w:tcPr>
          <w:p w14:paraId="753C77DF" w14:textId="77777777" w:rsidR="00184A5A" w:rsidRDefault="00184A5A"/>
          <w:p w14:paraId="2BCF9163" w14:textId="77777777" w:rsidR="00184A5A" w:rsidRDefault="00184A5A"/>
          <w:p w14:paraId="550941AE" w14:textId="77777777" w:rsidR="00184A5A" w:rsidRDefault="00184A5A"/>
          <w:p w14:paraId="5F298B52" w14:textId="77777777" w:rsidR="00184A5A" w:rsidRDefault="00184A5A"/>
          <w:p w14:paraId="57D2C432" w14:textId="77777777" w:rsidR="00184A5A" w:rsidRDefault="00184A5A"/>
          <w:p w14:paraId="4BBD9239" w14:textId="77777777" w:rsidR="00184A5A" w:rsidRDefault="00184A5A"/>
        </w:tc>
      </w:tr>
      <w:tr w:rsidR="00184A5A" w14:paraId="5B5BCA38" w14:textId="77777777">
        <w:trPr>
          <w:trHeight w:val="470"/>
        </w:trPr>
        <w:tc>
          <w:tcPr>
            <w:tcW w:w="3114" w:type="dxa"/>
          </w:tcPr>
          <w:p w14:paraId="78978B95" w14:textId="77777777" w:rsidR="00184A5A" w:rsidRDefault="00394C40">
            <w:pPr>
              <w:pStyle w:val="Heading1"/>
            </w:pPr>
            <w:r>
              <w:t>Rationale</w:t>
            </w:r>
          </w:p>
          <w:p w14:paraId="68D2C072" w14:textId="77777777" w:rsidR="00184A5A" w:rsidRDefault="00394C40">
            <w:r>
              <w:t xml:space="preserve">Why did the Court decide that way? </w:t>
            </w:r>
          </w:p>
          <w:p w14:paraId="782DD636" w14:textId="77777777" w:rsidR="00184A5A" w:rsidRDefault="00394C40">
            <w:r>
              <w:t xml:space="preserve">What was the dissenting opinion? </w:t>
            </w:r>
          </w:p>
          <w:p w14:paraId="117FDF0A" w14:textId="77777777" w:rsidR="00184A5A" w:rsidRDefault="00184A5A"/>
        </w:tc>
        <w:tc>
          <w:tcPr>
            <w:tcW w:w="6226" w:type="dxa"/>
          </w:tcPr>
          <w:p w14:paraId="719C3B33" w14:textId="77777777" w:rsidR="00184A5A" w:rsidRDefault="00184A5A"/>
          <w:p w14:paraId="1198190D" w14:textId="77777777" w:rsidR="00184A5A" w:rsidRDefault="00184A5A"/>
          <w:p w14:paraId="1305D594" w14:textId="77777777" w:rsidR="00184A5A" w:rsidRDefault="00184A5A"/>
          <w:p w14:paraId="61DF37AD" w14:textId="77777777" w:rsidR="00184A5A" w:rsidRDefault="00184A5A"/>
          <w:p w14:paraId="4B67C86E" w14:textId="77777777" w:rsidR="00184A5A" w:rsidRDefault="00184A5A"/>
          <w:p w14:paraId="678102F8" w14:textId="77777777" w:rsidR="00184A5A" w:rsidRDefault="00184A5A"/>
        </w:tc>
      </w:tr>
      <w:tr w:rsidR="00184A5A" w14:paraId="0D6508B5" w14:textId="77777777">
        <w:trPr>
          <w:trHeight w:val="2745"/>
        </w:trPr>
        <w:tc>
          <w:tcPr>
            <w:tcW w:w="9340" w:type="dxa"/>
            <w:gridSpan w:val="2"/>
          </w:tcPr>
          <w:p w14:paraId="6B69B649" w14:textId="77777777" w:rsidR="00184A5A" w:rsidRDefault="00394C40">
            <w:pPr>
              <w:pStyle w:val="Heading1"/>
            </w:pPr>
            <w:r>
              <w:t xml:space="preserve">How does West Virginia State Board of Education v. Barnette demonstrate how the First Amendment protects people’s right to freedom of religion and speech? </w:t>
            </w:r>
          </w:p>
          <w:p w14:paraId="5182F698" w14:textId="77777777" w:rsidR="00184A5A" w:rsidRDefault="00184A5A"/>
          <w:p w14:paraId="283B0A99" w14:textId="77777777" w:rsidR="00184A5A" w:rsidRDefault="00184A5A"/>
          <w:p w14:paraId="7C126034" w14:textId="77777777" w:rsidR="00184A5A" w:rsidRDefault="00184A5A"/>
          <w:p w14:paraId="680195D0" w14:textId="77777777" w:rsidR="00184A5A" w:rsidRDefault="00184A5A"/>
          <w:p w14:paraId="1FDD2E32" w14:textId="77777777" w:rsidR="00184A5A" w:rsidRDefault="00184A5A"/>
          <w:p w14:paraId="034201A5" w14:textId="77777777" w:rsidR="00184A5A" w:rsidRDefault="00184A5A"/>
          <w:p w14:paraId="1645C360" w14:textId="77777777" w:rsidR="00184A5A" w:rsidRDefault="00184A5A"/>
        </w:tc>
      </w:tr>
    </w:tbl>
    <w:p w14:paraId="780BAF2A" w14:textId="77777777" w:rsidR="00184A5A" w:rsidRDefault="00184A5A">
      <w:pPr>
        <w:rPr>
          <w:sz w:val="2"/>
          <w:szCs w:val="2"/>
        </w:rPr>
      </w:pPr>
    </w:p>
    <w:sectPr w:rsidR="00184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78E3" w14:textId="77777777" w:rsidR="000D31CC" w:rsidRDefault="000D31CC">
      <w:pPr>
        <w:spacing w:after="0" w:line="240" w:lineRule="auto"/>
      </w:pPr>
      <w:r>
        <w:separator/>
      </w:r>
    </w:p>
  </w:endnote>
  <w:endnote w:type="continuationSeparator" w:id="0">
    <w:p w14:paraId="22C36732" w14:textId="77777777" w:rsidR="000D31CC" w:rsidRDefault="000D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3DE7" w14:textId="77777777" w:rsidR="00581414" w:rsidRDefault="00581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ED94" w14:textId="77777777" w:rsidR="00184A5A" w:rsidRDefault="00394C40" w:rsidP="00394C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D084E81" wp14:editId="12B86AB5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E24BF0" wp14:editId="4F881A2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FBCC2" w14:textId="77777777" w:rsidR="00184A5A" w:rsidRDefault="00394C4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WHAT WE STAND FOR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24BF0" 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335FBCC2" w14:textId="77777777" w:rsidR="00184A5A" w:rsidRDefault="00394C4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WHAT WE STAND FOR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F01A" w14:textId="77777777" w:rsidR="00581414" w:rsidRDefault="00581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A7F7A" w14:textId="77777777" w:rsidR="000D31CC" w:rsidRDefault="000D31CC">
      <w:pPr>
        <w:spacing w:after="0" w:line="240" w:lineRule="auto"/>
      </w:pPr>
      <w:r>
        <w:separator/>
      </w:r>
    </w:p>
  </w:footnote>
  <w:footnote w:type="continuationSeparator" w:id="0">
    <w:p w14:paraId="5C66890F" w14:textId="77777777" w:rsidR="000D31CC" w:rsidRDefault="000D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0A17" w14:textId="77777777" w:rsidR="00581414" w:rsidRDefault="00581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9D06" w14:textId="77777777" w:rsidR="00184A5A" w:rsidRDefault="00394C40">
    <w:pPr>
      <w:pStyle w:val="Title"/>
    </w:pPr>
    <w:bookmarkStart w:id="1" w:name="_gwccaexo2rxl" w:colFirst="0" w:colLast="0"/>
    <w:bookmarkEnd w:id="1"/>
    <w:r>
      <w:t>WEST VIRGINIA V. BARNETTE GRAPHIC ORGANIZER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7870" w14:textId="77777777" w:rsidR="00581414" w:rsidRDefault="00581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5A"/>
    <w:rsid w:val="000D31CC"/>
    <w:rsid w:val="00184A5A"/>
    <w:rsid w:val="00394C40"/>
    <w:rsid w:val="004931A8"/>
    <w:rsid w:val="00581414"/>
    <w:rsid w:val="00763E97"/>
    <w:rsid w:val="008214A4"/>
    <w:rsid w:val="00F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A17CD"/>
  <w15:docId w15:val="{AA4BBBD6-2D7E-46B7-8DAC-594BB15C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4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40"/>
  </w:style>
  <w:style w:type="paragraph" w:styleId="Footer">
    <w:name w:val="footer"/>
    <w:basedOn w:val="Normal"/>
    <w:link w:val="FooterChar"/>
    <w:uiPriority w:val="99"/>
    <w:unhideWhenUsed/>
    <w:rsid w:val="00394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Cross, Keiana C.</cp:lastModifiedBy>
  <cp:revision>3</cp:revision>
  <dcterms:created xsi:type="dcterms:W3CDTF">2023-06-21T19:13:00Z</dcterms:created>
  <dcterms:modified xsi:type="dcterms:W3CDTF">2025-05-01T18:40:00Z</dcterms:modified>
</cp:coreProperties>
</file>