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6B9BF4" w14:textId="0E8B064D" w:rsidR="00446C13" w:rsidRDefault="00DE3187" w:rsidP="00DC7A6D">
      <w:pPr>
        <w:pStyle w:val="Title"/>
      </w:pPr>
      <w:r>
        <w:t>Establishment of Yellowstone National Park</w:t>
      </w:r>
    </w:p>
    <w:p w14:paraId="0E20129E" w14:textId="0547617D" w:rsidR="00DE3187" w:rsidRPr="002B5E2C" w:rsidRDefault="00DE3187" w:rsidP="002B5E2C">
      <w:pPr>
        <w:spacing w:line="240" w:lineRule="auto"/>
        <w:rPr>
          <w:i/>
          <w:iCs/>
        </w:rPr>
      </w:pPr>
      <w:r w:rsidRPr="002B5E2C">
        <w:rPr>
          <w:i/>
          <w:iCs/>
        </w:rPr>
        <w:t xml:space="preserve">The 26th U.S. President, Theodore Roosevelt, is sometimes called “the conservation president” because of his dedication to protecting the environment. President Roosevelt created the United States Forest Service (USFS), which established 150 national forests, 51 federal bird reserves, 4 national game preserves, 5 national parks, and 18 national monuments. He is quoted as saying, "We have fallen heirs to the most glorious heritage a people ever received, and each one must do his part if we wish to show that the nation is worthy of its good fortune." </w:t>
      </w:r>
    </w:p>
    <w:p w14:paraId="7F76FB0E" w14:textId="77777777" w:rsidR="00DE3187" w:rsidRPr="00DE3187" w:rsidRDefault="00DE3187" w:rsidP="00DE3187">
      <w:pPr>
        <w:spacing w:after="0" w:line="240" w:lineRule="auto"/>
        <w:jc w:val="center"/>
        <w:rPr>
          <w:rFonts w:eastAsia="Times New Roman" w:cstheme="minorHAnsi"/>
          <w:b/>
        </w:rPr>
      </w:pPr>
    </w:p>
    <w:p w14:paraId="128A491E" w14:textId="77777777" w:rsidR="00DE3187" w:rsidRPr="002B5E2C" w:rsidRDefault="00DE3187" w:rsidP="00DE3187">
      <w:pPr>
        <w:spacing w:after="0" w:line="240" w:lineRule="auto"/>
        <w:jc w:val="center"/>
        <w:rPr>
          <w:rFonts w:eastAsia="Times New Roman" w:cstheme="minorHAnsi"/>
          <w:b/>
          <w:color w:val="910D28" w:themeColor="accent1"/>
        </w:rPr>
      </w:pPr>
      <w:r w:rsidRPr="002B5E2C">
        <w:rPr>
          <w:rFonts w:eastAsia="Times New Roman" w:cstheme="minorHAnsi"/>
          <w:b/>
          <w:color w:val="910D28" w:themeColor="accent1"/>
        </w:rPr>
        <w:t>AN ACT TO SET APART A CERTAIN TRACT OF</w:t>
      </w:r>
    </w:p>
    <w:p w14:paraId="5E23AF48" w14:textId="77777777" w:rsidR="00DE3187" w:rsidRPr="002B5E2C" w:rsidRDefault="00DE3187" w:rsidP="00DE3187">
      <w:pPr>
        <w:spacing w:after="0" w:line="240" w:lineRule="auto"/>
        <w:jc w:val="center"/>
        <w:rPr>
          <w:rFonts w:eastAsia="Times New Roman" w:cstheme="minorHAnsi"/>
          <w:b/>
          <w:color w:val="910D28" w:themeColor="accent1"/>
        </w:rPr>
      </w:pPr>
      <w:r w:rsidRPr="002B5E2C">
        <w:rPr>
          <w:rFonts w:eastAsia="Times New Roman" w:cstheme="minorHAnsi"/>
          <w:b/>
          <w:color w:val="910D28" w:themeColor="accent1"/>
        </w:rPr>
        <w:t>LAND LYING NEAR THE HEADWATERS OF THE</w:t>
      </w:r>
    </w:p>
    <w:p w14:paraId="1A083D84" w14:textId="77777777" w:rsidR="00DE3187" w:rsidRPr="002B5E2C" w:rsidRDefault="00DE3187" w:rsidP="00DE3187">
      <w:pPr>
        <w:spacing w:after="0" w:line="240" w:lineRule="auto"/>
        <w:jc w:val="center"/>
        <w:rPr>
          <w:rFonts w:eastAsia="Times New Roman" w:cstheme="minorHAnsi"/>
          <w:b/>
          <w:color w:val="910D28" w:themeColor="accent1"/>
        </w:rPr>
      </w:pPr>
      <w:r w:rsidRPr="002B5E2C">
        <w:rPr>
          <w:rFonts w:eastAsia="Times New Roman" w:cstheme="minorHAnsi"/>
          <w:b/>
          <w:color w:val="910D28" w:themeColor="accent1"/>
        </w:rPr>
        <w:t>YELLOWSTONE RIVER AS A PUBLIC PARK,</w:t>
      </w:r>
    </w:p>
    <w:p w14:paraId="492CBB0F" w14:textId="77777777" w:rsidR="00DE3187" w:rsidRPr="00DE3187" w:rsidRDefault="00DE3187" w:rsidP="00DE3187">
      <w:pPr>
        <w:spacing w:after="0" w:line="240" w:lineRule="auto"/>
        <w:jc w:val="center"/>
        <w:rPr>
          <w:rFonts w:eastAsia="Times New Roman" w:cstheme="minorHAnsi"/>
          <w:b/>
        </w:rPr>
      </w:pPr>
      <w:r w:rsidRPr="00DE3187">
        <w:rPr>
          <w:rFonts w:eastAsia="Times New Roman" w:cstheme="minorHAnsi"/>
        </w:rPr>
        <w:t>Approved March 1, 1872 (17 Stat. 32)</w:t>
      </w:r>
    </w:p>
    <w:p w14:paraId="5410FA93" w14:textId="77777777" w:rsidR="00DE3187" w:rsidRDefault="00DE3187" w:rsidP="00DE3187">
      <w:pPr>
        <w:spacing w:after="0" w:line="240" w:lineRule="auto"/>
        <w:rPr>
          <w:rFonts w:ascii="Times New Roman" w:eastAsia="Times New Roman" w:hAnsi="Times New Roman" w:cs="Times New Roman"/>
        </w:rPr>
      </w:pPr>
    </w:p>
    <w:p w14:paraId="2A69C839" w14:textId="3DBE10AA" w:rsidR="00DE3187" w:rsidRDefault="00DE3187" w:rsidP="00DE3187">
      <w:r>
        <w:t>Be it enacted by the Senate and House of Representatives of the United States of America in Congress assembled, That the tract of land in the Territories of Montana and Wyoming, lying near the headwaters of the Yellowstone River, and described as follows, to wit, commencing at the junction of Gardiner's river with the Yellowstone River,</w:t>
      </w:r>
      <w:r w:rsidR="00B5045C">
        <w:t xml:space="preserve"> [</w:t>
      </w:r>
      <w:r>
        <w:t>...</w:t>
      </w:r>
      <w:r w:rsidR="00B5045C">
        <w:t xml:space="preserve">] </w:t>
      </w:r>
      <w:r>
        <w:t>thence north along said meridian to the latitude of the junction of Yellowstone and Gardiner's rivers; thence east to the place of beginning, is hereby reserved and withdrawn from settlement, occupancy, or sale under the laws of the United States, and dedicated and set apart as a public park or pleasuring-ground for the benefit and enjoyment of the people; and all persons who shall locate or settle upon or occupy the same, or any part thereof, except as hereinafter provided, shall be considered trespassers and removed therefrom. (U.S.C., title 16, sec. 21.)</w:t>
      </w:r>
    </w:p>
    <w:p w14:paraId="3A6CDFF1" w14:textId="7B104BCC" w:rsidR="00DE3187" w:rsidRDefault="00DE3187" w:rsidP="00DE3187">
      <w:r w:rsidRPr="00B5045C">
        <w:rPr>
          <w:b/>
          <w:bCs/>
        </w:rPr>
        <w:t>SEC 2.</w:t>
      </w:r>
      <w:r>
        <w:t xml:space="preserve"> That said public park shall be under the exclusive control of the Secretary of the Interior, whose duty it shall be, as soon as practicable, to make and publish such rules and regulations as he may deem necessary or proper for the care and management of the same. Such regulations shall provide for the preservation, from injury or spoliation, of all timber, mineral deposits, natural curiosities, or wonders within said park, and their retention in their natural condition. The Secretary may in his discretion, grant leases for building purposes for terms not exceeding ten years, of small parcels of ground, at such places in said park as shall require the erection of buildings for the accommodation of visitors; all of the proceeds of said leases, and all other revenues that may be derived from any source connected with said park, to be expended under his direction in the management of the same, and the construction of roads and bridle-paths therein. He shall provide against the wanton destruction of the fish and game found within said park, and against their capture or destruction for the purposes of merchandise or profit...</w:t>
      </w:r>
      <w:r w:rsidR="00B5045C">
        <w:t xml:space="preserve"> </w:t>
      </w:r>
      <w:r>
        <w:t>(U.S.C., title 16, sec. 22.)</w:t>
      </w:r>
    </w:p>
    <w:p w14:paraId="02D59B49" w14:textId="77777777" w:rsidR="00DE3187" w:rsidRDefault="00DE3187" w:rsidP="00DE3187">
      <w:pPr>
        <w:pStyle w:val="Heading1"/>
        <w:rPr>
          <w:rFonts w:eastAsia="Times New Roman"/>
        </w:rPr>
      </w:pPr>
      <w:r>
        <w:rPr>
          <w:rFonts w:eastAsia="Times New Roman"/>
        </w:rPr>
        <w:lastRenderedPageBreak/>
        <w:t xml:space="preserve">Sources: </w:t>
      </w:r>
    </w:p>
    <w:p w14:paraId="07578FDC" w14:textId="1FA2EED4" w:rsidR="00DE3187" w:rsidRDefault="00DE3187" w:rsidP="00DE3187">
      <w:pPr>
        <w:pStyle w:val="Citation"/>
      </w:pPr>
      <w:r>
        <w:t xml:space="preserve">National Park Service. (2000, October 25). America’s national park system: The critical documents. </w:t>
      </w:r>
      <w:hyperlink r:id="rId8">
        <w:r>
          <w:rPr>
            <w:color w:val="1155CC"/>
            <w:u w:val="single"/>
          </w:rPr>
          <w:t>https://www.nps.gov/parkhistory/online_books/anps/anps_1c.htm</w:t>
        </w:r>
      </w:hyperlink>
    </w:p>
    <w:p w14:paraId="58CC9EBB" w14:textId="071A8668" w:rsidR="00DE3187" w:rsidRDefault="00DE3187" w:rsidP="00DE3187">
      <w:pPr>
        <w:pStyle w:val="Citation"/>
      </w:pPr>
      <w:r>
        <w:t xml:space="preserve">National Park Service. (2017, November 16). Theodore Roosevelt and conservation. Theodore Roosevelt National Park. </w:t>
      </w:r>
      <w:hyperlink r:id="rId9" w:anchor=":~:text=After%20becoming%20president%20in%201901,by%20enabling%20the%201906%20American">
        <w:r>
          <w:rPr>
            <w:color w:val="1155CC"/>
            <w:u w:val="single"/>
          </w:rPr>
          <w:t>https://www.nps.gov/thro/learn/historyculture/theodore-roosevelt-and-conservation.htm#:~:text=After%20becoming%20president%20in%201901,by%20enabling%20the%201906%20American</w:t>
        </w:r>
      </w:hyperlink>
      <w:r>
        <w:t xml:space="preserve"> </w:t>
      </w:r>
    </w:p>
    <w:p w14:paraId="067D5FEA" w14:textId="77777777" w:rsidR="00DE3187" w:rsidRPr="00DE3187" w:rsidRDefault="00DE3187" w:rsidP="00DE3187"/>
    <w:sectPr w:rsidR="00DE3187" w:rsidRPr="00DE318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16CC7" w14:textId="77777777" w:rsidR="003A6C4D" w:rsidRDefault="003A6C4D" w:rsidP="00293785">
      <w:pPr>
        <w:spacing w:after="0" w:line="240" w:lineRule="auto"/>
      </w:pPr>
      <w:r>
        <w:separator/>
      </w:r>
    </w:p>
  </w:endnote>
  <w:endnote w:type="continuationSeparator" w:id="0">
    <w:p w14:paraId="76B831E8" w14:textId="77777777" w:rsidR="003A6C4D" w:rsidRDefault="003A6C4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C9B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D921AB" wp14:editId="31ED8FB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288B37" w14:textId="53D81DBF" w:rsidR="00293785" w:rsidRDefault="00B5045C" w:rsidP="00D106FF">
                          <w:pPr>
                            <w:pStyle w:val="LessonFooter"/>
                          </w:pPr>
                          <w:sdt>
                            <w:sdtPr>
                              <w:alias w:val="Title"/>
                              <w:tag w:val=""/>
                              <w:id w:val="1281607793"/>
                              <w:placeholder>
                                <w:docPart w:val="262A7B2415B947F5BA83443578465AAE"/>
                              </w:placeholder>
                              <w:dataBinding w:prefixMappings="xmlns:ns0='http://purl.org/dc/elements/1.1/' xmlns:ns1='http://schemas.openxmlformats.org/package/2006/metadata/core-properties' " w:xpath="/ns1:coreProperties[1]/ns0:title[1]" w:storeItemID="{6C3C8BC8-F283-45AE-878A-BAB7291924A1}"/>
                              <w:text/>
                            </w:sdtPr>
                            <w:sdtEndPr/>
                            <w:sdtContent>
                              <w:r w:rsidR="00111A54">
                                <w:t>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921A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8288B37" w14:textId="53D81DBF" w:rsidR="00293785" w:rsidRDefault="00B5045C" w:rsidP="00D106FF">
                    <w:pPr>
                      <w:pStyle w:val="LessonFooter"/>
                    </w:pPr>
                    <w:sdt>
                      <w:sdtPr>
                        <w:alias w:val="Title"/>
                        <w:tag w:val=""/>
                        <w:id w:val="1281607793"/>
                        <w:placeholder>
                          <w:docPart w:val="262A7B2415B947F5BA83443578465AAE"/>
                        </w:placeholder>
                        <w:dataBinding w:prefixMappings="xmlns:ns0='http://purl.org/dc/elements/1.1/' xmlns:ns1='http://schemas.openxmlformats.org/package/2006/metadata/core-properties' " w:xpath="/ns1:coreProperties[1]/ns0:title[1]" w:storeItemID="{6C3C8BC8-F283-45AE-878A-BAB7291924A1}"/>
                        <w:text/>
                      </w:sdtPr>
                      <w:sdtEndPr/>
                      <w:sdtContent>
                        <w:r w:rsidR="00111A54">
                          <w:t>What Was the Progressive Era?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1AE2271" wp14:editId="106BF1D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69554" w14:textId="77777777" w:rsidR="003A6C4D" w:rsidRDefault="003A6C4D" w:rsidP="00293785">
      <w:pPr>
        <w:spacing w:after="0" w:line="240" w:lineRule="auto"/>
      </w:pPr>
      <w:r>
        <w:separator/>
      </w:r>
    </w:p>
  </w:footnote>
  <w:footnote w:type="continuationSeparator" w:id="0">
    <w:p w14:paraId="4A90749D" w14:textId="77777777" w:rsidR="003A6C4D" w:rsidRDefault="003A6C4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87"/>
    <w:rsid w:val="0004006F"/>
    <w:rsid w:val="00053775"/>
    <w:rsid w:val="0005619A"/>
    <w:rsid w:val="0008589D"/>
    <w:rsid w:val="00111A54"/>
    <w:rsid w:val="0011259B"/>
    <w:rsid w:val="00116FDD"/>
    <w:rsid w:val="00125621"/>
    <w:rsid w:val="001D0BBF"/>
    <w:rsid w:val="001E1F85"/>
    <w:rsid w:val="001F125D"/>
    <w:rsid w:val="002345CC"/>
    <w:rsid w:val="00293785"/>
    <w:rsid w:val="002B5E2C"/>
    <w:rsid w:val="002C0879"/>
    <w:rsid w:val="002C37B4"/>
    <w:rsid w:val="0036040A"/>
    <w:rsid w:val="00397FA9"/>
    <w:rsid w:val="003A6C4D"/>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5045C"/>
    <w:rsid w:val="00B92DBF"/>
    <w:rsid w:val="00BD119F"/>
    <w:rsid w:val="00C73EA1"/>
    <w:rsid w:val="00C8524A"/>
    <w:rsid w:val="00CC4F77"/>
    <w:rsid w:val="00CD3CF6"/>
    <w:rsid w:val="00CE336D"/>
    <w:rsid w:val="00D106FF"/>
    <w:rsid w:val="00D626EB"/>
    <w:rsid w:val="00DC7A6D"/>
    <w:rsid w:val="00DE318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EB09D"/>
  <w15:docId w15:val="{BCFAB8A6-E4D0-49D8-88C3-CD6B25FE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s.gov/parkhistory/online_books/anps/anps_1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ps.gov/thro/learn/historyculture/theodore-roosevelt-and-conservatio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A7B2415B947F5BA83443578465AAE"/>
        <w:category>
          <w:name w:val="General"/>
          <w:gallery w:val="placeholder"/>
        </w:category>
        <w:types>
          <w:type w:val="bbPlcHdr"/>
        </w:types>
        <w:behaviors>
          <w:behavior w:val="content"/>
        </w:behaviors>
        <w:guid w:val="{D6BFD099-FCC4-4223-9AC7-A6119E3249E9}"/>
      </w:docPartPr>
      <w:docPartBody>
        <w:p w:rsidR="000A4DF7" w:rsidRDefault="00AC2180">
          <w:pPr>
            <w:pStyle w:val="262A7B2415B947F5BA83443578465AA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80"/>
    <w:rsid w:val="000A4DF7"/>
    <w:rsid w:val="00AC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2A7B2415B947F5BA83443578465AAE">
    <w:name w:val="262A7B2415B947F5BA8344357846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24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Was the Progressive Era?</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Taylor Thurston</cp:lastModifiedBy>
  <cp:revision>3</cp:revision>
  <cp:lastPrinted>2016-07-14T14:08:00Z</cp:lastPrinted>
  <dcterms:created xsi:type="dcterms:W3CDTF">2020-12-11T03:28:00Z</dcterms:created>
  <dcterms:modified xsi:type="dcterms:W3CDTF">2021-01-04T15:08:00Z</dcterms:modified>
</cp:coreProperties>
</file>