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5858861" w14:textId="624890CA" w:rsidR="00C74B3C" w:rsidRDefault="007E2728">
      <w:pPr>
        <w:pStyle w:val="Title"/>
      </w:pPr>
      <w:r>
        <w:t>quantum wave interference simulation</w:t>
      </w:r>
      <w:r w:rsidR="00803E42">
        <w:t xml:space="preserve"> teacher guide</w:t>
      </w:r>
    </w:p>
    <w:p w14:paraId="077627ED" w14:textId="4C58DB9A" w:rsidR="007E2728" w:rsidRPr="00890021" w:rsidRDefault="007E2728" w:rsidP="00890021">
      <w:pPr>
        <w:rPr>
          <w:b/>
          <w:bCs/>
        </w:rPr>
      </w:pPr>
      <w:r w:rsidRPr="00890021">
        <w:rPr>
          <w:b/>
          <w:bCs/>
        </w:rPr>
        <w:t xml:space="preserve">Recreating strange results from </w:t>
      </w:r>
      <w:hyperlink r:id="rId8" w:history="1">
        <w:r w:rsidRPr="007D021A">
          <w:rPr>
            <w:rStyle w:val="Hyperlink"/>
            <w:b/>
            <w:bCs/>
          </w:rPr>
          <w:t xml:space="preserve">Dr. Quantum Video </w:t>
        </w:r>
      </w:hyperlink>
      <w:r w:rsidRPr="00890021">
        <w:rPr>
          <w:b/>
          <w:bCs/>
        </w:rPr>
        <w:t>in the double slit experiment.</w:t>
      </w:r>
    </w:p>
    <w:p w14:paraId="537A51E9" w14:textId="35206E32" w:rsidR="007E2728" w:rsidRDefault="007E2728" w:rsidP="007E2728">
      <w:proofErr w:type="spellStart"/>
      <w:r>
        <w:t>PhET</w:t>
      </w:r>
      <w:proofErr w:type="spellEnd"/>
      <w:r>
        <w:t xml:space="preserve"> Quantum Wave Interference Simula</w:t>
      </w:r>
      <w:r w:rsidR="00775E83">
        <w:t>tions</w:t>
      </w:r>
    </w:p>
    <w:p w14:paraId="16A53250" w14:textId="77777777" w:rsidR="007E2728" w:rsidRDefault="007E2728" w:rsidP="007E2728">
      <w:r>
        <w:t>Set up instructions for simulation:</w:t>
      </w:r>
    </w:p>
    <w:tbl>
      <w:tblPr>
        <w:tblW w:w="0" w:type="auto"/>
        <w:tblInd w:w="-90" w:type="dxa"/>
        <w:tblCellMar>
          <w:top w:w="15" w:type="dxa"/>
          <w:left w:w="15" w:type="dxa"/>
          <w:bottom w:w="15" w:type="dxa"/>
          <w:right w:w="15" w:type="dxa"/>
        </w:tblCellMar>
        <w:tblLook w:val="04A0" w:firstRow="1" w:lastRow="0" w:firstColumn="1" w:lastColumn="0" w:noHBand="0" w:noVBand="1"/>
      </w:tblPr>
      <w:tblGrid>
        <w:gridCol w:w="4051"/>
        <w:gridCol w:w="5256"/>
      </w:tblGrid>
      <w:tr w:rsidR="007E2728" w14:paraId="6979DF0D" w14:textId="77777777" w:rsidTr="009C09D7">
        <w:tc>
          <w:tcPr>
            <w:tcW w:w="0" w:type="auto"/>
            <w:tcMar>
              <w:top w:w="0" w:type="dxa"/>
              <w:left w:w="108" w:type="dxa"/>
              <w:bottom w:w="0" w:type="dxa"/>
              <w:right w:w="108" w:type="dxa"/>
            </w:tcMar>
            <w:hideMark/>
          </w:tcPr>
          <w:p w14:paraId="0D0822D5" w14:textId="77777777" w:rsidR="009C09D7" w:rsidRDefault="009C09D7" w:rsidP="007E2728"/>
          <w:p w14:paraId="279B8008" w14:textId="2264B889" w:rsidR="007E2728" w:rsidRDefault="007E2728" w:rsidP="007E2728">
            <w:r>
              <w:t>Click the play button on the simulation.</w:t>
            </w:r>
          </w:p>
          <w:p w14:paraId="138B8541" w14:textId="77777777" w:rsidR="007E2728" w:rsidRDefault="007E2728" w:rsidP="007E2728"/>
        </w:tc>
        <w:tc>
          <w:tcPr>
            <w:tcW w:w="0" w:type="auto"/>
            <w:tcMar>
              <w:top w:w="0" w:type="dxa"/>
              <w:left w:w="108" w:type="dxa"/>
              <w:bottom w:w="0" w:type="dxa"/>
              <w:right w:w="108" w:type="dxa"/>
            </w:tcMar>
            <w:hideMark/>
          </w:tcPr>
          <w:p w14:paraId="6A83D9FD" w14:textId="1FF800B4" w:rsidR="007E2728" w:rsidRDefault="007E2728" w:rsidP="007E2728">
            <w:r>
              <w:rPr>
                <w:noProof/>
                <w:bdr w:val="none" w:sz="0" w:space="0" w:color="auto" w:frame="1"/>
              </w:rPr>
              <w:drawing>
                <wp:inline distT="0" distB="0" distL="0" distR="0" wp14:anchorId="0D2A45F1" wp14:editId="00DC56BB">
                  <wp:extent cx="3200400" cy="1249680"/>
                  <wp:effectExtent l="0" t="0" r="0" b="7620"/>
                  <wp:docPr id="706624749" name="Picture 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624749" name="Picture 9" descr="A screenshot of a computer&#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0400" cy="1249680"/>
                          </a:xfrm>
                          <a:prstGeom prst="rect">
                            <a:avLst/>
                          </a:prstGeom>
                          <a:noFill/>
                          <a:ln>
                            <a:noFill/>
                          </a:ln>
                        </pic:spPr>
                      </pic:pic>
                    </a:graphicData>
                  </a:graphic>
                </wp:inline>
              </w:drawing>
            </w:r>
          </w:p>
          <w:p w14:paraId="5F4EB4C5" w14:textId="6D659E4B" w:rsidR="007E2728" w:rsidRDefault="007E2728" w:rsidP="007E2728"/>
        </w:tc>
      </w:tr>
    </w:tbl>
    <w:p w14:paraId="036EEEBC" w14:textId="77777777" w:rsidR="007E2728" w:rsidRDefault="007E2728" w:rsidP="007E2728"/>
    <w:tbl>
      <w:tblPr>
        <w:tblW w:w="0" w:type="auto"/>
        <w:tblCellMar>
          <w:top w:w="15" w:type="dxa"/>
          <w:left w:w="15" w:type="dxa"/>
          <w:bottom w:w="15" w:type="dxa"/>
          <w:right w:w="15" w:type="dxa"/>
        </w:tblCellMar>
        <w:tblLook w:val="04A0" w:firstRow="1" w:lastRow="0" w:firstColumn="1" w:lastColumn="0" w:noHBand="0" w:noVBand="1"/>
      </w:tblPr>
      <w:tblGrid>
        <w:gridCol w:w="2616"/>
        <w:gridCol w:w="5808"/>
      </w:tblGrid>
      <w:tr w:rsidR="007E2728" w14:paraId="4954B22E" w14:textId="77777777" w:rsidTr="007E2728">
        <w:tc>
          <w:tcPr>
            <w:tcW w:w="0" w:type="auto"/>
            <w:tcMar>
              <w:top w:w="0" w:type="dxa"/>
              <w:left w:w="108" w:type="dxa"/>
              <w:bottom w:w="0" w:type="dxa"/>
              <w:right w:w="108" w:type="dxa"/>
            </w:tcMar>
            <w:hideMark/>
          </w:tcPr>
          <w:p w14:paraId="51C9632F" w14:textId="77777777" w:rsidR="007E2728" w:rsidRDefault="007E2728" w:rsidP="007E2728">
            <w:r>
              <w:rPr>
                <w:rStyle w:val="apple-tab-span"/>
                <w:color w:val="000000"/>
              </w:rPr>
              <w:tab/>
            </w:r>
          </w:p>
          <w:p w14:paraId="35EEE774" w14:textId="33D21BB1" w:rsidR="007E2728" w:rsidRDefault="007E2728" w:rsidP="007E2728">
            <w:r>
              <w:t>Click RUN CHEERPJ </w:t>
            </w:r>
          </w:p>
          <w:p w14:paraId="29321DC4" w14:textId="77777777" w:rsidR="007E2728" w:rsidRDefault="007E2728" w:rsidP="007E2728">
            <w:r>
              <w:t>BROWSER-COMPATIBLE </w:t>
            </w:r>
          </w:p>
          <w:p w14:paraId="02ACACC4" w14:textId="77777777" w:rsidR="007E2728" w:rsidRDefault="007E2728" w:rsidP="007E2728">
            <w:r>
              <w:t>VERSION option.</w:t>
            </w:r>
          </w:p>
          <w:p w14:paraId="356C9666" w14:textId="77777777" w:rsidR="007E2728" w:rsidRDefault="007E2728" w:rsidP="007E2728"/>
        </w:tc>
        <w:tc>
          <w:tcPr>
            <w:tcW w:w="0" w:type="auto"/>
            <w:tcMar>
              <w:top w:w="0" w:type="dxa"/>
              <w:left w:w="108" w:type="dxa"/>
              <w:bottom w:w="0" w:type="dxa"/>
              <w:right w:w="108" w:type="dxa"/>
            </w:tcMar>
            <w:hideMark/>
          </w:tcPr>
          <w:p w14:paraId="21D28D91" w14:textId="1AC540D8" w:rsidR="007E2728" w:rsidRDefault="007E2728" w:rsidP="007E2728">
            <w:r>
              <w:rPr>
                <w:noProof/>
                <w:bdr w:val="none" w:sz="0" w:space="0" w:color="auto" w:frame="1"/>
              </w:rPr>
              <w:drawing>
                <wp:inline distT="0" distB="0" distL="0" distR="0" wp14:anchorId="29C9F5F6" wp14:editId="0875658B">
                  <wp:extent cx="3550920" cy="1371600"/>
                  <wp:effectExtent l="0" t="0" r="0" b="0"/>
                  <wp:docPr id="576021665" name="Picture 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021665" name="Picture 8" descr="A screenshot of a computer&#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50920" cy="1371600"/>
                          </a:xfrm>
                          <a:prstGeom prst="rect">
                            <a:avLst/>
                          </a:prstGeom>
                          <a:noFill/>
                          <a:ln>
                            <a:noFill/>
                          </a:ln>
                        </pic:spPr>
                      </pic:pic>
                    </a:graphicData>
                  </a:graphic>
                </wp:inline>
              </w:drawing>
            </w:r>
          </w:p>
          <w:p w14:paraId="258DBB3C" w14:textId="6E76998E" w:rsidR="007E2728" w:rsidRDefault="007E2728" w:rsidP="007E2728"/>
        </w:tc>
      </w:tr>
    </w:tbl>
    <w:p w14:paraId="51447031" w14:textId="6BA74723" w:rsidR="007E2728" w:rsidRDefault="007E2728" w:rsidP="007E2728">
      <w:r>
        <w:rPr>
          <w:noProof/>
          <w:bdr w:val="none" w:sz="0" w:space="0" w:color="auto" w:frame="1"/>
        </w:rPr>
        <w:drawing>
          <wp:inline distT="0" distB="0" distL="0" distR="0" wp14:anchorId="43ED95D0" wp14:editId="2D2E7E12">
            <wp:extent cx="2865120" cy="2286000"/>
            <wp:effectExtent l="0" t="0" r="0" b="0"/>
            <wp:docPr id="1948017251" name="Picture 7" descr="A computer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017251" name="Picture 7" descr="A computer screen shot of a compute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5120" cy="2286000"/>
                    </a:xfrm>
                    <a:prstGeom prst="rect">
                      <a:avLst/>
                    </a:prstGeom>
                    <a:noFill/>
                    <a:ln>
                      <a:noFill/>
                    </a:ln>
                  </pic:spPr>
                </pic:pic>
              </a:graphicData>
            </a:graphic>
          </wp:inline>
        </w:drawing>
      </w:r>
    </w:p>
    <w:p w14:paraId="57FBED6D" w14:textId="16574021" w:rsidR="007E2728" w:rsidRDefault="007E2728" w:rsidP="001714A0">
      <w:pPr>
        <w:pStyle w:val="ListParagraph"/>
        <w:numPr>
          <w:ilvl w:val="0"/>
          <w:numId w:val="5"/>
        </w:numPr>
      </w:pPr>
      <w:r>
        <w:t xml:space="preserve">Recreate the claim that shooting particles at the double slit can create an interference pattern. Time stamp (2:13-2:45) in </w:t>
      </w:r>
      <w:hyperlink r:id="rId12" w:history="1">
        <w:r w:rsidRPr="007D021A">
          <w:rPr>
            <w:rStyle w:val="Hyperlink"/>
          </w:rPr>
          <w:t>Dr. Quantum video</w:t>
        </w:r>
      </w:hyperlink>
      <w:r>
        <w:t>.</w:t>
      </w:r>
    </w:p>
    <w:tbl>
      <w:tblPr>
        <w:tblW w:w="0" w:type="auto"/>
        <w:tblCellMar>
          <w:top w:w="15" w:type="dxa"/>
          <w:left w:w="15" w:type="dxa"/>
          <w:bottom w:w="15" w:type="dxa"/>
          <w:right w:w="15" w:type="dxa"/>
        </w:tblCellMar>
        <w:tblLook w:val="04A0" w:firstRow="1" w:lastRow="0" w:firstColumn="1" w:lastColumn="0" w:noHBand="0" w:noVBand="1"/>
      </w:tblPr>
      <w:tblGrid>
        <w:gridCol w:w="6972"/>
        <w:gridCol w:w="2388"/>
      </w:tblGrid>
      <w:tr w:rsidR="007E2728" w14:paraId="1017BFB6" w14:textId="77777777" w:rsidTr="007E2728">
        <w:tc>
          <w:tcPr>
            <w:tcW w:w="0" w:type="auto"/>
            <w:tcMar>
              <w:top w:w="0" w:type="dxa"/>
              <w:left w:w="108" w:type="dxa"/>
              <w:bottom w:w="0" w:type="dxa"/>
              <w:right w:w="108" w:type="dxa"/>
            </w:tcMar>
            <w:hideMark/>
          </w:tcPr>
          <w:p w14:paraId="33743473" w14:textId="7F41E2B5" w:rsidR="007E2728" w:rsidRDefault="007E2728" w:rsidP="00890021">
            <w:pPr>
              <w:pStyle w:val="ListParagraph"/>
              <w:numPr>
                <w:ilvl w:val="0"/>
                <w:numId w:val="2"/>
              </w:numPr>
            </w:pPr>
            <w:r>
              <w:t xml:space="preserve">Click on the “High Intensity” tab at the top left of </w:t>
            </w:r>
            <w:r w:rsidR="00460352">
              <w:t>the</w:t>
            </w:r>
            <w:r w:rsidR="009F0210">
              <w:t xml:space="preserve"> </w:t>
            </w:r>
            <w:r w:rsidR="00460352">
              <w:t>simulation</w:t>
            </w:r>
            <w:r>
              <w:t>.</w:t>
            </w:r>
          </w:p>
          <w:p w14:paraId="0C0CF413" w14:textId="7B19ED8D" w:rsidR="007E2728" w:rsidRDefault="007E2728" w:rsidP="00890021">
            <w:pPr>
              <w:pStyle w:val="ListParagraph"/>
              <w:numPr>
                <w:ilvl w:val="0"/>
                <w:numId w:val="2"/>
              </w:numPr>
            </w:pPr>
            <w:r>
              <w:t>Click on “Double Slits” on the right toolbar.</w:t>
            </w:r>
          </w:p>
          <w:p w14:paraId="52D59405" w14:textId="7406E1B7" w:rsidR="007E2728" w:rsidRDefault="007E2728" w:rsidP="00890021">
            <w:pPr>
              <w:pStyle w:val="ListParagraph"/>
              <w:numPr>
                <w:ilvl w:val="0"/>
                <w:numId w:val="2"/>
              </w:numPr>
            </w:pPr>
            <w:r>
              <w:lastRenderedPageBreak/>
              <w:t>Select “Electrons” in the drop-down menu for the particle that will be fired. </w:t>
            </w:r>
          </w:p>
          <w:p w14:paraId="669C5CAE" w14:textId="6E228D32" w:rsidR="007E2728" w:rsidRDefault="007E2728" w:rsidP="00890021">
            <w:pPr>
              <w:pStyle w:val="ListParagraph"/>
              <w:numPr>
                <w:ilvl w:val="0"/>
                <w:numId w:val="2"/>
              </w:numPr>
            </w:pPr>
            <w:r>
              <w:t>Click on the red button on the gun to turn it on.</w:t>
            </w:r>
          </w:p>
          <w:p w14:paraId="66FE3D3E" w14:textId="1CBF2A70" w:rsidR="007E2728" w:rsidRDefault="007E2728" w:rsidP="00890021">
            <w:pPr>
              <w:pStyle w:val="ListParagraph"/>
              <w:numPr>
                <w:ilvl w:val="0"/>
                <w:numId w:val="2"/>
              </w:numPr>
            </w:pPr>
            <w:r>
              <w:t>Adjust the “Screen Brightness,” “Slit Width,” “Slit Separation,” and “Vertical Position” bars to create an interference pattern with the electrons.</w:t>
            </w:r>
          </w:p>
          <w:p w14:paraId="53E4A3C0" w14:textId="1AD210E8" w:rsidR="007E2728" w:rsidRDefault="007E2728" w:rsidP="00890021">
            <w:pPr>
              <w:pStyle w:val="ListParagraph"/>
              <w:numPr>
                <w:ilvl w:val="0"/>
                <w:numId w:val="2"/>
              </w:numPr>
            </w:pPr>
            <w:r>
              <w:t>Record a description of what you did to the controls and a sketch of the interference pattern.</w:t>
            </w:r>
          </w:p>
        </w:tc>
        <w:tc>
          <w:tcPr>
            <w:tcW w:w="0" w:type="auto"/>
            <w:tcMar>
              <w:top w:w="0" w:type="dxa"/>
              <w:left w:w="108" w:type="dxa"/>
              <w:bottom w:w="0" w:type="dxa"/>
              <w:right w:w="108" w:type="dxa"/>
            </w:tcMar>
            <w:hideMark/>
          </w:tcPr>
          <w:p w14:paraId="056AEBA6" w14:textId="77777777" w:rsidR="007E2728" w:rsidRDefault="007E2728" w:rsidP="007E2728"/>
          <w:p w14:paraId="71DEEC2F" w14:textId="416EDA3C" w:rsidR="007E2728" w:rsidRDefault="007E2728" w:rsidP="007E2728">
            <w:r>
              <w:rPr>
                <w:noProof/>
                <w:bdr w:val="none" w:sz="0" w:space="0" w:color="auto" w:frame="1"/>
              </w:rPr>
              <w:lastRenderedPageBreak/>
              <w:drawing>
                <wp:inline distT="0" distB="0" distL="0" distR="0" wp14:anchorId="0C99364A" wp14:editId="5A4919C7">
                  <wp:extent cx="1379220" cy="1379220"/>
                  <wp:effectExtent l="0" t="0" r="0" b="0"/>
                  <wp:docPr id="1360821519" name="Picture 6" descr="A screen 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821519" name="Picture 6" descr="A screen shot of a computer scree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9220" cy="1379220"/>
                          </a:xfrm>
                          <a:prstGeom prst="rect">
                            <a:avLst/>
                          </a:prstGeom>
                          <a:noFill/>
                          <a:ln>
                            <a:noFill/>
                          </a:ln>
                        </pic:spPr>
                      </pic:pic>
                    </a:graphicData>
                  </a:graphic>
                </wp:inline>
              </w:drawing>
            </w:r>
          </w:p>
        </w:tc>
      </w:tr>
    </w:tbl>
    <w:p w14:paraId="15D66768" w14:textId="3C3E5AB9" w:rsidR="007E2728" w:rsidRPr="007D021A" w:rsidRDefault="007E2728" w:rsidP="007E2728">
      <w:pPr>
        <w:rPr>
          <w:i/>
          <w:iCs/>
          <w:color w:val="FF0000"/>
        </w:rPr>
      </w:pPr>
      <w:r w:rsidRPr="007D021A">
        <w:rPr>
          <w:i/>
          <w:iCs/>
          <w:color w:val="FF0000"/>
        </w:rPr>
        <w:lastRenderedPageBreak/>
        <w:t>As long as the waves leaving the slits overlap</w:t>
      </w:r>
      <w:r w:rsidR="001714A0" w:rsidRPr="007D021A">
        <w:rPr>
          <w:i/>
          <w:iCs/>
          <w:color w:val="FF0000"/>
        </w:rPr>
        <w:t>,</w:t>
      </w:r>
      <w:r w:rsidRPr="007D021A">
        <w:rPr>
          <w:i/>
          <w:iCs/>
          <w:color w:val="FF0000"/>
        </w:rPr>
        <w:t xml:space="preserve"> there should be an interference pattern on the screen. You can change the “Screen Brightness,” move the “Vertical Position” to the </w:t>
      </w:r>
      <w:r w:rsidR="007D021A" w:rsidRPr="007D021A">
        <w:rPr>
          <w:i/>
          <w:iCs/>
          <w:color w:val="FF0000"/>
        </w:rPr>
        <w:t>right and</w:t>
      </w:r>
      <w:r w:rsidRPr="007D021A">
        <w:rPr>
          <w:i/>
          <w:iCs/>
          <w:color w:val="FF0000"/>
        </w:rPr>
        <w:t xml:space="preserve"> decrease the “Slit Width” to help the waves overlap and create an interference pattern.</w:t>
      </w:r>
    </w:p>
    <w:p w14:paraId="5D49C770" w14:textId="7FBD6C4B" w:rsidR="007E2728" w:rsidRDefault="007E2728" w:rsidP="001714A0">
      <w:pPr>
        <w:pStyle w:val="ListParagraph"/>
        <w:numPr>
          <w:ilvl w:val="0"/>
          <w:numId w:val="5"/>
        </w:numPr>
      </w:pPr>
      <w:r>
        <w:t>Recreate the claim that shooting particles at the double slit one particle at a time can still create an interference pattern. Time stamp (2:45-3:42) in Dr. Quantum video.</w:t>
      </w:r>
    </w:p>
    <w:tbl>
      <w:tblPr>
        <w:tblW w:w="0" w:type="auto"/>
        <w:tblCellMar>
          <w:top w:w="15" w:type="dxa"/>
          <w:left w:w="15" w:type="dxa"/>
          <w:bottom w:w="15" w:type="dxa"/>
          <w:right w:w="15" w:type="dxa"/>
        </w:tblCellMar>
        <w:tblLook w:val="04A0" w:firstRow="1" w:lastRow="0" w:firstColumn="1" w:lastColumn="0" w:noHBand="0" w:noVBand="1"/>
      </w:tblPr>
      <w:tblGrid>
        <w:gridCol w:w="7014"/>
        <w:gridCol w:w="2346"/>
      </w:tblGrid>
      <w:tr w:rsidR="00FE1E89" w:rsidRPr="00FE1E89" w14:paraId="6657A21E" w14:textId="77777777" w:rsidTr="007E2728">
        <w:tc>
          <w:tcPr>
            <w:tcW w:w="0" w:type="auto"/>
            <w:tcMar>
              <w:top w:w="0" w:type="dxa"/>
              <w:left w:w="108" w:type="dxa"/>
              <w:bottom w:w="0" w:type="dxa"/>
              <w:right w:w="108" w:type="dxa"/>
            </w:tcMar>
            <w:hideMark/>
          </w:tcPr>
          <w:p w14:paraId="0C6FB2B5" w14:textId="3B5AB0B6" w:rsidR="007E2728" w:rsidRPr="009F0210" w:rsidRDefault="007E2728" w:rsidP="00890021">
            <w:pPr>
              <w:pStyle w:val="ListParagraph"/>
              <w:numPr>
                <w:ilvl w:val="0"/>
                <w:numId w:val="3"/>
              </w:numPr>
            </w:pPr>
            <w:r w:rsidRPr="009F0210">
              <w:t>Click on the “Single Particles” tab at the top left of the simulation.</w:t>
            </w:r>
          </w:p>
          <w:p w14:paraId="342784E0" w14:textId="2A95BEF3" w:rsidR="007E2728" w:rsidRPr="009F0210" w:rsidRDefault="007E2728" w:rsidP="00890021">
            <w:pPr>
              <w:pStyle w:val="ListParagraph"/>
              <w:numPr>
                <w:ilvl w:val="0"/>
                <w:numId w:val="3"/>
              </w:numPr>
            </w:pPr>
            <w:r w:rsidRPr="009F0210">
              <w:t>Click on “Double Slits” on the right toolbar.</w:t>
            </w:r>
          </w:p>
          <w:p w14:paraId="765DA00B" w14:textId="29421E51" w:rsidR="007E2728" w:rsidRPr="009F0210" w:rsidRDefault="007E2728" w:rsidP="00890021">
            <w:pPr>
              <w:pStyle w:val="ListParagraph"/>
              <w:numPr>
                <w:ilvl w:val="0"/>
                <w:numId w:val="3"/>
              </w:numPr>
            </w:pPr>
            <w:r w:rsidRPr="009F0210">
              <w:t>Select “Electrons” in the drop-down menu for the particle that will be fired. </w:t>
            </w:r>
          </w:p>
          <w:p w14:paraId="00D1BA84" w14:textId="6891E07E" w:rsidR="007E2728" w:rsidRPr="009F0210" w:rsidRDefault="007E2728" w:rsidP="00890021">
            <w:pPr>
              <w:pStyle w:val="ListParagraph"/>
              <w:numPr>
                <w:ilvl w:val="0"/>
                <w:numId w:val="3"/>
              </w:numPr>
            </w:pPr>
            <w:r w:rsidRPr="009F0210">
              <w:t>Check the box for “Auto-repeat” firing in “Gun Controls.”</w:t>
            </w:r>
          </w:p>
          <w:p w14:paraId="037C8E70" w14:textId="6CCBCC66" w:rsidR="007E2728" w:rsidRPr="009F0210" w:rsidRDefault="007E2728" w:rsidP="00890021">
            <w:pPr>
              <w:pStyle w:val="ListParagraph"/>
              <w:numPr>
                <w:ilvl w:val="0"/>
                <w:numId w:val="3"/>
              </w:numPr>
            </w:pPr>
            <w:r w:rsidRPr="009F0210">
              <w:t>Adjust the “Screen Brightness,” “Slit Width,” “Slit Separation,” and “Vertical Position” bars to create an interference pattern with the electrons.</w:t>
            </w:r>
          </w:p>
          <w:p w14:paraId="200D0D00" w14:textId="3FAB76CA" w:rsidR="007E2728" w:rsidRPr="009F0210" w:rsidRDefault="007E2728" w:rsidP="00890021">
            <w:pPr>
              <w:pStyle w:val="ListParagraph"/>
              <w:numPr>
                <w:ilvl w:val="0"/>
                <w:numId w:val="3"/>
              </w:numPr>
            </w:pPr>
            <w:r w:rsidRPr="009F0210">
              <w:t>Click on the red button on the gun to turn it on and wait for 2-3 minutes to see if you have created an interference pattern. If there is not an interference pattern</w:t>
            </w:r>
            <w:r w:rsidR="001714A0" w:rsidRPr="009F0210">
              <w:t>,</w:t>
            </w:r>
            <w:r w:rsidRPr="009F0210">
              <w:t xml:space="preserve"> adjust the controls and try it again. Look at the wave path to help predict </w:t>
            </w:r>
            <w:r w:rsidR="001714A0" w:rsidRPr="009F0210">
              <w:t xml:space="preserve">whether </w:t>
            </w:r>
            <w:r w:rsidRPr="009F0210">
              <w:t>an interference pattern will be created.</w:t>
            </w:r>
          </w:p>
          <w:p w14:paraId="535F7C63" w14:textId="3515362C" w:rsidR="007E2728" w:rsidRPr="009F0210" w:rsidRDefault="007E2728" w:rsidP="00890021">
            <w:pPr>
              <w:pStyle w:val="ListParagraph"/>
              <w:numPr>
                <w:ilvl w:val="0"/>
                <w:numId w:val="3"/>
              </w:numPr>
            </w:pPr>
            <w:r w:rsidRPr="009F0210">
              <w:t>Record a description of what you did to the controls and a sketch of the interference pattern.</w:t>
            </w:r>
          </w:p>
          <w:p w14:paraId="5D701E5D" w14:textId="0879FCFC" w:rsidR="001714A0" w:rsidRPr="007D021A" w:rsidRDefault="007E2728" w:rsidP="001714A0">
            <w:pPr>
              <w:rPr>
                <w:i/>
                <w:iCs/>
                <w:color w:val="FF0000"/>
              </w:rPr>
            </w:pPr>
            <w:r w:rsidRPr="007D021A">
              <w:rPr>
                <w:i/>
                <w:iCs/>
                <w:color w:val="FF0000"/>
              </w:rPr>
              <w:t>Scientists hypothesized that the interference pattern from particles only occurred from electrons interacting with each other. By firing the electrons one at a time</w:t>
            </w:r>
            <w:r w:rsidR="001714A0" w:rsidRPr="007D021A">
              <w:rPr>
                <w:i/>
                <w:iCs/>
                <w:color w:val="FF0000"/>
              </w:rPr>
              <w:t>,</w:t>
            </w:r>
            <w:r w:rsidRPr="007D021A">
              <w:rPr>
                <w:i/>
                <w:iCs/>
                <w:color w:val="FF0000"/>
              </w:rPr>
              <w:t xml:space="preserve"> it was thought that the interference pattern would disappear. </w:t>
            </w:r>
          </w:p>
          <w:p w14:paraId="4E2DEC11" w14:textId="77777777" w:rsidR="001714A0" w:rsidRPr="007D021A" w:rsidRDefault="001714A0" w:rsidP="001714A0">
            <w:pPr>
              <w:spacing w:after="0"/>
              <w:rPr>
                <w:i/>
                <w:iCs/>
                <w:color w:val="FF0000"/>
              </w:rPr>
            </w:pPr>
          </w:p>
          <w:p w14:paraId="1430DADB" w14:textId="77777777" w:rsidR="001714A0" w:rsidRPr="007D021A" w:rsidRDefault="001714A0" w:rsidP="001714A0">
            <w:pPr>
              <w:spacing w:after="0"/>
              <w:rPr>
                <w:i/>
                <w:iCs/>
                <w:color w:val="FF0000"/>
              </w:rPr>
            </w:pPr>
          </w:p>
          <w:p w14:paraId="5D93C72C" w14:textId="77777777" w:rsidR="007D021A" w:rsidRPr="007D021A" w:rsidRDefault="007D021A" w:rsidP="001714A0">
            <w:pPr>
              <w:spacing w:after="0"/>
              <w:rPr>
                <w:i/>
                <w:iCs/>
                <w:color w:val="FF0000"/>
              </w:rPr>
            </w:pPr>
          </w:p>
          <w:p w14:paraId="2EC5B96D" w14:textId="5025B97B" w:rsidR="007E2728" w:rsidRPr="007D021A" w:rsidRDefault="007E2728" w:rsidP="009C09D7">
            <w:pPr>
              <w:spacing w:after="0"/>
              <w:ind w:left="-107"/>
              <w:rPr>
                <w:color w:val="FF0000"/>
              </w:rPr>
            </w:pPr>
            <w:r w:rsidRPr="007D021A">
              <w:rPr>
                <w:i/>
                <w:iCs/>
                <w:color w:val="FF0000"/>
              </w:rPr>
              <w:t>A hazy plume goes up through both slits, but only one single dot</w:t>
            </w:r>
          </w:p>
        </w:tc>
        <w:tc>
          <w:tcPr>
            <w:tcW w:w="0" w:type="auto"/>
            <w:tcMar>
              <w:top w:w="0" w:type="dxa"/>
              <w:left w:w="108" w:type="dxa"/>
              <w:bottom w:w="0" w:type="dxa"/>
              <w:right w:w="108" w:type="dxa"/>
            </w:tcMar>
            <w:hideMark/>
          </w:tcPr>
          <w:p w14:paraId="72675EBD" w14:textId="68717067" w:rsidR="007E2728" w:rsidRPr="00FE1E89" w:rsidRDefault="007E2728" w:rsidP="007E2728">
            <w:r w:rsidRPr="00FE1E89">
              <w:rPr>
                <w:noProof/>
                <w:sz w:val="22"/>
                <w:szCs w:val="22"/>
                <w:bdr w:val="none" w:sz="0" w:space="0" w:color="auto" w:frame="1"/>
              </w:rPr>
              <w:drawing>
                <wp:inline distT="0" distB="0" distL="0" distR="0" wp14:anchorId="6CC473AC" wp14:editId="78477571">
                  <wp:extent cx="1348740" cy="1379220"/>
                  <wp:effectExtent l="0" t="0" r="3810" b="0"/>
                  <wp:docPr id="220695891" name="Picture 5" descr="A screen 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695891" name="Picture 5" descr="A screen shot of a computer screen&#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48740" cy="1379220"/>
                          </a:xfrm>
                          <a:prstGeom prst="rect">
                            <a:avLst/>
                          </a:prstGeom>
                          <a:noFill/>
                          <a:ln>
                            <a:noFill/>
                          </a:ln>
                        </pic:spPr>
                      </pic:pic>
                    </a:graphicData>
                  </a:graphic>
                </wp:inline>
              </w:drawing>
            </w:r>
          </w:p>
          <w:p w14:paraId="02AA7831" w14:textId="4D680E0D" w:rsidR="007E2728" w:rsidRPr="00FE1E89" w:rsidRDefault="007E2728" w:rsidP="007E2728">
            <w:r w:rsidRPr="00FE1E89">
              <w:rPr>
                <w:noProof/>
                <w:sz w:val="22"/>
                <w:szCs w:val="22"/>
                <w:bdr w:val="none" w:sz="0" w:space="0" w:color="auto" w:frame="1"/>
              </w:rPr>
              <w:drawing>
                <wp:inline distT="0" distB="0" distL="0" distR="0" wp14:anchorId="47966F91" wp14:editId="23FD746C">
                  <wp:extent cx="1348740" cy="1371600"/>
                  <wp:effectExtent l="0" t="0" r="3810" b="0"/>
                  <wp:docPr id="1505366025" name="Picture 4" descr="A black box with a rainbow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366025" name="Picture 4" descr="A black box with a rainbow and red line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48740" cy="1371600"/>
                          </a:xfrm>
                          <a:prstGeom prst="rect">
                            <a:avLst/>
                          </a:prstGeom>
                          <a:noFill/>
                          <a:ln>
                            <a:noFill/>
                          </a:ln>
                        </pic:spPr>
                      </pic:pic>
                    </a:graphicData>
                  </a:graphic>
                </wp:inline>
              </w:drawing>
            </w:r>
          </w:p>
          <w:p w14:paraId="60D1A945" w14:textId="17D1CFD1" w:rsidR="007E2728" w:rsidRPr="00FE1E89" w:rsidRDefault="001714A0" w:rsidP="007E2728">
            <w:r w:rsidRPr="00FE1E89">
              <w:rPr>
                <w:noProof/>
                <w:sz w:val="22"/>
                <w:szCs w:val="22"/>
                <w:bdr w:val="none" w:sz="0" w:space="0" w:color="auto" w:frame="1"/>
              </w:rPr>
              <w:drawing>
                <wp:anchor distT="0" distB="0" distL="114300" distR="114300" simplePos="0" relativeHeight="251658240" behindDoc="0" locked="0" layoutInCell="1" allowOverlap="1" wp14:anchorId="7142DEAC" wp14:editId="4AEAFB28">
                  <wp:simplePos x="0" y="0"/>
                  <wp:positionH relativeFrom="column">
                    <wp:posOffset>88255</wp:posOffset>
                  </wp:positionH>
                  <wp:positionV relativeFrom="paragraph">
                    <wp:posOffset>302</wp:posOffset>
                  </wp:positionV>
                  <wp:extent cx="1333500" cy="1402080"/>
                  <wp:effectExtent l="0" t="0" r="0" b="7620"/>
                  <wp:wrapSquare wrapText="bothSides"/>
                  <wp:docPr id="279994137" name="Picture 3" descr="A screen 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994137" name="Picture 3" descr="A screen shot of a computer scree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0" cy="1402080"/>
                          </a:xfrm>
                          <a:prstGeom prst="rect">
                            <a:avLst/>
                          </a:prstGeom>
                          <a:noFill/>
                          <a:ln>
                            <a:noFill/>
                          </a:ln>
                        </pic:spPr>
                      </pic:pic>
                    </a:graphicData>
                  </a:graphic>
                </wp:anchor>
              </w:drawing>
            </w:r>
          </w:p>
        </w:tc>
      </w:tr>
    </w:tbl>
    <w:p w14:paraId="6A3BC716" w14:textId="68D16A4E" w:rsidR="001714A0" w:rsidRPr="007D021A" w:rsidRDefault="001714A0" w:rsidP="00836807">
      <w:pPr>
        <w:rPr>
          <w:i/>
          <w:iCs/>
          <w:color w:val="FF0000"/>
        </w:rPr>
      </w:pPr>
      <w:r w:rsidRPr="007D021A">
        <w:rPr>
          <w:i/>
          <w:iCs/>
          <w:color w:val="FF0000"/>
        </w:rPr>
        <w:t>ap</w:t>
      </w:r>
      <w:r w:rsidR="007E2728" w:rsidRPr="007D021A">
        <w:rPr>
          <w:i/>
          <w:iCs/>
          <w:color w:val="FF0000"/>
        </w:rPr>
        <w:t>pears somewhere random</w:t>
      </w:r>
      <w:r w:rsidR="00836807">
        <w:rPr>
          <w:i/>
          <w:iCs/>
          <w:color w:val="FF0000"/>
        </w:rPr>
        <w:t>ly</w:t>
      </w:r>
      <w:r w:rsidR="007E2728" w:rsidRPr="007D021A">
        <w:rPr>
          <w:i/>
          <w:iCs/>
          <w:color w:val="FF0000"/>
        </w:rPr>
        <w:t xml:space="preserve"> on the screen. </w:t>
      </w:r>
    </w:p>
    <w:p w14:paraId="74A56C81" w14:textId="4B17C70B" w:rsidR="007E2728" w:rsidRPr="007D021A" w:rsidRDefault="007E2728" w:rsidP="007E2728">
      <w:pPr>
        <w:rPr>
          <w:color w:val="FF0000"/>
        </w:rPr>
      </w:pPr>
      <w:r w:rsidRPr="007D021A">
        <w:rPr>
          <w:i/>
          <w:iCs/>
          <w:color w:val="FF0000"/>
        </w:rPr>
        <w:t>A new dot shows up on the screen at different random locations each time a photon is fired. The dots appear random at first, but as the dots build up on the screen, they still show an interference pattern with regions where few to no hits are made on the screen. The interference pattern that contains regions without hits is surprising because there were no other electrons to interfere with since only one electron was fired at a time. Since there were no other photons to interfere with after passing through the slit, the result of sending through many photons one at a time should have been two bright spots directly across from the slits.  </w:t>
      </w:r>
    </w:p>
    <w:p w14:paraId="091358A7" w14:textId="5CD320AC" w:rsidR="007E2728" w:rsidRDefault="007E2728" w:rsidP="007E2728">
      <w:r>
        <w:t xml:space="preserve">Firing photons through one at a time </w:t>
      </w:r>
      <w:r w:rsidR="0016311B">
        <w:t xml:space="preserve">resulted </w:t>
      </w:r>
      <w:proofErr w:type="gramStart"/>
      <w:r>
        <w:t>with</w:t>
      </w:r>
      <w:proofErr w:type="gramEnd"/>
      <w:r>
        <w:t xml:space="preserve"> a really weird </w:t>
      </w:r>
      <w:r w:rsidR="0016311B">
        <w:t>outcome</w:t>
      </w:r>
      <w:r>
        <w:t>, which did not match the classical view of the world.  Scientists wanted more information, and so they decided to put detectors at the slits so that they could know which slit each photon was passing through on its way to the screen.</w:t>
      </w:r>
    </w:p>
    <w:p w14:paraId="463CBC8F" w14:textId="7FD1A681" w:rsidR="007E2728" w:rsidRDefault="007E2728" w:rsidP="0016311B">
      <w:pPr>
        <w:pStyle w:val="ListParagraph"/>
        <w:numPr>
          <w:ilvl w:val="0"/>
          <w:numId w:val="5"/>
        </w:numPr>
      </w:pPr>
      <w:r>
        <w:t>Recreate the claim that shooting particles at the double slit one particle at a time can still create an interference pattern, but that adding a detector in front of the slit will make the interference pattern disappear. The detector stops wave behavior, and it reverts to particle behavior. Time stamp (3:42-4:36) in Dr. Quantum video.</w:t>
      </w:r>
    </w:p>
    <w:tbl>
      <w:tblPr>
        <w:tblW w:w="0" w:type="auto"/>
        <w:tblCellMar>
          <w:top w:w="15" w:type="dxa"/>
          <w:left w:w="15" w:type="dxa"/>
          <w:bottom w:w="15" w:type="dxa"/>
          <w:right w:w="15" w:type="dxa"/>
        </w:tblCellMar>
        <w:tblLook w:val="04A0" w:firstRow="1" w:lastRow="0" w:firstColumn="1" w:lastColumn="0" w:noHBand="0" w:noVBand="1"/>
      </w:tblPr>
      <w:tblGrid>
        <w:gridCol w:w="9138"/>
        <w:gridCol w:w="222"/>
      </w:tblGrid>
      <w:tr w:rsidR="007E2728" w14:paraId="748F1AFE" w14:textId="77777777" w:rsidTr="007E2728">
        <w:tc>
          <w:tcPr>
            <w:tcW w:w="0" w:type="auto"/>
            <w:tcMar>
              <w:top w:w="0" w:type="dxa"/>
              <w:left w:w="108" w:type="dxa"/>
              <w:bottom w:w="0" w:type="dxa"/>
              <w:right w:w="108" w:type="dxa"/>
            </w:tcMar>
            <w:hideMark/>
          </w:tcPr>
          <w:p w14:paraId="4DD83BBA" w14:textId="58939731" w:rsidR="007E2728" w:rsidRDefault="007E2728" w:rsidP="00890021">
            <w:pPr>
              <w:pStyle w:val="ListParagraph"/>
              <w:numPr>
                <w:ilvl w:val="0"/>
                <w:numId w:val="4"/>
              </w:numPr>
            </w:pPr>
            <w:r>
              <w:t>Click on the “High Intensity” tab at the top left of the simulation.</w:t>
            </w:r>
          </w:p>
          <w:p w14:paraId="7B782A81" w14:textId="311C2811" w:rsidR="007E2728" w:rsidRDefault="007E2728" w:rsidP="00890021">
            <w:pPr>
              <w:pStyle w:val="ListParagraph"/>
              <w:numPr>
                <w:ilvl w:val="0"/>
                <w:numId w:val="4"/>
              </w:numPr>
            </w:pPr>
            <w:r>
              <w:t>Click on “Double Slits” on the right toolbar.</w:t>
            </w:r>
          </w:p>
          <w:p w14:paraId="400C6167" w14:textId="41C485A4" w:rsidR="007E2728" w:rsidRDefault="007E2728" w:rsidP="00890021">
            <w:pPr>
              <w:pStyle w:val="ListParagraph"/>
              <w:numPr>
                <w:ilvl w:val="0"/>
                <w:numId w:val="4"/>
              </w:numPr>
            </w:pPr>
            <w:r>
              <w:t>Select “Electrons” in the drop-down menu for the particle that will be fired. </w:t>
            </w:r>
          </w:p>
          <w:p w14:paraId="36019312" w14:textId="2B47C097" w:rsidR="007E2728" w:rsidRDefault="007E2728" w:rsidP="00890021">
            <w:pPr>
              <w:pStyle w:val="ListParagraph"/>
              <w:numPr>
                <w:ilvl w:val="0"/>
                <w:numId w:val="4"/>
              </w:numPr>
            </w:pPr>
            <w:r>
              <w:t>Click on the red button on the gun to turn it on.</w:t>
            </w:r>
          </w:p>
          <w:p w14:paraId="0977FD91" w14:textId="44E82AD2" w:rsidR="007E2728" w:rsidRDefault="007E2728" w:rsidP="00890021">
            <w:pPr>
              <w:pStyle w:val="ListParagraph"/>
              <w:numPr>
                <w:ilvl w:val="0"/>
                <w:numId w:val="4"/>
              </w:numPr>
            </w:pPr>
            <w:r>
              <w:t>Adjust the “Screen Brightness</w:t>
            </w:r>
            <w:r w:rsidR="0016311B">
              <w:t>,</w:t>
            </w:r>
            <w:r>
              <w:t>” “Slit Width,” “Slit Separation,” and “Vertical Position” bars to create an interference pattern with the electrons.</w:t>
            </w:r>
          </w:p>
          <w:p w14:paraId="25E83ABB" w14:textId="5F8EFB5A" w:rsidR="007E2728" w:rsidRDefault="007E2728" w:rsidP="00890021">
            <w:pPr>
              <w:pStyle w:val="ListParagraph"/>
              <w:numPr>
                <w:ilvl w:val="0"/>
                <w:numId w:val="4"/>
              </w:numPr>
            </w:pPr>
            <w:r>
              <w:t>Add a detector, and the interference pattern should disappear. You may need to lower the screen brightness, but once you have it set up right adding a detector removes the interference pattern, and removing the detector brings the interference pattern back.</w:t>
            </w:r>
          </w:p>
          <w:p w14:paraId="0545361E" w14:textId="14EF3BF8" w:rsidR="007E2728" w:rsidRDefault="007E2728" w:rsidP="00890021">
            <w:pPr>
              <w:pStyle w:val="ListParagraph"/>
              <w:numPr>
                <w:ilvl w:val="0"/>
                <w:numId w:val="4"/>
              </w:numPr>
            </w:pPr>
            <w:r>
              <w:t>Record a description of what you did to the controls and a sketch of the interference pattern.</w:t>
            </w:r>
          </w:p>
          <w:tbl>
            <w:tblPr>
              <w:tblStyle w:val="TableGrid"/>
              <w:tblW w:w="0" w:type="auto"/>
              <w:tblLook w:val="04A0" w:firstRow="1" w:lastRow="0" w:firstColumn="1" w:lastColumn="0" w:noHBand="0" w:noVBand="1"/>
            </w:tblPr>
            <w:tblGrid>
              <w:gridCol w:w="4749"/>
              <w:gridCol w:w="4163"/>
            </w:tblGrid>
            <w:tr w:rsidR="0016311B" w14:paraId="395D646B" w14:textId="77777777" w:rsidTr="0016311B">
              <w:tc>
                <w:tcPr>
                  <w:tcW w:w="4749" w:type="dxa"/>
                </w:tcPr>
                <w:p w14:paraId="04B90527" w14:textId="7A12D26E" w:rsidR="0016311B" w:rsidRDefault="0016311B" w:rsidP="0016311B">
                  <w:pPr>
                    <w:jc w:val="center"/>
                  </w:pPr>
                  <w:r>
                    <w:t>With Detectors On</w:t>
                  </w:r>
                </w:p>
              </w:tc>
              <w:tc>
                <w:tcPr>
                  <w:tcW w:w="4163" w:type="dxa"/>
                </w:tcPr>
                <w:p w14:paraId="4907553A" w14:textId="3F1FB036" w:rsidR="0016311B" w:rsidRDefault="0016311B" w:rsidP="0016311B">
                  <w:pPr>
                    <w:jc w:val="center"/>
                  </w:pPr>
                  <w:r>
                    <w:t>With Detectors Off</w:t>
                  </w:r>
                </w:p>
              </w:tc>
            </w:tr>
            <w:tr w:rsidR="0016311B" w14:paraId="048A0AE1" w14:textId="77777777" w:rsidTr="0016311B">
              <w:trPr>
                <w:trHeight w:val="2114"/>
              </w:trPr>
              <w:tc>
                <w:tcPr>
                  <w:tcW w:w="4749" w:type="dxa"/>
                </w:tcPr>
                <w:p w14:paraId="3321307C" w14:textId="27C7E55D" w:rsidR="0016311B" w:rsidRDefault="0016311B" w:rsidP="0016311B">
                  <w:r>
                    <w:rPr>
                      <w:noProof/>
                      <w:sz w:val="22"/>
                      <w:szCs w:val="22"/>
                      <w:bdr w:val="none" w:sz="0" w:space="0" w:color="auto" w:frame="1"/>
                    </w:rPr>
                    <w:drawing>
                      <wp:anchor distT="0" distB="0" distL="114300" distR="114300" simplePos="0" relativeHeight="251662336" behindDoc="0" locked="0" layoutInCell="1" allowOverlap="1" wp14:anchorId="0DAF8B70" wp14:editId="01C1CB7D">
                        <wp:simplePos x="0" y="0"/>
                        <wp:positionH relativeFrom="column">
                          <wp:posOffset>713740</wp:posOffset>
                        </wp:positionH>
                        <wp:positionV relativeFrom="paragraph">
                          <wp:posOffset>70485</wp:posOffset>
                        </wp:positionV>
                        <wp:extent cx="1369060" cy="1361440"/>
                        <wp:effectExtent l="0" t="0" r="2540" b="0"/>
                        <wp:wrapSquare wrapText="bothSides"/>
                        <wp:docPr id="170906951" name="Picture 2" descr="A black and white image of a red and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06951" name="Picture 2" descr="A black and white image of a red and blue lin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69060" cy="1361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C9260B" w14:textId="1ABB8AC8" w:rsidR="0016311B" w:rsidRDefault="0016311B" w:rsidP="0016311B">
                  <w:pPr>
                    <w:pStyle w:val="BodyText"/>
                  </w:pPr>
                </w:p>
                <w:p w14:paraId="61576C56" w14:textId="77777777" w:rsidR="0016311B" w:rsidRDefault="0016311B" w:rsidP="0016311B">
                  <w:pPr>
                    <w:pStyle w:val="BodyText"/>
                  </w:pPr>
                </w:p>
                <w:p w14:paraId="4EE22840" w14:textId="77777777" w:rsidR="0016311B" w:rsidRPr="0016311B" w:rsidRDefault="0016311B" w:rsidP="0016311B">
                  <w:pPr>
                    <w:pStyle w:val="BodyText"/>
                  </w:pPr>
                </w:p>
              </w:tc>
              <w:tc>
                <w:tcPr>
                  <w:tcW w:w="4163" w:type="dxa"/>
                </w:tcPr>
                <w:p w14:paraId="552EEEBF" w14:textId="412A558E" w:rsidR="0016311B" w:rsidRDefault="0016311B" w:rsidP="0016311B">
                  <w:r>
                    <w:rPr>
                      <w:noProof/>
                      <w:sz w:val="22"/>
                      <w:szCs w:val="22"/>
                      <w:bdr w:val="none" w:sz="0" w:space="0" w:color="auto" w:frame="1"/>
                    </w:rPr>
                    <w:drawing>
                      <wp:anchor distT="0" distB="0" distL="114300" distR="114300" simplePos="0" relativeHeight="251664384" behindDoc="0" locked="0" layoutInCell="1" allowOverlap="1" wp14:anchorId="1020EFB2" wp14:editId="0868557B">
                        <wp:simplePos x="0" y="0"/>
                        <wp:positionH relativeFrom="column">
                          <wp:posOffset>539115</wp:posOffset>
                        </wp:positionH>
                        <wp:positionV relativeFrom="paragraph">
                          <wp:posOffset>144780</wp:posOffset>
                        </wp:positionV>
                        <wp:extent cx="1249680" cy="1286510"/>
                        <wp:effectExtent l="0" t="0" r="7620" b="8890"/>
                        <wp:wrapSquare wrapText="bothSides"/>
                        <wp:docPr id="1246883321" name="Picture 1" descr="A close-up of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83321" name="Picture 1" descr="A close-up of a screen&#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49680" cy="12865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B39BF11" w14:textId="20C1AD84" w:rsidR="007E2728" w:rsidRDefault="007E2728" w:rsidP="0016311B">
            <w:pPr>
              <w:ind w:left="1334"/>
            </w:pPr>
          </w:p>
        </w:tc>
        <w:tc>
          <w:tcPr>
            <w:tcW w:w="0" w:type="auto"/>
            <w:tcMar>
              <w:top w:w="0" w:type="dxa"/>
              <w:left w:w="108" w:type="dxa"/>
              <w:bottom w:w="0" w:type="dxa"/>
              <w:right w:w="108" w:type="dxa"/>
            </w:tcMar>
            <w:hideMark/>
          </w:tcPr>
          <w:p w14:paraId="3D67014E" w14:textId="77777777" w:rsidR="007E2728" w:rsidRDefault="007E2728" w:rsidP="007E2728"/>
          <w:p w14:paraId="1613F22C" w14:textId="77777777" w:rsidR="007E2728" w:rsidRDefault="007E2728" w:rsidP="007E2728"/>
          <w:p w14:paraId="6CD4D32E" w14:textId="77777777" w:rsidR="007E2728" w:rsidRDefault="007E2728" w:rsidP="007E2728"/>
          <w:p w14:paraId="65813D69" w14:textId="77777777" w:rsidR="007E2728" w:rsidRDefault="007E2728" w:rsidP="007E2728"/>
          <w:p w14:paraId="54C11DDC" w14:textId="77777777" w:rsidR="007E2728" w:rsidRDefault="007E2728" w:rsidP="007E2728"/>
          <w:p w14:paraId="0163C26D" w14:textId="1379CE7C" w:rsidR="007E2728" w:rsidRDefault="007E2728" w:rsidP="007E2728"/>
          <w:p w14:paraId="3B7E5347" w14:textId="77777777" w:rsidR="0016311B" w:rsidRDefault="0016311B" w:rsidP="007E2728">
            <w:pPr>
              <w:rPr>
                <w:noProof/>
                <w:sz w:val="22"/>
                <w:szCs w:val="22"/>
                <w:bdr w:val="none" w:sz="0" w:space="0" w:color="auto" w:frame="1"/>
              </w:rPr>
            </w:pPr>
          </w:p>
          <w:p w14:paraId="563026D5" w14:textId="77777777" w:rsidR="0016311B" w:rsidRDefault="0016311B" w:rsidP="007E2728">
            <w:pPr>
              <w:rPr>
                <w:noProof/>
                <w:sz w:val="22"/>
                <w:szCs w:val="22"/>
                <w:bdr w:val="none" w:sz="0" w:space="0" w:color="auto" w:frame="1"/>
              </w:rPr>
            </w:pPr>
          </w:p>
          <w:p w14:paraId="13BE475F" w14:textId="77777777" w:rsidR="0016311B" w:rsidRDefault="0016311B" w:rsidP="007E2728"/>
          <w:p w14:paraId="6B267B81" w14:textId="5CD4C853" w:rsidR="007E2728" w:rsidRDefault="007E2728" w:rsidP="007E2728"/>
          <w:p w14:paraId="056CA540" w14:textId="0DFA431D" w:rsidR="0016311B" w:rsidRPr="0016311B" w:rsidRDefault="0016311B" w:rsidP="0016311B">
            <w:pPr>
              <w:pStyle w:val="BodyText"/>
            </w:pPr>
          </w:p>
          <w:p w14:paraId="249B2422" w14:textId="77777777" w:rsidR="0016311B" w:rsidRDefault="0016311B" w:rsidP="007E2728"/>
          <w:p w14:paraId="0E3BC274" w14:textId="67CD4E9F" w:rsidR="007E2728" w:rsidRDefault="007E2728" w:rsidP="007E2728"/>
          <w:p w14:paraId="259F8A73" w14:textId="77777777" w:rsidR="007E2728" w:rsidRDefault="007E2728" w:rsidP="007E2728"/>
        </w:tc>
      </w:tr>
    </w:tbl>
    <w:p w14:paraId="1E26DBB3" w14:textId="623BC369" w:rsidR="007E2728" w:rsidRPr="007D021A" w:rsidRDefault="007E2728" w:rsidP="007E2728">
      <w:pPr>
        <w:rPr>
          <w:i/>
          <w:iCs/>
          <w:color w:val="FF0000"/>
        </w:rPr>
      </w:pPr>
      <w:r w:rsidRPr="007D021A">
        <w:rPr>
          <w:i/>
          <w:iCs/>
          <w:color w:val="FF0000"/>
        </w:rPr>
        <w:t xml:space="preserve">Scientists added </w:t>
      </w:r>
      <w:proofErr w:type="gramStart"/>
      <w:r w:rsidRPr="007D021A">
        <w:rPr>
          <w:i/>
          <w:iCs/>
          <w:color w:val="FF0000"/>
        </w:rPr>
        <w:t>the detectors</w:t>
      </w:r>
      <w:proofErr w:type="gramEnd"/>
      <w:r w:rsidRPr="007D021A">
        <w:rPr>
          <w:i/>
          <w:iCs/>
          <w:color w:val="FF0000"/>
        </w:rPr>
        <w:t xml:space="preserve"> to gather additional support for the theory that individual electrons had a distinct path that went through one single slit and hit the screen at one specific location on the screen.  </w:t>
      </w:r>
    </w:p>
    <w:p w14:paraId="175FE9BD" w14:textId="13F9EAB2" w:rsidR="007E2728" w:rsidRPr="007D021A" w:rsidRDefault="007E2728" w:rsidP="007E2728">
      <w:pPr>
        <w:rPr>
          <w:i/>
          <w:iCs/>
          <w:color w:val="FF0000"/>
        </w:rPr>
      </w:pPr>
      <w:r w:rsidRPr="007D021A">
        <w:rPr>
          <w:i/>
          <w:iCs/>
          <w:color w:val="FF0000"/>
        </w:rPr>
        <w:t>However, with the detectors on the slits</w:t>
      </w:r>
      <w:r w:rsidR="0016311B" w:rsidRPr="007D021A">
        <w:rPr>
          <w:i/>
          <w:iCs/>
          <w:color w:val="FF0000"/>
        </w:rPr>
        <w:t>,</w:t>
      </w:r>
      <w:r w:rsidRPr="007D021A">
        <w:rPr>
          <w:i/>
          <w:iCs/>
          <w:color w:val="FF0000"/>
        </w:rPr>
        <w:t xml:space="preserve"> the alternating bright and dark spot interference pattern disappears. You can change the “Screen Brightness,” move the “Vertical Position” to the </w:t>
      </w:r>
      <w:r w:rsidR="00161833" w:rsidRPr="007D021A">
        <w:rPr>
          <w:i/>
          <w:iCs/>
          <w:color w:val="FF0000"/>
        </w:rPr>
        <w:t>right</w:t>
      </w:r>
      <w:r w:rsidR="00161833">
        <w:rPr>
          <w:i/>
          <w:iCs/>
          <w:color w:val="FF0000"/>
        </w:rPr>
        <w:t>, and</w:t>
      </w:r>
      <w:r w:rsidRPr="007D021A">
        <w:rPr>
          <w:i/>
          <w:iCs/>
          <w:color w:val="FF0000"/>
        </w:rPr>
        <w:t xml:space="preserve"> increase the “Slit Separation” to reduce the result to two bands in front of the two slits. However, even if there is just a bright spot across the whole image, it still shows that there is no constructive and destructive interference like a wave because the dark spots have disappeared.</w:t>
      </w:r>
    </w:p>
    <w:p w14:paraId="0F1F1BAD" w14:textId="43E8C7D0" w:rsidR="007E2728" w:rsidRPr="007D021A" w:rsidRDefault="007E2728" w:rsidP="007E2728">
      <w:pPr>
        <w:rPr>
          <w:i/>
          <w:iCs/>
          <w:color w:val="FF0000"/>
        </w:rPr>
      </w:pPr>
      <w:r w:rsidRPr="007D021A">
        <w:rPr>
          <w:i/>
          <w:iCs/>
          <w:color w:val="FF0000"/>
        </w:rPr>
        <w:t>When the detectors are removed from the slits</w:t>
      </w:r>
      <w:r w:rsidR="00836807">
        <w:rPr>
          <w:i/>
          <w:iCs/>
          <w:color w:val="FF0000"/>
        </w:rPr>
        <w:t>,</w:t>
      </w:r>
      <w:r w:rsidRPr="007D021A">
        <w:rPr>
          <w:i/>
          <w:iCs/>
          <w:color w:val="FF0000"/>
        </w:rPr>
        <w:t xml:space="preserve"> the alternating bright and dark spot interference pattern reappears. With the detector</w:t>
      </w:r>
      <w:r w:rsidR="00836807">
        <w:rPr>
          <w:i/>
          <w:iCs/>
          <w:color w:val="FF0000"/>
        </w:rPr>
        <w:t>,</w:t>
      </w:r>
      <w:r w:rsidRPr="007D021A">
        <w:rPr>
          <w:i/>
          <w:iCs/>
          <w:color w:val="FF0000"/>
        </w:rPr>
        <w:t xml:space="preserve"> the electrons act like particles. Without the detector</w:t>
      </w:r>
      <w:r w:rsidR="0016311B" w:rsidRPr="007D021A">
        <w:rPr>
          <w:i/>
          <w:iCs/>
          <w:color w:val="FF0000"/>
        </w:rPr>
        <w:t>,</w:t>
      </w:r>
      <w:r w:rsidRPr="007D021A">
        <w:rPr>
          <w:i/>
          <w:iCs/>
          <w:color w:val="FF0000"/>
        </w:rPr>
        <w:t xml:space="preserve"> the electrons act like waves. The act of </w:t>
      </w:r>
      <w:proofErr w:type="gramStart"/>
      <w:r w:rsidRPr="007D021A">
        <w:rPr>
          <w:i/>
          <w:iCs/>
          <w:color w:val="FF0000"/>
        </w:rPr>
        <w:t>making the observation</w:t>
      </w:r>
      <w:proofErr w:type="gramEnd"/>
      <w:r w:rsidRPr="007D021A">
        <w:rPr>
          <w:i/>
          <w:iCs/>
          <w:color w:val="FF0000"/>
        </w:rPr>
        <w:t xml:space="preserve"> and knowing the information changed the result.</w:t>
      </w:r>
    </w:p>
    <w:p w14:paraId="377576BE" w14:textId="77777777" w:rsidR="007E2728" w:rsidRPr="007D021A" w:rsidRDefault="007E2728" w:rsidP="007E2728">
      <w:pPr>
        <w:rPr>
          <w:b/>
          <w:bCs/>
        </w:rPr>
      </w:pPr>
      <w:r w:rsidRPr="007D021A">
        <w:rPr>
          <w:b/>
          <w:bCs/>
        </w:rPr>
        <w:t>What Did I Learn Today?</w:t>
      </w:r>
    </w:p>
    <w:p w14:paraId="67612F37" w14:textId="2FEA7827" w:rsidR="007E2728" w:rsidRDefault="007E2728" w:rsidP="007E2728">
      <w:r>
        <w:t>Take five minutes to write out some of the key ideas covered in class and include a list of when an interference pattern will and will not form when using a double slit.</w:t>
      </w:r>
    </w:p>
    <w:p w14:paraId="5E35AC0E" w14:textId="6D06877F" w:rsidR="007E2728" w:rsidRPr="009F0210" w:rsidRDefault="007E2728" w:rsidP="007E2728">
      <w:pPr>
        <w:rPr>
          <w:i/>
          <w:iCs/>
          <w:color w:val="FF0000"/>
        </w:rPr>
      </w:pPr>
      <w:r w:rsidRPr="009F0210">
        <w:rPr>
          <w:i/>
          <w:iCs/>
          <w:color w:val="FF0000"/>
        </w:rPr>
        <w:t xml:space="preserve">Answers will vary, but in this </w:t>
      </w:r>
      <w:r w:rsidR="00E50C4C" w:rsidRPr="009F0210">
        <w:rPr>
          <w:i/>
          <w:iCs/>
          <w:color w:val="FF0000"/>
        </w:rPr>
        <w:t>simulation,</w:t>
      </w:r>
      <w:r w:rsidRPr="009F0210">
        <w:rPr>
          <w:i/>
          <w:iCs/>
          <w:color w:val="FF0000"/>
        </w:rPr>
        <w:t xml:space="preserve"> students observed that an interference pattern was created when waves or particles were sent through the double slit. Even when the photons or electrons were sent through one at a </w:t>
      </w:r>
      <w:r w:rsidR="00E50C4C" w:rsidRPr="009F0210">
        <w:rPr>
          <w:i/>
          <w:iCs/>
          <w:color w:val="FF0000"/>
        </w:rPr>
        <w:t>time,</w:t>
      </w:r>
      <w:r w:rsidRPr="009F0210">
        <w:rPr>
          <w:i/>
          <w:iCs/>
          <w:color w:val="FF0000"/>
        </w:rPr>
        <w:t xml:space="preserve"> they still created an interference pattern. However, putting a detector in front of at least one of the slits to determine which slit was used caused the interference pattern to disappear. </w:t>
      </w:r>
    </w:p>
    <w:p w14:paraId="419C2222" w14:textId="77777777" w:rsidR="00775E83" w:rsidRDefault="00775E83" w:rsidP="00775E83">
      <w:pPr>
        <w:pStyle w:val="BodyText"/>
      </w:pPr>
    </w:p>
    <w:p w14:paraId="409A97EC" w14:textId="152F5149" w:rsidR="00775E83" w:rsidRDefault="00775E83" w:rsidP="00775E83">
      <w:pPr>
        <w:pStyle w:val="BodyText"/>
      </w:pPr>
      <w:r>
        <w:t>Sources</w:t>
      </w:r>
    </w:p>
    <w:p w14:paraId="73EA902E" w14:textId="71EDFEBD" w:rsidR="00893E53" w:rsidRPr="00893E53" w:rsidRDefault="00893E53" w:rsidP="00893E53">
      <w:r w:rsidRPr="00893E53">
        <w:t xml:space="preserve">University of Colorado-Boulder. (n.d.). Quantum </w:t>
      </w:r>
      <w:r>
        <w:t>w</w:t>
      </w:r>
      <w:r w:rsidRPr="00893E53">
        <w:t xml:space="preserve">ave Interference. </w:t>
      </w:r>
      <w:proofErr w:type="spellStart"/>
      <w:r w:rsidRPr="00893E53">
        <w:t>PhET</w:t>
      </w:r>
      <w:proofErr w:type="spellEnd"/>
      <w:r w:rsidRPr="00893E53">
        <w:t xml:space="preserve"> </w:t>
      </w:r>
      <w:r>
        <w:t>I</w:t>
      </w:r>
      <w:r w:rsidRPr="00893E53">
        <w:t xml:space="preserve">nteractive </w:t>
      </w:r>
      <w:r>
        <w:t>S</w:t>
      </w:r>
      <w:r w:rsidRPr="00893E53">
        <w:t>imulations.  https://phet.colorado.edu/en/simulations/quantum-wave-interference</w:t>
      </w:r>
    </w:p>
    <w:p w14:paraId="781C53B5" w14:textId="61D2EDCA" w:rsidR="00775E83" w:rsidRPr="00775E83" w:rsidRDefault="00775E83" w:rsidP="00775E83">
      <w:pPr>
        <w:pStyle w:val="BodyText"/>
      </w:pPr>
      <w:r>
        <w:t>University of Colorado at Boulder. (n.d.)</w:t>
      </w:r>
      <w:r w:rsidR="007D021A">
        <w:t>. Quantum wave interference simulation. PHET</w:t>
      </w:r>
      <w:r w:rsidR="00893E53">
        <w:t xml:space="preserve"> Interactive Simulations</w:t>
      </w:r>
      <w:r w:rsidR="007D021A">
        <w:t xml:space="preserve">. </w:t>
      </w:r>
      <w:r w:rsidRPr="00775E83">
        <w:t>https://phet.colorado.edu/sims/cheerpj/quantum-wave-interference/latest/quantum-wave-interference.html?simulation=quantum-wave-interference</w:t>
      </w:r>
    </w:p>
    <w:sectPr w:rsidR="00775E83" w:rsidRPr="00775E83">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F91F6" w14:textId="77777777" w:rsidR="00987995" w:rsidRDefault="00987995">
      <w:pPr>
        <w:spacing w:after="0" w:line="240" w:lineRule="auto"/>
      </w:pPr>
      <w:r>
        <w:separator/>
      </w:r>
    </w:p>
  </w:endnote>
  <w:endnote w:type="continuationSeparator" w:id="0">
    <w:p w14:paraId="45332EB9" w14:textId="77777777" w:rsidR="00987995" w:rsidRDefault="00987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A9BAB" w14:textId="77777777" w:rsidR="00C74B3C" w:rsidRDefault="00C74B3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7EF5A" w14:textId="77777777" w:rsidR="00C74B3C"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6187F524" wp14:editId="37D45B6B">
          <wp:extent cx="5943600" cy="37846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37846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68C3DC94" wp14:editId="3CF20942">
              <wp:simplePos x="0" y="0"/>
              <wp:positionH relativeFrom="column">
                <wp:posOffset>889000</wp:posOffset>
              </wp:positionH>
              <wp:positionV relativeFrom="paragraph">
                <wp:posOffset>-12699</wp:posOffset>
              </wp:positionV>
              <wp:extent cx="4010025" cy="304078"/>
              <wp:effectExtent l="0" t="0" r="0" b="0"/>
              <wp:wrapNone/>
              <wp:docPr id="11" name="Rectangle 1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2C5A0D9B" w14:textId="02E0ACB6" w:rsidR="00C74B3C" w:rsidRDefault="007E2728">
                          <w:pPr>
                            <w:spacing w:after="0" w:line="240" w:lineRule="auto"/>
                            <w:jc w:val="right"/>
                            <w:textDirection w:val="btLr"/>
                          </w:pPr>
                          <w:r>
                            <w:rPr>
                              <w:rFonts w:ascii="Arial" w:eastAsia="Arial" w:hAnsi="Arial" w:cs="Arial"/>
                              <w:b/>
                              <w:smallCaps/>
                              <w:color w:val="2D2D2D"/>
                            </w:rPr>
                            <w:t>It is a Platypus, not a Duck or a Beaver</w:t>
                          </w:r>
                        </w:p>
                      </w:txbxContent>
                    </wps:txbx>
                    <wps:bodyPr spcFirstLastPara="1" wrap="square" lIns="91425" tIns="45700" rIns="91425" bIns="45700" anchor="t" anchorCtr="0">
                      <a:noAutofit/>
                    </wps:bodyPr>
                  </wps:wsp>
                </a:graphicData>
              </a:graphic>
            </wp:anchor>
          </w:drawing>
        </mc:Choice>
        <mc:Fallback>
          <w:pict>
            <v:rect w14:anchorId="68C3DC94" id="Rectangle 11" o:spid="_x0000_s1026" style="position:absolute;margin-left:70pt;margin-top:-1pt;width:315.75pt;height:23.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" filled="f" stroked="f">
              <v:textbox inset="2.53958mm,1.2694mm,2.53958mm,1.2694mm">
                <w:txbxContent>
                  <w:p w14:paraId="2C5A0D9B" w14:textId="02E0ACB6" w:rsidR="00C74B3C" w:rsidRDefault="007E2728">
                    <w:pPr>
                      <w:spacing w:after="0" w:line="240" w:lineRule="auto"/>
                      <w:jc w:val="right"/>
                      <w:textDirection w:val="btLr"/>
                    </w:pPr>
                    <w:r>
                      <w:rPr>
                        <w:rFonts w:ascii="Arial" w:eastAsia="Arial" w:hAnsi="Arial" w:cs="Arial"/>
                        <w:b/>
                        <w:smallCaps/>
                        <w:color w:val="2D2D2D"/>
                      </w:rPr>
                      <w:t>It is a Platypus, not a Duck or a Beaver</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F8656" w14:textId="77777777" w:rsidR="00C74B3C" w:rsidRDefault="00C74B3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9947C" w14:textId="77777777" w:rsidR="00987995" w:rsidRDefault="00987995">
      <w:pPr>
        <w:spacing w:after="0" w:line="240" w:lineRule="auto"/>
      </w:pPr>
      <w:r>
        <w:separator/>
      </w:r>
    </w:p>
  </w:footnote>
  <w:footnote w:type="continuationSeparator" w:id="0">
    <w:p w14:paraId="3B3AA901" w14:textId="77777777" w:rsidR="00987995" w:rsidRDefault="00987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5AE7F" w14:textId="77777777" w:rsidR="00C74B3C" w:rsidRDefault="00C74B3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8E5B5" w14:textId="77777777" w:rsidR="00C74B3C" w:rsidRDefault="00C74B3C">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27249" w14:textId="77777777" w:rsidR="00C74B3C" w:rsidRDefault="00C74B3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A688C"/>
    <w:multiLevelType w:val="hybridMultilevel"/>
    <w:tmpl w:val="E2B6E7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D67808"/>
    <w:multiLevelType w:val="hybridMultilevel"/>
    <w:tmpl w:val="33582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DB5980"/>
    <w:multiLevelType w:val="hybridMultilevel"/>
    <w:tmpl w:val="F6B88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CD206C"/>
    <w:multiLevelType w:val="multilevel"/>
    <w:tmpl w:val="27147672"/>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abstractNum w:abstractNumId="4" w15:restartNumberingAfterBreak="0">
    <w:nsid w:val="70DD2A00"/>
    <w:multiLevelType w:val="hybridMultilevel"/>
    <w:tmpl w:val="DA7C7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4331445">
    <w:abstractNumId w:val="3"/>
  </w:num>
  <w:num w:numId="2" w16cid:durableId="1364162870">
    <w:abstractNumId w:val="2"/>
  </w:num>
  <w:num w:numId="3" w16cid:durableId="866452248">
    <w:abstractNumId w:val="4"/>
  </w:num>
  <w:num w:numId="4" w16cid:durableId="591820908">
    <w:abstractNumId w:val="1"/>
  </w:num>
  <w:num w:numId="5" w16cid:durableId="903948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3C"/>
    <w:rsid w:val="000210AA"/>
    <w:rsid w:val="00161833"/>
    <w:rsid w:val="0016311B"/>
    <w:rsid w:val="001714A0"/>
    <w:rsid w:val="002255CA"/>
    <w:rsid w:val="00351937"/>
    <w:rsid w:val="00460352"/>
    <w:rsid w:val="006C6C09"/>
    <w:rsid w:val="00775E83"/>
    <w:rsid w:val="007D021A"/>
    <w:rsid w:val="007E2728"/>
    <w:rsid w:val="00803E42"/>
    <w:rsid w:val="00836807"/>
    <w:rsid w:val="00890021"/>
    <w:rsid w:val="00893E53"/>
    <w:rsid w:val="00987995"/>
    <w:rsid w:val="009C09D7"/>
    <w:rsid w:val="009F0210"/>
    <w:rsid w:val="00BF4971"/>
    <w:rsid w:val="00C74B3C"/>
    <w:rsid w:val="00DF27C5"/>
    <w:rsid w:val="00E50C4C"/>
    <w:rsid w:val="00FB6FC4"/>
    <w:rsid w:val="00FE1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BD777"/>
  <w15:docId w15:val="{BEE69CDB-6D99-4ADE-A319-8DBADADC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 w:type="character" w:customStyle="1" w:styleId="apple-tab-span">
    <w:name w:val="apple-tab-span"/>
    <w:basedOn w:val="DefaultParagraphFont"/>
    <w:rsid w:val="007E2728"/>
  </w:style>
  <w:style w:type="character" w:styleId="FollowedHyperlink">
    <w:name w:val="FollowedHyperlink"/>
    <w:basedOn w:val="DefaultParagraphFont"/>
    <w:uiPriority w:val="99"/>
    <w:semiHidden/>
    <w:unhideWhenUsed/>
    <w:rsid w:val="00775E83"/>
    <w:rPr>
      <w:color w:val="A266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755183">
      <w:bodyDiv w:val="1"/>
      <w:marLeft w:val="0"/>
      <w:marRight w:val="0"/>
      <w:marTop w:val="0"/>
      <w:marBottom w:val="0"/>
      <w:divBdr>
        <w:top w:val="none" w:sz="0" w:space="0" w:color="auto"/>
        <w:left w:val="none" w:sz="0" w:space="0" w:color="auto"/>
        <w:bottom w:val="none" w:sz="0" w:space="0" w:color="auto"/>
        <w:right w:val="none" w:sz="0" w:space="0" w:color="auto"/>
      </w:divBdr>
      <w:divsChild>
        <w:div w:id="1918635852">
          <w:marLeft w:val="120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1YqgPAtzho"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youtube.com/watch?v=Q1YqgPAtzho" TargetMode="External"/><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PfG2aVMVdrQVVMwWqJvFj4gtA==">CgMxLjA4AHIhMVNsNDM3aGRRZjBwLU1oSFhMYm43cE52UnFtdFZjaXpV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1015</Words>
  <Characters>5788</Characters>
  <Application>Microsoft Office Word</Application>
  <DocSecurity>0</DocSecurity>
  <Lines>48</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quantum wave interference simulation teacher guide</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McLeod Porter, Delma</cp:lastModifiedBy>
  <cp:revision>2</cp:revision>
  <dcterms:created xsi:type="dcterms:W3CDTF">2023-08-22T15:06:00Z</dcterms:created>
  <dcterms:modified xsi:type="dcterms:W3CDTF">2023-08-22T15:06:00Z</dcterms:modified>
</cp:coreProperties>
</file>