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93D9CFF" w14:textId="11FDB0C6" w:rsidR="00446C13" w:rsidRDefault="008F2FAD" w:rsidP="006E1542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Electroimanes - Ficción en los hechos</w:t>
      </w:r>
    </w:p>
    <w:p w14:paraId="39A012C2" w14:textId="73C2BE30" w:rsidR="00CC2C74" w:rsidRDefault="008F2FAD" w:rsidP="009D6E8D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Imprime un juego de estas tarjetas para cada grupo de estudiantes.</w:t>
      </w:r>
    </w:p>
    <w:tbl>
      <w:tblPr>
        <w:tblStyle w:val="TableGrid"/>
        <w:tblW w:w="94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0"/>
        <w:gridCol w:w="4590"/>
      </w:tblGrid>
      <w:tr w:rsidR="00CC2C74" w:rsidRPr="00EF6674" w14:paraId="60354895" w14:textId="77777777" w:rsidTr="00EF6674">
        <w:trPr>
          <w:trHeight w:val="5040"/>
        </w:trPr>
        <w:tc>
          <w:tcPr>
            <w:tcW w:w="4850" w:type="dxa"/>
            <w:vAlign w:val="center"/>
          </w:tcPr>
          <w:p w14:paraId="0408ADAE" w14:textId="0F33AC57" w:rsidR="00CC2C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  <w:bidi w:val="0"/>
            </w:pPr>
            <w:r>
              <w:rPr>
                <w:color w:val="910D28" w:themeColor="accent1"/>
                <w:sz w:val="56"/>
                <w:szCs w:val="56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Para que el imán funcione, el cable debe estar enrollado en la misma dirección.</w:t>
            </w:r>
          </w:p>
        </w:tc>
        <w:tc>
          <w:tcPr>
            <w:tcW w:w="4590" w:type="dxa"/>
            <w:vAlign w:val="center"/>
          </w:tcPr>
          <w:p w14:paraId="5BFBA6A7" w14:textId="2A28F54A" w:rsidR="00CC2C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  <w:bidi w:val="0"/>
            </w:pPr>
            <w:r>
              <w:rPr>
                <w:color w:val="910D28" w:themeColor="accent1"/>
                <w:sz w:val="56"/>
                <w:szCs w:val="56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La propiedad magnética es causada por la batería.</w:t>
            </w:r>
          </w:p>
        </w:tc>
      </w:tr>
      <w:tr w:rsidR="00CC2C74" w:rsidRPr="00EF6674" w14:paraId="555D391C" w14:textId="77777777" w:rsidTr="00EF6674">
        <w:trPr>
          <w:trHeight w:val="5040"/>
        </w:trPr>
        <w:tc>
          <w:tcPr>
            <w:tcW w:w="4850" w:type="dxa"/>
            <w:vAlign w:val="center"/>
          </w:tcPr>
          <w:p w14:paraId="47A1FCE5" w14:textId="7E9187E1" w:rsidR="00CC2C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  <w:bidi w:val="0"/>
            </w:pPr>
            <w:r>
              <w:rPr>
                <w:color w:val="910D28" w:themeColor="accent1"/>
                <w:sz w:val="56"/>
                <w:szCs w:val="56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Todos los circuitos eléctricos cerrados producen un campo magnético.</w:t>
            </w:r>
          </w:p>
        </w:tc>
        <w:tc>
          <w:tcPr>
            <w:tcW w:w="4590" w:type="dxa"/>
            <w:vAlign w:val="center"/>
          </w:tcPr>
          <w:p w14:paraId="2C6FBAC7" w14:textId="2EF491EC" w:rsidR="00CC2C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  <w:bidi w:val="0"/>
            </w:pPr>
            <w:r>
              <w:rPr>
                <w:color w:val="910D28" w:themeColor="accent1"/>
                <w:sz w:val="56"/>
                <w:szCs w:val="56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Los campos magnéticos en los circuitos eléctricos se crean por un exceso de electrones en los cables.</w:t>
            </w:r>
          </w:p>
        </w:tc>
      </w:tr>
      <w:tr w:rsidR="00EF6674" w:rsidRPr="00EF6674" w14:paraId="06502336" w14:textId="77777777" w:rsidTr="00EF6674">
        <w:trPr>
          <w:trHeight w:val="5040"/>
        </w:trPr>
        <w:tc>
          <w:tcPr>
            <w:tcW w:w="4850" w:type="dxa"/>
            <w:vAlign w:val="center"/>
          </w:tcPr>
          <w:p w14:paraId="0DF70906" w14:textId="4A493C45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  <w:bidi w:val="0"/>
            </w:pPr>
            <w:r>
              <w:rPr>
                <w:color w:val="910D28" w:themeColor="accent1"/>
                <w:sz w:val="56"/>
                <w:szCs w:val="56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Los campos magnéticos en los circuitos eléctricos se crean por el flujo direccional de los electrones.</w:t>
            </w:r>
          </w:p>
        </w:tc>
        <w:tc>
          <w:tcPr>
            <w:tcW w:w="4590" w:type="dxa"/>
            <w:vAlign w:val="center"/>
          </w:tcPr>
          <w:p w14:paraId="5921F210" w14:textId="778ECB05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  <w:bidi w:val="0"/>
            </w:pPr>
            <w:r>
              <w:rPr>
                <w:color w:val="910D28" w:themeColor="accent1"/>
                <w:sz w:val="56"/>
                <w:szCs w:val="56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Cuantas más veces se enrolle el cable, mayor será el efecto electromagnético.</w:t>
            </w:r>
          </w:p>
        </w:tc>
      </w:tr>
      <w:tr w:rsidR="00EF6674" w:rsidRPr="00EF6674" w14:paraId="7E767441" w14:textId="77777777" w:rsidTr="00EF6674">
        <w:trPr>
          <w:trHeight w:val="5040"/>
        </w:trPr>
        <w:tc>
          <w:tcPr>
            <w:tcW w:w="4850" w:type="dxa"/>
            <w:vAlign w:val="center"/>
          </w:tcPr>
          <w:p w14:paraId="55BA0B23" w14:textId="69E9C56C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  <w:bidi w:val="0"/>
            </w:pPr>
            <w:r>
              <w:rPr>
                <w:color w:val="910D28" w:themeColor="accent1"/>
                <w:sz w:val="56"/>
                <w:szCs w:val="56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Cuanto más grueso sea el cable utilizado, mayor será el efecto electromagnético.</w:t>
            </w:r>
          </w:p>
        </w:tc>
        <w:tc>
          <w:tcPr>
            <w:tcW w:w="4590" w:type="dxa"/>
            <w:vAlign w:val="center"/>
          </w:tcPr>
          <w:p w14:paraId="5D4A178D" w14:textId="3C0F792D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  <w:bidi w:val="0"/>
            </w:pPr>
            <w:r>
              <w:rPr>
                <w:color w:val="910D28" w:themeColor="accent1"/>
                <w:sz w:val="56"/>
                <w:szCs w:val="56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Cuanto más grueso sea el núcleo de hierro interior, mayor será el efecto electromagnético.</w:t>
            </w:r>
          </w:p>
        </w:tc>
      </w:tr>
      <w:tr w:rsidR="00EF6674" w:rsidRPr="00EF6674" w14:paraId="474222F0" w14:textId="77777777" w:rsidTr="00EF6674">
        <w:trPr>
          <w:trHeight w:val="5040"/>
        </w:trPr>
        <w:tc>
          <w:tcPr>
            <w:tcW w:w="4850" w:type="dxa"/>
            <w:vAlign w:val="center"/>
          </w:tcPr>
          <w:p w14:paraId="15DE59A6" w14:textId="49D75FAA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  <w:bidi w:val="0"/>
            </w:pPr>
            <w:r>
              <w:rPr>
                <w:color w:val="910D28" w:themeColor="accent1"/>
                <w:sz w:val="56"/>
                <w:szCs w:val="56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La fuerza magnética creada por un circuito eléctrico está influenciada por la dirección del flujo de corriente.</w:t>
            </w:r>
          </w:p>
        </w:tc>
        <w:tc>
          <w:tcPr>
            <w:tcW w:w="4590" w:type="dxa"/>
            <w:vAlign w:val="center"/>
          </w:tcPr>
          <w:p w14:paraId="0E21F1B3" w14:textId="7B5EB82F" w:rsidR="00EF6674" w:rsidRPr="00EF6674" w:rsidRDefault="00EF6674" w:rsidP="00EF6674">
            <w:pPr>
              <w:rPr>
                <w:color w:val="910D28" w:themeColor="accent1"/>
                <w:sz w:val="56"/>
                <w:szCs w:val="56"/>
              </w:rPr>
              <w:bidi w:val="0"/>
            </w:pPr>
            <w:r>
              <w:rPr>
                <w:color w:val="910D28" w:themeColor="accent1"/>
                <w:sz w:val="56"/>
                <w:szCs w:val="56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Si el alambre se enrolla sin núcleo de hierro (el núcleo está vacío), el campo magnético está dentro de la bobina.</w:t>
            </w:r>
          </w:p>
        </w:tc>
      </w:tr>
    </w:tbl>
    <w:p w14:paraId="3269E93E" w14:textId="0F2C7E5F" w:rsidR="0036040A" w:rsidRPr="0036040A" w:rsidRDefault="0036040A" w:rsidP="00CC2C74">
      <w:pPr>
        <w:pStyle w:val="Heading1"/>
      </w:pP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AB138" w14:textId="77777777" w:rsidR="00043D91" w:rsidRDefault="00043D91" w:rsidP="00293785">
      <w:pPr>
        <w:spacing w:after="0" w:line="240" w:lineRule="auto"/>
      </w:pPr>
      <w:r>
        <w:separator/>
      </w:r>
    </w:p>
  </w:endnote>
  <w:endnote w:type="continuationSeparator" w:id="0">
    <w:p w14:paraId="705D7E29" w14:textId="77777777" w:rsidR="00043D91" w:rsidRDefault="00043D9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1A900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6FE75C" wp14:editId="000B731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EAEF2" w14:textId="70446B00" w:rsidR="00293785" w:rsidRDefault="002667AA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DC29CAAE194DC2A85A8142A365551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Making Magneto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FE7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14:paraId="158EAEF2" w14:textId="70446B00" w:rsidR="00293785" w:rsidRDefault="002667AA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DC29CAAE194DC2A85A8142A365551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Making Magneto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524A00F5" wp14:editId="7C13902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B92E3" w14:textId="77777777" w:rsidR="00043D91" w:rsidRDefault="00043D91" w:rsidP="00293785">
      <w:pPr>
        <w:spacing w:after="0" w:line="240" w:lineRule="auto"/>
      </w:pPr>
      <w:r>
        <w:separator/>
      </w:r>
    </w:p>
  </w:footnote>
  <w:footnote w:type="continuationSeparator" w:id="0">
    <w:p w14:paraId="027973DB" w14:textId="77777777" w:rsidR="00043D91" w:rsidRDefault="00043D9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74"/>
    <w:rsid w:val="0004006F"/>
    <w:rsid w:val="00043D91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667AA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76BD3"/>
    <w:rsid w:val="00880013"/>
    <w:rsid w:val="008F2FAD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2C74"/>
    <w:rsid w:val="00CC4F77"/>
    <w:rsid w:val="00CD3CF6"/>
    <w:rsid w:val="00CE336D"/>
    <w:rsid w:val="00D106FF"/>
    <w:rsid w:val="00D626EB"/>
    <w:rsid w:val="00ED24C8"/>
    <w:rsid w:val="00EF667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B4C02E"/>
  <w15:docId w15:val="{725146B7-A891-4958-BB52-1751B649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wnload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DC29CAAE194DC2A85A8142A3655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283A5-C31F-46C9-9579-9431E9A782D3}"/>
      </w:docPartPr>
      <w:docPartBody>
        <w:p w:rsidR="008E2AEC" w:rsidRDefault="009A386E">
          <w:pPr>
            <w:pStyle w:val="C9DC29CAAE194DC2A85A8142A365551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6E"/>
    <w:rsid w:val="008E2AEC"/>
    <w:rsid w:val="009A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DC29CAAE194DC2A85A8142A3655511">
    <w:name w:val="C9DC29CAAE194DC2A85A8142A36555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495A-C4D7-45F3-8A41-3A77FFBA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</TotalTime>
  <Pages>3</Pages>
  <Words>195</Words>
  <Characters>682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Magneto</dc:title>
  <dc:creator>K20 Center</dc:creator>
  <cp:lastModifiedBy>Kuehn, Elizabeth C.</cp:lastModifiedBy>
  <cp:revision>3</cp:revision>
  <cp:lastPrinted>2016-07-14T14:08:00Z</cp:lastPrinted>
  <dcterms:created xsi:type="dcterms:W3CDTF">2018-06-11T17:52:00Z</dcterms:created>
  <dcterms:modified xsi:type="dcterms:W3CDTF">2018-06-11T17:53:00Z</dcterms:modified>
</cp:coreProperties>
</file>