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F48D" w14:textId="18BDD981" w:rsidR="00E93EFC" w:rsidRPr="00E93EFC" w:rsidRDefault="00E93EFC" w:rsidP="00E93EFC">
      <w:pPr>
        <w:pStyle w:val="Title"/>
      </w:pPr>
      <w:r>
        <w:t>Note Catcher</w:t>
      </w:r>
      <w:r w:rsidRPr="00E93EFC">
        <w:t xml:space="preserve"> (</w:t>
      </w:r>
      <w:r>
        <w:t>Teacher Guide</w:t>
      </w:r>
      <w:r w:rsidRPr="00E93EFC">
        <w:t>)</w:t>
      </w:r>
    </w:p>
    <w:p w14:paraId="2D480C4C" w14:textId="358F30C8" w:rsidR="005874CD" w:rsidRDefault="005874CD" w:rsidP="005874CD">
      <w:r w:rsidRPr="005874CD">
        <w:t>Use the following</w:t>
      </w:r>
      <w:r w:rsidR="004301F0">
        <w:t>,</w:t>
      </w:r>
      <w:r w:rsidRPr="005874CD">
        <w:t xml:space="preserve"> as needed</w:t>
      </w:r>
      <w:r w:rsidR="004301F0">
        <w:t>,</w:t>
      </w:r>
      <w:r w:rsidRPr="005874CD">
        <w:t xml:space="preserve"> to help facilitate the discussion </w:t>
      </w:r>
      <w:r w:rsidRPr="004E4EA4">
        <w:t xml:space="preserve">for </w:t>
      </w:r>
      <w:r w:rsidRPr="004E4EA4">
        <w:rPr>
          <w:b/>
          <w:bCs/>
        </w:rPr>
        <w:t xml:space="preserve">slides </w:t>
      </w:r>
      <w:r w:rsidR="004E4EA4" w:rsidRPr="004E4EA4">
        <w:rPr>
          <w:b/>
          <w:bCs/>
        </w:rPr>
        <w:t>15</w:t>
      </w:r>
      <w:r w:rsidRPr="004E4EA4">
        <w:rPr>
          <w:b/>
          <w:bCs/>
        </w:rPr>
        <w:t>–</w:t>
      </w:r>
      <w:r w:rsidR="004E4EA4" w:rsidRPr="004E4EA4">
        <w:rPr>
          <w:b/>
          <w:bCs/>
        </w:rPr>
        <w:t>19</w:t>
      </w:r>
      <w:r w:rsidRPr="004E4EA4">
        <w:t>.</w:t>
      </w:r>
    </w:p>
    <w:p w14:paraId="749F51A8" w14:textId="77777777" w:rsidR="00B84310" w:rsidRPr="005874CD" w:rsidRDefault="00B84310" w:rsidP="005874CD"/>
    <w:p w14:paraId="06FB1358" w14:textId="3EA078D3" w:rsidR="00467A95" w:rsidRDefault="00467A95" w:rsidP="00467A95">
      <w:pPr>
        <w:pStyle w:val="Heading1"/>
      </w:pPr>
      <w:r>
        <w:t>Clue #1</w:t>
      </w:r>
    </w:p>
    <w:p w14:paraId="59AF1CF4" w14:textId="446EF815" w:rsidR="00243EEE" w:rsidRPr="00243EEE" w:rsidRDefault="00991329" w:rsidP="00E93EFC">
      <w:r>
        <w:t xml:space="preserve">Students are </w:t>
      </w:r>
      <w:r w:rsidR="00E93EFC" w:rsidRPr="00233C2D">
        <w:t xml:space="preserve">expected to </w:t>
      </w:r>
      <w:r>
        <w:t xml:space="preserve">use the first clue to </w:t>
      </w:r>
      <w:r w:rsidR="00E93EFC" w:rsidRPr="00233C2D">
        <w:t xml:space="preserve">write a definition of polynomial expression based </w:t>
      </w:r>
      <w:r w:rsidR="00E93EFC" w:rsidRPr="0001230F">
        <w:t xml:space="preserve">on </w:t>
      </w:r>
      <w:r w:rsidR="0001230F" w:rsidRPr="0001230F">
        <w:t>the video they access from</w:t>
      </w:r>
      <w:r w:rsidR="001B346A">
        <w:t xml:space="preserve"> the given QR code or going to </w:t>
      </w:r>
      <w:hyperlink r:id="rId7" w:history="1">
        <w:r w:rsidR="001B346A" w:rsidRPr="00D9361F">
          <w:rPr>
            <w:rStyle w:val="Hyperlink"/>
          </w:rPr>
          <w:t>k20.ou.edu/Polynomials</w:t>
        </w:r>
      </w:hyperlink>
      <w:r w:rsidR="00E93EFC" w:rsidRPr="00243EEE">
        <w:t>.</w:t>
      </w:r>
      <w:r w:rsidR="00233C2D" w:rsidRPr="00243EEE">
        <w:t xml:space="preserve"> </w:t>
      </w:r>
      <w:r w:rsidR="00E93EFC" w:rsidRPr="00243EEE">
        <w:t>If students need additional help writing their own definition, highlight the following information by breaking down terms and having a class discussion around</w:t>
      </w:r>
      <w:r w:rsidR="00243EEE" w:rsidRPr="00243EEE">
        <w:t>:</w:t>
      </w:r>
    </w:p>
    <w:p w14:paraId="7E436EE4" w14:textId="170E1B6B" w:rsidR="00243EEE" w:rsidRDefault="00243EEE" w:rsidP="00243EEE">
      <w:pPr>
        <w:pStyle w:val="ListParagraph"/>
        <w:numPr>
          <w:ilvl w:val="0"/>
          <w:numId w:val="4"/>
        </w:numPr>
      </w:pPr>
      <w:r w:rsidRPr="00243EEE">
        <w:t>W</w:t>
      </w:r>
      <w:r w:rsidR="00E93EFC" w:rsidRPr="00243EEE">
        <w:t>hat is a polynomial</w:t>
      </w:r>
      <w:r w:rsidR="006D0A05">
        <w:t xml:space="preserve"> expression</w:t>
      </w:r>
      <w:r w:rsidR="00E93EFC" w:rsidRPr="00243EEE">
        <w:t>?</w:t>
      </w:r>
    </w:p>
    <w:p w14:paraId="33F8985F" w14:textId="00192FAB" w:rsidR="00CD22EC" w:rsidRDefault="00CD22EC" w:rsidP="00CD22EC">
      <w:pPr>
        <w:pStyle w:val="ListParagraph"/>
        <w:numPr>
          <w:ilvl w:val="1"/>
          <w:numId w:val="4"/>
        </w:numPr>
      </w:pPr>
      <w:r w:rsidRPr="001A15B2">
        <w:t>“Poly</w:t>
      </w:r>
      <w:r w:rsidR="000A6E06" w:rsidRPr="001A15B2">
        <w:t>-</w:t>
      </w:r>
      <w:r w:rsidRPr="001A15B2">
        <w:t xml:space="preserve">” means </w:t>
      </w:r>
      <w:r w:rsidR="002F7E4E" w:rsidRPr="001A15B2">
        <w:t>“</w:t>
      </w:r>
      <w:r w:rsidRPr="001A15B2">
        <w:t>many</w:t>
      </w:r>
      <w:r w:rsidR="002F7E4E" w:rsidRPr="001A15B2">
        <w:t>,” and</w:t>
      </w:r>
      <w:r w:rsidRPr="001A15B2">
        <w:t xml:space="preserve"> “</w:t>
      </w:r>
      <w:r w:rsidR="000A6E06" w:rsidRPr="001A15B2">
        <w:t>-</w:t>
      </w:r>
      <w:r w:rsidRPr="001A15B2">
        <w:t xml:space="preserve">nomial” </w:t>
      </w:r>
      <w:r w:rsidR="00A72999" w:rsidRPr="001A15B2">
        <w:t>mean</w:t>
      </w:r>
      <w:r w:rsidRPr="001A15B2">
        <w:t xml:space="preserve"> </w:t>
      </w:r>
      <w:r w:rsidR="00A72999" w:rsidRPr="001A15B2">
        <w:t>“</w:t>
      </w:r>
      <w:r w:rsidRPr="001A15B2">
        <w:t>term;</w:t>
      </w:r>
      <w:r w:rsidR="001A15B2" w:rsidRPr="001A15B2">
        <w:t>”</w:t>
      </w:r>
      <w:r w:rsidRPr="001A15B2">
        <w:t xml:space="preserve"> therefore, </w:t>
      </w:r>
      <w:r w:rsidRPr="001A15B2">
        <w:rPr>
          <w:i/>
          <w:iCs/>
        </w:rPr>
        <w:t>polynomial</w:t>
      </w:r>
      <w:r w:rsidRPr="001A15B2">
        <w:t xml:space="preserve"> means </w:t>
      </w:r>
      <w:r w:rsidRPr="001A15B2">
        <w:rPr>
          <w:i/>
          <w:iCs/>
        </w:rPr>
        <w:t>many terms</w:t>
      </w:r>
      <w:r w:rsidRPr="001A15B2">
        <w:t>.</w:t>
      </w:r>
    </w:p>
    <w:p w14:paraId="60A98F05" w14:textId="067D065A" w:rsidR="008E295B" w:rsidRPr="001A15B2" w:rsidRDefault="008E295B" w:rsidP="00CD22EC">
      <w:pPr>
        <w:pStyle w:val="ListParagraph"/>
        <w:numPr>
          <w:ilvl w:val="1"/>
          <w:numId w:val="4"/>
        </w:numPr>
      </w:pPr>
      <w:r>
        <w:t>A polynomial expression is an expression with many terms, where the terms have variables with whole number</w:t>
      </w:r>
      <w:r w:rsidR="004D7576">
        <w:t xml:space="preserve"> exponent</w:t>
      </w:r>
      <w:r>
        <w:t xml:space="preserve">s. A </w:t>
      </w:r>
      <w:r w:rsidR="004D7576">
        <w:t>polynomial expression with one term is known as a monomial expression.</w:t>
      </w:r>
    </w:p>
    <w:p w14:paraId="2A4F6646" w14:textId="77777777" w:rsidR="00243EEE" w:rsidRDefault="00E93EFC" w:rsidP="00243EEE">
      <w:pPr>
        <w:pStyle w:val="ListParagraph"/>
        <w:numPr>
          <w:ilvl w:val="0"/>
          <w:numId w:val="4"/>
        </w:numPr>
      </w:pPr>
      <w:r w:rsidRPr="00243EEE">
        <w:t>What is a term?</w:t>
      </w:r>
    </w:p>
    <w:p w14:paraId="34A44730" w14:textId="2E66C5BE" w:rsidR="00C05011" w:rsidRPr="00A657C1" w:rsidRDefault="00C05011" w:rsidP="00C05011">
      <w:pPr>
        <w:pStyle w:val="ListParagraph"/>
        <w:numPr>
          <w:ilvl w:val="1"/>
          <w:numId w:val="4"/>
        </w:numPr>
      </w:pPr>
      <w:r w:rsidRPr="00A657C1">
        <w:t>A term is a number</w:t>
      </w:r>
      <w:r w:rsidR="00CE7B28" w:rsidRPr="00A657C1">
        <w:t>,</w:t>
      </w:r>
      <w:r w:rsidRPr="00A657C1">
        <w:t xml:space="preserve"> a variable, or </w:t>
      </w:r>
      <w:r w:rsidR="00CE7B28" w:rsidRPr="00A657C1">
        <w:t xml:space="preserve">a product of </w:t>
      </w:r>
      <w:r w:rsidR="004B78D3" w:rsidRPr="00A657C1">
        <w:t>number(s) and variable(s)</w:t>
      </w:r>
      <w:r w:rsidRPr="00A657C1">
        <w:t xml:space="preserve"> that </w:t>
      </w:r>
      <w:r w:rsidR="00415F4B" w:rsidRPr="00A657C1">
        <w:t xml:space="preserve">is </w:t>
      </w:r>
      <w:r w:rsidR="00A657C1" w:rsidRPr="00A657C1">
        <w:t xml:space="preserve">generally </w:t>
      </w:r>
      <w:r w:rsidRPr="00A657C1">
        <w:t xml:space="preserve">separated by </w:t>
      </w:r>
      <w:r w:rsidR="00096A5A" w:rsidRPr="00A657C1">
        <w:t>addition</w:t>
      </w:r>
      <w:r w:rsidRPr="00A657C1">
        <w:t xml:space="preserve"> or </w:t>
      </w:r>
      <w:r w:rsidR="00096A5A" w:rsidRPr="00A657C1">
        <w:t>subtraction</w:t>
      </w:r>
      <w:r w:rsidRPr="00A657C1">
        <w:t xml:space="preserve"> sign</w:t>
      </w:r>
      <w:r w:rsidR="0049187E" w:rsidRPr="00A657C1">
        <w:t>s</w:t>
      </w:r>
      <w:r w:rsidRPr="00A657C1">
        <w:t>.</w:t>
      </w:r>
    </w:p>
    <w:p w14:paraId="46B44C63" w14:textId="79ED93E3" w:rsidR="00E93EFC" w:rsidRPr="00EB2886" w:rsidRDefault="00E93EFC" w:rsidP="00243EEE">
      <w:pPr>
        <w:pStyle w:val="ListParagraph"/>
        <w:numPr>
          <w:ilvl w:val="0"/>
          <w:numId w:val="4"/>
        </w:numPr>
      </w:pPr>
      <w:r w:rsidRPr="00243EEE">
        <w:t xml:space="preserve">What is an </w:t>
      </w:r>
      <w:r w:rsidRPr="00EB2886">
        <w:t>expression?</w:t>
      </w:r>
    </w:p>
    <w:p w14:paraId="699ABDCA" w14:textId="09FCFCF5" w:rsidR="00C05011" w:rsidRPr="00EB2886" w:rsidRDefault="009E5C6A" w:rsidP="00C05011">
      <w:pPr>
        <w:pStyle w:val="ListParagraph"/>
        <w:numPr>
          <w:ilvl w:val="1"/>
          <w:numId w:val="4"/>
        </w:numPr>
      </w:pPr>
      <w:r w:rsidRPr="00EB2886">
        <w:t xml:space="preserve">An expression is a term or a group of terms separated by plus or minus signs. </w:t>
      </w:r>
      <w:r w:rsidR="00CB2E3A" w:rsidRPr="00EB2886">
        <w:t xml:space="preserve">An expression does not have an equal sign (or </w:t>
      </w:r>
      <w:r w:rsidR="00EB2886" w:rsidRPr="00EB2886">
        <w:t xml:space="preserve">inequality sign); it is </w:t>
      </w:r>
      <w:r w:rsidRPr="00EB2886">
        <w:t>only one side of an equation.</w:t>
      </w:r>
    </w:p>
    <w:p w14:paraId="413DE4DA" w14:textId="77777777" w:rsidR="00B84310" w:rsidRPr="00243EEE" w:rsidRDefault="00B84310" w:rsidP="00B84310"/>
    <w:p w14:paraId="6353298B" w14:textId="5A115E43" w:rsidR="0026503B" w:rsidRPr="009E5C6A" w:rsidRDefault="0026503B" w:rsidP="0026503B">
      <w:pPr>
        <w:pStyle w:val="Heading1"/>
      </w:pPr>
      <w:r w:rsidRPr="009E5C6A">
        <w:t>Clue #2</w:t>
      </w:r>
    </w:p>
    <w:p w14:paraId="6997CA56" w14:textId="765C0A5E" w:rsidR="00E93EFC" w:rsidRPr="00750BED" w:rsidRDefault="00991329" w:rsidP="00E93EFC">
      <w:r w:rsidRPr="00B37539">
        <w:t xml:space="preserve">Students are </w:t>
      </w:r>
      <w:r w:rsidRPr="00F85EE9">
        <w:t xml:space="preserve">expected to use the second clue to </w:t>
      </w:r>
      <w:r w:rsidR="00E93EFC" w:rsidRPr="00F85EE9">
        <w:t xml:space="preserve">write the steps for simplifying polynomials by adding or subtracting and </w:t>
      </w:r>
      <w:r w:rsidR="00F85EE9" w:rsidRPr="00F85EE9">
        <w:t xml:space="preserve">identify </w:t>
      </w:r>
      <w:r w:rsidR="00E93EFC" w:rsidRPr="00F85EE9">
        <w:t>the most important thing to remember when subtracting polynomials</w:t>
      </w:r>
      <w:r w:rsidR="00B37539" w:rsidRPr="00F85EE9">
        <w:t xml:space="preserve"> </w:t>
      </w:r>
      <w:r w:rsidR="0001230F" w:rsidRPr="00F85EE9">
        <w:t>based</w:t>
      </w:r>
      <w:r w:rsidR="0001230F" w:rsidRPr="00233C2D">
        <w:t xml:space="preserve"> </w:t>
      </w:r>
      <w:r w:rsidR="0001230F" w:rsidRPr="0001230F">
        <w:t>on the video</w:t>
      </w:r>
      <w:r w:rsidR="0001230F">
        <w:t>s</w:t>
      </w:r>
      <w:r w:rsidR="0001230F" w:rsidRPr="0001230F">
        <w:t xml:space="preserve"> they access from</w:t>
      </w:r>
      <w:r w:rsidR="0001230F">
        <w:t xml:space="preserve"> the given QR codes or going to</w:t>
      </w:r>
      <w:r w:rsidR="00205B3E">
        <w:t xml:space="preserve"> </w:t>
      </w:r>
      <w:hyperlink r:id="rId8" w:history="1">
        <w:r w:rsidR="00205B3E" w:rsidRPr="005D6BD9">
          <w:rPr>
            <w:rStyle w:val="Hyperlink"/>
          </w:rPr>
          <w:t>k20.ou.edu/PolynomialSteps</w:t>
        </w:r>
      </w:hyperlink>
      <w:r w:rsidR="00205B3E">
        <w:t xml:space="preserve"> and </w:t>
      </w:r>
      <w:r w:rsidR="00205B3E" w:rsidRPr="00750BED">
        <w:t xml:space="preserve">then </w:t>
      </w:r>
      <w:hyperlink r:id="rId9" w:history="1">
        <w:r w:rsidR="0001230F" w:rsidRPr="00750BED">
          <w:rPr>
            <w:rStyle w:val="Hyperlink"/>
          </w:rPr>
          <w:t>k20.ou.edu/PolynomialSubtract</w:t>
        </w:r>
      </w:hyperlink>
      <w:r w:rsidR="00E93EFC" w:rsidRPr="00750BED">
        <w:t>.</w:t>
      </w:r>
      <w:r w:rsidR="00FD5FF6" w:rsidRPr="00750BED">
        <w:t xml:space="preserve"> </w:t>
      </w:r>
      <w:r w:rsidR="00E93EFC" w:rsidRPr="00750BED">
        <w:t>The following are key understandings to discuss:</w:t>
      </w:r>
    </w:p>
    <w:p w14:paraId="5AD63B4F" w14:textId="54785BC8" w:rsidR="004C7FA7" w:rsidRPr="00750BED" w:rsidRDefault="00B002EB" w:rsidP="00E52EC1">
      <w:pPr>
        <w:spacing w:after="0"/>
      </w:pPr>
      <w:r w:rsidRPr="00750BED">
        <w:rPr>
          <w:b/>
          <w:bCs/>
          <w:color w:val="288AC3" w:themeColor="accent1"/>
        </w:rPr>
        <w:t>1)</w:t>
      </w:r>
      <w:r w:rsidRPr="00750BED">
        <w:t xml:space="preserve">   </w:t>
      </w:r>
      <w:r w:rsidR="000F5EC1" w:rsidRPr="00750BED">
        <w:t xml:space="preserve">When adding and simplifying </w:t>
      </w:r>
      <w:r w:rsidR="004C7FA7" w:rsidRPr="00750BED">
        <w:t>polynomials, we begin by removing the parentheses.</w:t>
      </w:r>
    </w:p>
    <w:p w14:paraId="5A759E24" w14:textId="1857A5C4" w:rsidR="00E93EFC" w:rsidRPr="00750BED" w:rsidRDefault="00E93EFC" w:rsidP="004C7FA7">
      <w:pPr>
        <w:pStyle w:val="ListParagraph"/>
        <w:numPr>
          <w:ilvl w:val="0"/>
          <w:numId w:val="6"/>
        </w:numPr>
      </w:pPr>
      <w:r w:rsidRPr="00750BED">
        <w:t>Why do we remove parenthes</w:t>
      </w:r>
      <w:r w:rsidR="004C7FA7" w:rsidRPr="00750BED">
        <w:t>e</w:t>
      </w:r>
      <w:r w:rsidRPr="00750BED">
        <w:t>s?</w:t>
      </w:r>
    </w:p>
    <w:p w14:paraId="6D40C030" w14:textId="74F5A13D" w:rsidR="00E93EFC" w:rsidRPr="00750BED" w:rsidRDefault="00E93EFC" w:rsidP="004C7FA7">
      <w:pPr>
        <w:pStyle w:val="ListParagraph"/>
        <w:numPr>
          <w:ilvl w:val="1"/>
          <w:numId w:val="5"/>
        </w:numPr>
      </w:pPr>
      <w:r w:rsidRPr="00750BED">
        <w:t>Because we are multiplying each term inside parenthes</w:t>
      </w:r>
      <w:r w:rsidR="00D15246" w:rsidRPr="00750BED">
        <w:t>es</w:t>
      </w:r>
      <w:r w:rsidRPr="00750BED">
        <w:t xml:space="preserve"> with a positive </w:t>
      </w:r>
      <w:r w:rsidR="00D15246" w:rsidRPr="00750BED">
        <w:t>one</w:t>
      </w:r>
      <w:r w:rsidRPr="00750BED">
        <w:t xml:space="preserve"> when adding or negative </w:t>
      </w:r>
      <w:r w:rsidR="00D15246" w:rsidRPr="00750BED">
        <w:t>one</w:t>
      </w:r>
      <w:r w:rsidRPr="00750BED">
        <w:t xml:space="preserve"> when subtracting (distributive property)</w:t>
      </w:r>
      <w:r w:rsidR="00E5301D" w:rsidRPr="00750BED">
        <w:t>.</w:t>
      </w:r>
    </w:p>
    <w:p w14:paraId="0A766E6E" w14:textId="77777777" w:rsidR="009456A7" w:rsidRDefault="009456A7" w:rsidP="009456A7"/>
    <w:p w14:paraId="53936F69" w14:textId="27A545E0" w:rsidR="009B0F1A" w:rsidRPr="00AB0E29" w:rsidRDefault="00B002EB" w:rsidP="00E52EC1">
      <w:pPr>
        <w:spacing w:after="0"/>
      </w:pPr>
      <w:r w:rsidRPr="00750BED">
        <w:rPr>
          <w:b/>
          <w:bCs/>
          <w:color w:val="288AC3" w:themeColor="accent1"/>
        </w:rPr>
        <w:lastRenderedPageBreak/>
        <w:t>2)</w:t>
      </w:r>
      <w:r w:rsidRPr="00750BED">
        <w:t xml:space="preserve">   </w:t>
      </w:r>
      <w:r w:rsidR="00750BED" w:rsidRPr="00750BED">
        <w:t>Then we i</w:t>
      </w:r>
      <w:r w:rsidR="009B0F1A" w:rsidRPr="00750BED">
        <w:t>de</w:t>
      </w:r>
      <w:r w:rsidR="009B0F1A" w:rsidRPr="00AB0E29">
        <w:t>ntify like terms.</w:t>
      </w:r>
    </w:p>
    <w:p w14:paraId="145CB8BE" w14:textId="0CE2338D" w:rsidR="00CF6CCE" w:rsidRPr="00C61F3A" w:rsidRDefault="00CF6CCE" w:rsidP="00CF6CCE">
      <w:pPr>
        <w:pStyle w:val="ListParagraph"/>
        <w:numPr>
          <w:ilvl w:val="0"/>
          <w:numId w:val="5"/>
        </w:numPr>
      </w:pPr>
      <w:r w:rsidRPr="00C61F3A">
        <w:t xml:space="preserve">What characteristics </w:t>
      </w:r>
      <w:r w:rsidR="00F87FB5">
        <w:t>help to</w:t>
      </w:r>
      <w:r w:rsidRPr="00C61F3A">
        <w:t xml:space="preserve"> identify like terms?</w:t>
      </w:r>
    </w:p>
    <w:p w14:paraId="1FCA6063" w14:textId="7CC89F1D" w:rsidR="001B0945" w:rsidRPr="00845B44" w:rsidRDefault="00791220" w:rsidP="00F87FB5">
      <w:pPr>
        <w:pStyle w:val="ListParagraph"/>
        <w:numPr>
          <w:ilvl w:val="1"/>
          <w:numId w:val="5"/>
        </w:numPr>
      </w:pPr>
      <w:r w:rsidRPr="00845B44">
        <w:rPr>
          <w:b/>
          <w:bCs/>
          <w:color w:val="285781" w:themeColor="accent2"/>
        </w:rPr>
        <w:t>Needs the</w:t>
      </w:r>
      <w:r w:rsidR="00E52EC1" w:rsidRPr="00845B44">
        <w:rPr>
          <w:b/>
          <w:bCs/>
          <w:color w:val="285781" w:themeColor="accent2"/>
        </w:rPr>
        <w:t xml:space="preserve"> </w:t>
      </w:r>
      <w:r w:rsidRPr="00845B44">
        <w:rPr>
          <w:b/>
          <w:bCs/>
          <w:color w:val="285781" w:themeColor="accent2"/>
        </w:rPr>
        <w:t>same variable(s) to the same power(s).</w:t>
      </w:r>
      <w:r w:rsidR="00F87FB5" w:rsidRPr="00845B44">
        <w:t xml:space="preserve"> Pay attention to the exponents of the terms. Like terms have the same variable</w:t>
      </w:r>
      <w:r w:rsidRPr="00845B44">
        <w:t>(s)</w:t>
      </w:r>
      <w:r w:rsidR="00F87FB5" w:rsidRPr="00845B44">
        <w:t xml:space="preserve"> raised to the same power</w:t>
      </w:r>
      <w:r w:rsidRPr="00845B44">
        <w:t>(s)</w:t>
      </w:r>
      <w:r w:rsidR="00F87FB5" w:rsidRPr="00845B44">
        <w:t>.</w:t>
      </w:r>
    </w:p>
    <w:p w14:paraId="54B53904" w14:textId="32A2668D" w:rsidR="00F87FB5" w:rsidRPr="00845B44" w:rsidRDefault="00F87FB5" w:rsidP="001B0945">
      <w:pPr>
        <w:pStyle w:val="ListParagraph"/>
        <w:numPr>
          <w:ilvl w:val="2"/>
          <w:numId w:val="5"/>
        </w:numPr>
      </w:pPr>
      <w:r w:rsidRPr="00845B44">
        <w:t xml:space="preserve">Is </w:t>
      </w:r>
      <w:r w:rsidR="001B0945" w:rsidRPr="00845B44">
        <w:rPr>
          <w:rFonts w:ascii="Times New Roman" w:hAnsi="Times New Roman" w:cs="Times New Roman"/>
          <w:i/>
          <w:iCs/>
        </w:rPr>
        <w:t>x</w:t>
      </w:r>
      <w:r w:rsidR="001B0945" w:rsidRPr="00845B44">
        <w:rPr>
          <w:rFonts w:ascii="Times New Roman" w:hAnsi="Times New Roman" w:cs="Times New Roman"/>
          <w:vertAlign w:val="superscript"/>
        </w:rPr>
        <w:t>3</w:t>
      </w:r>
      <w:r w:rsidR="001B0945" w:rsidRPr="00845B44">
        <w:rPr>
          <w:rFonts w:ascii="Times New Roman" w:hAnsi="Times New Roman" w:cs="Times New Roman"/>
          <w:i/>
          <w:iCs/>
        </w:rPr>
        <w:t>y</w:t>
      </w:r>
      <w:r w:rsidR="001B0945" w:rsidRPr="00845B44">
        <w:rPr>
          <w:rFonts w:ascii="Times New Roman" w:hAnsi="Times New Roman" w:cs="Times New Roman"/>
          <w:vertAlign w:val="superscript"/>
        </w:rPr>
        <w:t>2</w:t>
      </w:r>
      <w:r w:rsidR="001B0945" w:rsidRPr="00845B44">
        <w:t xml:space="preserve"> </w:t>
      </w:r>
      <w:r w:rsidRPr="00845B44">
        <w:t xml:space="preserve">the same as </w:t>
      </w:r>
      <w:r w:rsidRPr="00845B44">
        <w:rPr>
          <w:rFonts w:ascii="Times New Roman" w:hAnsi="Times New Roman" w:cs="Times New Roman"/>
          <w:i/>
          <w:iCs/>
        </w:rPr>
        <w:t>x</w:t>
      </w:r>
      <w:r w:rsidRPr="00845B44">
        <w:rPr>
          <w:rFonts w:ascii="Times New Roman" w:hAnsi="Times New Roman" w:cs="Times New Roman"/>
          <w:vertAlign w:val="superscript"/>
        </w:rPr>
        <w:t>2</w:t>
      </w:r>
      <w:r w:rsidRPr="00845B44">
        <w:rPr>
          <w:rFonts w:ascii="Times New Roman" w:hAnsi="Times New Roman" w:cs="Times New Roman"/>
          <w:i/>
          <w:iCs/>
        </w:rPr>
        <w:t>y</w:t>
      </w:r>
      <w:r w:rsidRPr="00845B44">
        <w:rPr>
          <w:rFonts w:ascii="Times New Roman" w:hAnsi="Times New Roman" w:cs="Times New Roman"/>
          <w:vertAlign w:val="superscript"/>
        </w:rPr>
        <w:t>3</w:t>
      </w:r>
      <w:r w:rsidRPr="00845B44">
        <w:t>? Why or what not?</w:t>
      </w:r>
    </w:p>
    <w:p w14:paraId="47593B53" w14:textId="1F7CD339" w:rsidR="00F87FB5" w:rsidRPr="00C13BA4" w:rsidRDefault="00845B44" w:rsidP="00196EF1">
      <w:pPr>
        <w:pStyle w:val="ListParagraph"/>
        <w:numPr>
          <w:ilvl w:val="3"/>
          <w:numId w:val="5"/>
        </w:numPr>
      </w:pPr>
      <w:r w:rsidRPr="00C13BA4">
        <w:t xml:space="preserve">No, because </w:t>
      </w:r>
      <w:r w:rsidR="009A3C5F" w:rsidRPr="00C13BA4">
        <w:t>the same variable is not raised to the same power, so they are not like terms.</w:t>
      </w:r>
    </w:p>
    <w:p w14:paraId="442811FD" w14:textId="05978EEB" w:rsidR="00CF6CCE" w:rsidRPr="00C61F3A" w:rsidRDefault="00CF6CCE" w:rsidP="00CF6CCE">
      <w:pPr>
        <w:pStyle w:val="ListParagraph"/>
        <w:numPr>
          <w:ilvl w:val="1"/>
          <w:numId w:val="5"/>
        </w:numPr>
      </w:pPr>
      <w:r w:rsidRPr="00C61F3A">
        <w:rPr>
          <w:b/>
          <w:bCs/>
          <w:color w:val="285781" w:themeColor="accent2"/>
        </w:rPr>
        <w:t>The term takes the sign.</w:t>
      </w:r>
      <w:r w:rsidRPr="00C61F3A">
        <w:t xml:space="preserve"> For example, in the expression 5</w:t>
      </w:r>
      <w:r w:rsidRPr="00C61F3A">
        <w:rPr>
          <w:i/>
          <w:iCs/>
        </w:rPr>
        <w:t>x</w:t>
      </w:r>
      <w:r w:rsidRPr="00C61F3A">
        <w:t xml:space="preserve"> – </w:t>
      </w:r>
      <w:r w:rsidRPr="00C61F3A">
        <w:rPr>
          <w:i/>
          <w:iCs/>
        </w:rPr>
        <w:t>x</w:t>
      </w:r>
      <w:r w:rsidRPr="00C61F3A">
        <w:rPr>
          <w:vertAlign w:val="superscript"/>
        </w:rPr>
        <w:t>2</w:t>
      </w:r>
      <w:r w:rsidRPr="00C61F3A">
        <w:t xml:space="preserve">, the subtraction in front of </w:t>
      </w:r>
      <w:r w:rsidRPr="00C61F3A">
        <w:rPr>
          <w:i/>
          <w:iCs/>
        </w:rPr>
        <w:t>x</w:t>
      </w:r>
      <w:r w:rsidRPr="00C61F3A">
        <w:rPr>
          <w:vertAlign w:val="superscript"/>
        </w:rPr>
        <w:t>2</w:t>
      </w:r>
      <w:r w:rsidRPr="00C61F3A">
        <w:t xml:space="preserve"> makes that second term “negative </w:t>
      </w:r>
      <w:r w:rsidRPr="00C61F3A">
        <w:rPr>
          <w:i/>
          <w:iCs/>
        </w:rPr>
        <w:t>x</w:t>
      </w:r>
      <w:r w:rsidRPr="00C61F3A">
        <w:rPr>
          <w:vertAlign w:val="superscript"/>
        </w:rPr>
        <w:t>2</w:t>
      </w:r>
      <w:r w:rsidRPr="00C61F3A">
        <w:t>.”</w:t>
      </w:r>
    </w:p>
    <w:p w14:paraId="45CB18BD" w14:textId="658AF3CC" w:rsidR="00E93EFC" w:rsidRPr="00AB0E29" w:rsidRDefault="00E93EFC" w:rsidP="00750BED">
      <w:pPr>
        <w:pStyle w:val="ListParagraph"/>
        <w:numPr>
          <w:ilvl w:val="0"/>
          <w:numId w:val="5"/>
        </w:numPr>
      </w:pPr>
      <w:r w:rsidRPr="00AB0E29">
        <w:t xml:space="preserve">What are some strategies to </w:t>
      </w:r>
      <w:r w:rsidR="00CF6CCE">
        <w:t>label/</w:t>
      </w:r>
      <w:r w:rsidR="0024229B" w:rsidRPr="00AB0E29">
        <w:t>indicate</w:t>
      </w:r>
      <w:r w:rsidR="002055A2" w:rsidRPr="00AB0E29">
        <w:t xml:space="preserve"> </w:t>
      </w:r>
      <w:r w:rsidRPr="00AB0E29">
        <w:t>like terms?</w:t>
      </w:r>
    </w:p>
    <w:p w14:paraId="161B897F" w14:textId="3591BA29" w:rsidR="008C7C32" w:rsidRPr="00AB0E29" w:rsidRDefault="008D2A72" w:rsidP="00750BED">
      <w:pPr>
        <w:pStyle w:val="ListParagraph"/>
        <w:numPr>
          <w:ilvl w:val="1"/>
          <w:numId w:val="5"/>
        </w:numPr>
      </w:pPr>
      <w:r w:rsidRPr="00AB0E29">
        <w:t xml:space="preserve">Put the same shape around like terms; underline like terms with same number of lines; </w:t>
      </w:r>
      <w:r w:rsidR="00F41418" w:rsidRPr="00AB0E29">
        <w:t>use coloring tools to color like terms with the same color</w:t>
      </w:r>
      <w:r w:rsidRPr="00AB0E29">
        <w:t xml:space="preserve">; </w:t>
      </w:r>
      <w:r w:rsidR="00AB0E29" w:rsidRPr="00AB0E29">
        <w:t xml:space="preserve">or use any identifying marking to determine </w:t>
      </w:r>
      <w:r w:rsidR="00CF6CCE">
        <w:t>terms</w:t>
      </w:r>
      <w:r w:rsidR="00AB0E29" w:rsidRPr="00AB0E29">
        <w:t xml:space="preserve"> that have same variable raised to same power.</w:t>
      </w:r>
    </w:p>
    <w:p w14:paraId="14997A52" w14:textId="097BE76B" w:rsidR="00E93EFC" w:rsidRPr="00457C85" w:rsidRDefault="00A918CD" w:rsidP="00E52EC1">
      <w:pPr>
        <w:spacing w:after="0"/>
      </w:pPr>
      <w:r>
        <w:rPr>
          <w:b/>
          <w:bCs/>
          <w:color w:val="288AC3" w:themeColor="accent1"/>
        </w:rPr>
        <w:t>3</w:t>
      </w:r>
      <w:r w:rsidRPr="00750BED">
        <w:rPr>
          <w:b/>
          <w:bCs/>
          <w:color w:val="288AC3" w:themeColor="accent1"/>
        </w:rPr>
        <w:t>)</w:t>
      </w:r>
      <w:r w:rsidRPr="00750BED">
        <w:t xml:space="preserve">   </w:t>
      </w:r>
      <w:r>
        <w:t xml:space="preserve">After </w:t>
      </w:r>
      <w:r w:rsidRPr="00457C85">
        <w:t>identifying the like terms, we add or combine the like terms.</w:t>
      </w:r>
    </w:p>
    <w:p w14:paraId="5EF65A0E" w14:textId="3F00367C" w:rsidR="00E93EFC" w:rsidRPr="00457C85" w:rsidRDefault="00A52419" w:rsidP="00A918CD">
      <w:pPr>
        <w:pStyle w:val="ListParagraph"/>
        <w:numPr>
          <w:ilvl w:val="0"/>
          <w:numId w:val="5"/>
        </w:numPr>
      </w:pPr>
      <w:r w:rsidRPr="00457C85">
        <w:t>Is there a difference between “adding like terms” and “</w:t>
      </w:r>
      <w:r w:rsidR="00E93EFC" w:rsidRPr="00457C85">
        <w:t>combin</w:t>
      </w:r>
      <w:r w:rsidRPr="00457C85">
        <w:t>ing</w:t>
      </w:r>
      <w:r w:rsidR="00E93EFC" w:rsidRPr="00457C85">
        <w:t xml:space="preserve"> like terms?</w:t>
      </w:r>
      <w:r w:rsidRPr="00457C85">
        <w:t>”</w:t>
      </w:r>
    </w:p>
    <w:p w14:paraId="2BE9A2C1" w14:textId="1874BC49" w:rsidR="00E93EFC" w:rsidRPr="00457C85" w:rsidRDefault="00E93EFC" w:rsidP="00A918CD">
      <w:pPr>
        <w:pStyle w:val="ListParagraph"/>
        <w:numPr>
          <w:ilvl w:val="1"/>
          <w:numId w:val="5"/>
        </w:numPr>
      </w:pPr>
      <w:r w:rsidRPr="00457C85">
        <w:t>Add</w:t>
      </w:r>
      <w:r w:rsidR="00A52419" w:rsidRPr="00457C85">
        <w:t>ing and combin</w:t>
      </w:r>
      <w:r w:rsidR="00457C85" w:rsidRPr="00457C85">
        <w:t>in</w:t>
      </w:r>
      <w:r w:rsidR="00A52419" w:rsidRPr="00457C85">
        <w:t>g like terms means the same thing</w:t>
      </w:r>
      <w:r w:rsidR="00457C85" w:rsidRPr="00457C85">
        <w:t>. (Subtracting like terms does not.)</w:t>
      </w:r>
    </w:p>
    <w:p w14:paraId="7EE30520" w14:textId="0358C952" w:rsidR="00E93EFC" w:rsidRPr="00A918CD" w:rsidRDefault="00A918CD" w:rsidP="00E52EC1">
      <w:pPr>
        <w:spacing w:after="0"/>
      </w:pPr>
      <w:r>
        <w:rPr>
          <w:b/>
          <w:bCs/>
          <w:color w:val="288AC3" w:themeColor="accent1"/>
        </w:rPr>
        <w:t>4</w:t>
      </w:r>
      <w:r w:rsidRPr="00750BED">
        <w:rPr>
          <w:b/>
          <w:bCs/>
          <w:color w:val="288AC3" w:themeColor="accent1"/>
        </w:rPr>
        <w:t>)</w:t>
      </w:r>
      <w:r w:rsidRPr="00750BED">
        <w:t xml:space="preserve">   </w:t>
      </w:r>
      <w:r>
        <w:t xml:space="preserve">Lastly, write the final answer in </w:t>
      </w:r>
      <w:r w:rsidR="00E93EFC" w:rsidRPr="00A918CD">
        <w:t>standard form.</w:t>
      </w:r>
    </w:p>
    <w:p w14:paraId="66488659" w14:textId="24328805" w:rsidR="00E93EFC" w:rsidRPr="002E3EB3" w:rsidRDefault="00E93EFC" w:rsidP="00A918CD">
      <w:pPr>
        <w:pStyle w:val="ListParagraph"/>
        <w:numPr>
          <w:ilvl w:val="0"/>
          <w:numId w:val="5"/>
        </w:numPr>
      </w:pPr>
      <w:r w:rsidRPr="002E3EB3">
        <w:t>What is the standard form of a polynomial?</w:t>
      </w:r>
    </w:p>
    <w:p w14:paraId="0756E990" w14:textId="4629BC1C" w:rsidR="00E93EFC" w:rsidRPr="009456A7" w:rsidRDefault="008B6107" w:rsidP="00A918CD">
      <w:pPr>
        <w:pStyle w:val="ListParagraph"/>
        <w:numPr>
          <w:ilvl w:val="1"/>
          <w:numId w:val="5"/>
        </w:numPr>
      </w:pPr>
      <w:r w:rsidRPr="009456A7">
        <w:t>Write</w:t>
      </w:r>
      <w:r w:rsidR="00E93EFC" w:rsidRPr="009456A7">
        <w:t xml:space="preserve"> the terms of the polynomial </w:t>
      </w:r>
      <w:r w:rsidR="00E20551" w:rsidRPr="009456A7">
        <w:t xml:space="preserve">with the term containing the </w:t>
      </w:r>
      <w:r w:rsidR="009456A7" w:rsidRPr="009456A7">
        <w:t>largest exponent</w:t>
      </w:r>
      <w:r w:rsidR="00E20551" w:rsidRPr="009456A7">
        <w:t xml:space="preserve"> first, followed by </w:t>
      </w:r>
      <w:r w:rsidR="005B27B7" w:rsidRPr="009456A7">
        <w:t xml:space="preserve">the remaining terms in </w:t>
      </w:r>
      <w:r w:rsidR="00E93EFC" w:rsidRPr="009456A7">
        <w:t>descending</w:t>
      </w:r>
      <w:r w:rsidR="00E93EFC" w:rsidRPr="009456A7">
        <w:rPr>
          <w:strike/>
        </w:rPr>
        <w:t xml:space="preserve"> </w:t>
      </w:r>
      <w:r w:rsidR="00E93EFC" w:rsidRPr="009456A7">
        <w:t xml:space="preserve">order </w:t>
      </w:r>
      <w:r w:rsidR="005B27B7" w:rsidRPr="009456A7">
        <w:t>of</w:t>
      </w:r>
      <w:r w:rsidR="00E93EFC" w:rsidRPr="009456A7">
        <w:t xml:space="preserve"> power</w:t>
      </w:r>
      <w:r w:rsidR="005B27B7" w:rsidRPr="009456A7">
        <w:t xml:space="preserve"> (from highest power to the lowest</w:t>
      </w:r>
      <w:r w:rsidR="009456A7" w:rsidRPr="009456A7">
        <w:t>)</w:t>
      </w:r>
      <w:r w:rsidR="00E93EFC" w:rsidRPr="009456A7">
        <w:t>.</w:t>
      </w:r>
    </w:p>
    <w:p w14:paraId="692A9089" w14:textId="77777777" w:rsidR="00927721" w:rsidRDefault="00927721" w:rsidP="00040293"/>
    <w:p w14:paraId="60043C4C" w14:textId="6D6F7D65" w:rsidR="00040293" w:rsidRPr="00040293" w:rsidRDefault="00040293" w:rsidP="00040293">
      <w:pPr>
        <w:rPr>
          <w:highlight w:val="yellow"/>
        </w:rPr>
      </w:pPr>
      <w:r>
        <w:t>Be sure to also discuss</w:t>
      </w:r>
      <w:r w:rsidRPr="00750BED">
        <w:t>:</w:t>
      </w:r>
    </w:p>
    <w:p w14:paraId="2C4AFC00" w14:textId="51351A4A" w:rsidR="00E93EFC" w:rsidRPr="00040293" w:rsidRDefault="00E93EFC" w:rsidP="00D311F5">
      <w:pPr>
        <w:pStyle w:val="ListParagraph"/>
        <w:numPr>
          <w:ilvl w:val="0"/>
          <w:numId w:val="5"/>
        </w:numPr>
      </w:pPr>
      <w:r w:rsidRPr="00040293">
        <w:t>What is the most important thing to remember about subtracting polynomials?</w:t>
      </w:r>
    </w:p>
    <w:p w14:paraId="53B258CD" w14:textId="571B91B2" w:rsidR="00E93EFC" w:rsidRPr="00AF1E83" w:rsidRDefault="00E93EFC" w:rsidP="003003BE">
      <w:pPr>
        <w:pStyle w:val="ListParagraph"/>
        <w:numPr>
          <w:ilvl w:val="1"/>
          <w:numId w:val="5"/>
        </w:numPr>
      </w:pPr>
      <w:r w:rsidRPr="00040293">
        <w:t>Change signs of the second polynomial c</w:t>
      </w:r>
      <w:r w:rsidRPr="00AF1E83">
        <w:t>orrectly by distributing the negative one to all terms OR add the opposite of every term within the second expression.</w:t>
      </w:r>
    </w:p>
    <w:p w14:paraId="7C059147" w14:textId="2170A6F1" w:rsidR="00E93EFC" w:rsidRPr="00AF1E83" w:rsidRDefault="00E93EFC" w:rsidP="00D311F5">
      <w:pPr>
        <w:pStyle w:val="ListParagraph"/>
        <w:numPr>
          <w:ilvl w:val="0"/>
          <w:numId w:val="5"/>
        </w:numPr>
      </w:pPr>
      <w:r w:rsidRPr="00AF1E83">
        <w:t>How are adding</w:t>
      </w:r>
      <w:r w:rsidR="00273F08" w:rsidRPr="00AF1E83">
        <w:t xml:space="preserve"> and </w:t>
      </w:r>
      <w:r w:rsidRPr="00AF1E83">
        <w:t xml:space="preserve">subtracting polynomial expressions </w:t>
      </w:r>
      <w:r w:rsidR="00273F08" w:rsidRPr="00AF1E83">
        <w:t>similar</w:t>
      </w:r>
      <w:r w:rsidR="00593594" w:rsidRPr="00AF1E83">
        <w:t xml:space="preserve">? How are they </w:t>
      </w:r>
      <w:r w:rsidRPr="00AF1E83">
        <w:t>different?</w:t>
      </w:r>
    </w:p>
    <w:p w14:paraId="06F7DBC1" w14:textId="47DDAA8D" w:rsidR="00593594" w:rsidRPr="00AF1E83" w:rsidRDefault="00593594" w:rsidP="00593594">
      <w:pPr>
        <w:pStyle w:val="ListParagraph"/>
        <w:numPr>
          <w:ilvl w:val="1"/>
          <w:numId w:val="5"/>
        </w:numPr>
      </w:pPr>
      <w:r w:rsidRPr="00AF1E83">
        <w:rPr>
          <w:b/>
          <w:bCs/>
          <w:color w:val="285781" w:themeColor="accent2"/>
        </w:rPr>
        <w:t>Similar:</w:t>
      </w:r>
      <w:r w:rsidRPr="00AF1E83">
        <w:t xml:space="preserve"> The steps are the same</w:t>
      </w:r>
      <w:r w:rsidR="001E58BA" w:rsidRPr="00AF1E83">
        <w:t xml:space="preserve">; you need to distribute something to </w:t>
      </w:r>
      <w:r w:rsidRPr="00AF1E83">
        <w:t>remove parentheses</w:t>
      </w:r>
      <w:r w:rsidR="00857EEB" w:rsidRPr="00AF1E83">
        <w:t>. And once the parentheses are gone, you combine like terms and write the final answer in standard form.</w:t>
      </w:r>
    </w:p>
    <w:p w14:paraId="7CA344B4" w14:textId="3FDE5E2E" w:rsidR="00E93EFC" w:rsidRPr="009015CC" w:rsidRDefault="00E93EFC" w:rsidP="00B03AA4">
      <w:pPr>
        <w:pStyle w:val="ListParagraph"/>
        <w:numPr>
          <w:ilvl w:val="1"/>
          <w:numId w:val="5"/>
        </w:numPr>
      </w:pPr>
      <w:r w:rsidRPr="009015CC">
        <w:rPr>
          <w:b/>
          <w:bCs/>
          <w:color w:val="285781" w:themeColor="accent2"/>
        </w:rPr>
        <w:t>Different:</w:t>
      </w:r>
      <w:r w:rsidRPr="009015CC">
        <w:t xml:space="preserve"> </w:t>
      </w:r>
      <w:r w:rsidR="00C3034A" w:rsidRPr="009015CC">
        <w:t>The difference is that when you subtract</w:t>
      </w:r>
      <w:r w:rsidR="00AF1E83" w:rsidRPr="009015CC">
        <w:t xml:space="preserve"> polynomials</w:t>
      </w:r>
      <w:r w:rsidR="00C3034A" w:rsidRPr="009015CC">
        <w:t>, you are not distributing a positive one</w:t>
      </w:r>
      <w:r w:rsidR="00AF1E83" w:rsidRPr="009015CC">
        <w:t xml:space="preserve"> to remove the parentheses</w:t>
      </w:r>
      <w:r w:rsidR="00C3034A" w:rsidRPr="009015CC">
        <w:t xml:space="preserve">, so the signs change </w:t>
      </w:r>
      <w:r w:rsidR="00AF1E83" w:rsidRPr="009015CC">
        <w:t xml:space="preserve">for </w:t>
      </w:r>
      <w:r w:rsidR="00AF1E83" w:rsidRPr="009015CC">
        <w:lastRenderedPageBreak/>
        <w:t>that second expression.</w:t>
      </w:r>
      <w:r w:rsidR="00B03AA4" w:rsidRPr="009015CC">
        <w:t xml:space="preserve"> In other words, w</w:t>
      </w:r>
      <w:r w:rsidRPr="009015CC">
        <w:t>hen subtracting, a negative one is distributed to each term within the second expression</w:t>
      </w:r>
      <w:r w:rsidR="00B03AA4" w:rsidRPr="009015CC">
        <w:t xml:space="preserve">, changing the sign. </w:t>
      </w:r>
      <w:r w:rsidR="009015CC" w:rsidRPr="009015CC">
        <w:t xml:space="preserve">Alternatively, that first step could be different by adding the </w:t>
      </w:r>
      <w:r w:rsidRPr="009015CC">
        <w:t>opposite of every term within the second expression.</w:t>
      </w:r>
    </w:p>
    <w:p w14:paraId="1A684993" w14:textId="77777777" w:rsidR="00E06F0E" w:rsidRPr="007A6F7E" w:rsidRDefault="00E06F0E" w:rsidP="00E93EFC">
      <w:pPr>
        <w:rPr>
          <w:highlight w:val="yellow"/>
        </w:rPr>
      </w:pPr>
    </w:p>
    <w:p w14:paraId="21F275D3" w14:textId="1A14448A" w:rsidR="0026503B" w:rsidRPr="00E06F0E" w:rsidRDefault="0026503B" w:rsidP="0026503B">
      <w:pPr>
        <w:pStyle w:val="Heading1"/>
      </w:pPr>
      <w:r w:rsidRPr="00E06F0E">
        <w:t>Clue</w:t>
      </w:r>
      <w:r w:rsidR="00E06F0E" w:rsidRPr="00E06F0E">
        <w:t xml:space="preserve"> </w:t>
      </w:r>
      <w:r w:rsidRPr="00E06F0E">
        <w:t>#3</w:t>
      </w:r>
    </w:p>
    <w:p w14:paraId="32EAF9DD" w14:textId="30D65FA3" w:rsidR="00E06F0E" w:rsidRDefault="00E06F0E" w:rsidP="00E93EFC">
      <w:r w:rsidRPr="00B37539">
        <w:t xml:space="preserve">Students are expected to use the </w:t>
      </w:r>
      <w:r>
        <w:t xml:space="preserve">third </w:t>
      </w:r>
      <w:r w:rsidRPr="00B37539">
        <w:t>clue to</w:t>
      </w:r>
      <w:r w:rsidR="00E518EE">
        <w:t xml:space="preserve"> take notes on the two methods for adding polynomials: the horizontal method and the vertical method</w:t>
      </w:r>
      <w:r w:rsidR="004C5DAD">
        <w:t>,</w:t>
      </w:r>
      <w:r w:rsidR="00E518EE">
        <w:t xml:space="preserve"> </w:t>
      </w:r>
      <w:r w:rsidR="00E518EE" w:rsidRPr="00233C2D">
        <w:t xml:space="preserve">based </w:t>
      </w:r>
      <w:r w:rsidR="00E518EE" w:rsidRPr="0001230F">
        <w:t>on the video they access from</w:t>
      </w:r>
      <w:r w:rsidR="00E518EE">
        <w:t xml:space="preserve"> the given QR code or going to </w:t>
      </w:r>
      <w:hyperlink r:id="rId10" w:history="1">
        <w:r w:rsidR="000F7089" w:rsidRPr="005D6BD9">
          <w:rPr>
            <w:rStyle w:val="Hyperlink"/>
          </w:rPr>
          <w:t>k20.ou.edu/AddingMethods</w:t>
        </w:r>
      </w:hyperlink>
      <w:r w:rsidR="00E518EE">
        <w:t>.</w:t>
      </w:r>
      <w:r w:rsidR="000F7089">
        <w:t xml:space="preserve"> Then students are to try to find the sum of the given polynomials on their Note Catcher using their preferred method.</w:t>
      </w:r>
    </w:p>
    <w:p w14:paraId="059B073C" w14:textId="77777777" w:rsidR="004C5DAD" w:rsidRDefault="004C5DAD" w:rsidP="00E93EFC">
      <w:pPr>
        <w:rPr>
          <w:highlight w:val="yellow"/>
        </w:rPr>
      </w:pPr>
    </w:p>
    <w:p w14:paraId="68A1356F" w14:textId="4F725D03" w:rsidR="004C5DAD" w:rsidRPr="00E06F0E" w:rsidRDefault="004C5DAD" w:rsidP="004C5DAD">
      <w:pPr>
        <w:pStyle w:val="Heading1"/>
      </w:pPr>
      <w:r w:rsidRPr="00E06F0E">
        <w:t>Clue #</w:t>
      </w:r>
      <w:r>
        <w:t>4</w:t>
      </w:r>
    </w:p>
    <w:p w14:paraId="6281EF7A" w14:textId="6D5DB2C7" w:rsidR="00405CC3" w:rsidRPr="005874CD" w:rsidRDefault="004C5DAD" w:rsidP="00E93EFC">
      <w:pPr>
        <w:rPr>
          <w:highlight w:val="yellow"/>
        </w:rPr>
      </w:pPr>
      <w:r w:rsidRPr="00B37539">
        <w:t xml:space="preserve">Students are expected to use the </w:t>
      </w:r>
      <w:r>
        <w:t xml:space="preserve">fourth </w:t>
      </w:r>
      <w:r w:rsidRPr="00B37539">
        <w:t>clue to</w:t>
      </w:r>
      <w:r>
        <w:t xml:space="preserve"> take notes on the two methods for subtracting polynomials: the horizontal method and the vertical method, </w:t>
      </w:r>
      <w:r w:rsidRPr="00233C2D">
        <w:t xml:space="preserve">based </w:t>
      </w:r>
      <w:r w:rsidRPr="0001230F">
        <w:t>on the video</w:t>
      </w:r>
      <w:r>
        <w:t>s</w:t>
      </w:r>
      <w:r w:rsidRPr="0001230F">
        <w:t xml:space="preserve"> they access from</w:t>
      </w:r>
      <w:r>
        <w:t xml:space="preserve"> the given QR codes or going to </w:t>
      </w:r>
      <w:hyperlink r:id="rId11" w:history="1">
        <w:r w:rsidR="00F82599" w:rsidRPr="005D6BD9">
          <w:rPr>
            <w:rStyle w:val="Hyperlink"/>
          </w:rPr>
          <w:t>k20.ou.edu/SubHorizontal</w:t>
        </w:r>
      </w:hyperlink>
      <w:r w:rsidR="00F82599">
        <w:t xml:space="preserve"> and then</w:t>
      </w:r>
      <w:r w:rsidR="00405CC3">
        <w:t xml:space="preserve"> </w:t>
      </w:r>
      <w:hyperlink r:id="rId12" w:history="1">
        <w:r w:rsidR="00405CC3" w:rsidRPr="005D6BD9">
          <w:rPr>
            <w:rStyle w:val="Hyperlink"/>
          </w:rPr>
          <w:t>k20.ou.edu/SubVertical</w:t>
        </w:r>
      </w:hyperlink>
      <w:r>
        <w:t>. Then students are to try to find the difference of the given polynomials on their Note Catcher using their preferred method.</w:t>
      </w:r>
    </w:p>
    <w:sectPr w:rsidR="00405CC3" w:rsidRPr="005874C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7F33" w14:textId="77777777" w:rsidR="00CE2480" w:rsidRDefault="00CE2480" w:rsidP="00DC1CA0">
      <w:r>
        <w:separator/>
      </w:r>
    </w:p>
  </w:endnote>
  <w:endnote w:type="continuationSeparator" w:id="0">
    <w:p w14:paraId="49548C4E" w14:textId="77777777" w:rsidR="00CE2480" w:rsidRDefault="00CE248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1E2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AECD4" w14:textId="0ED81F69" w:rsidR="009F0B2E" w:rsidRPr="008C5074" w:rsidRDefault="00E518EE" w:rsidP="008C5074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34AECD4" w14:textId="0ED81F69" w:rsidR="009F0B2E" w:rsidRPr="008C5074" w:rsidRDefault="00E518EE" w:rsidP="008C5074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B776" w14:textId="77777777" w:rsidR="00CE2480" w:rsidRDefault="00CE2480" w:rsidP="00DC1CA0">
      <w:r>
        <w:separator/>
      </w:r>
    </w:p>
  </w:footnote>
  <w:footnote w:type="continuationSeparator" w:id="0">
    <w:p w14:paraId="68C42EA6" w14:textId="77777777" w:rsidR="00CE2480" w:rsidRDefault="00CE248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19A"/>
    <w:multiLevelType w:val="hybridMultilevel"/>
    <w:tmpl w:val="E05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C948CB"/>
    <w:multiLevelType w:val="hybridMultilevel"/>
    <w:tmpl w:val="90127F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93685"/>
    <w:multiLevelType w:val="hybridMultilevel"/>
    <w:tmpl w:val="0C40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1"/>
  </w:num>
  <w:num w:numId="4" w16cid:durableId="2010328088">
    <w:abstractNumId w:val="2"/>
  </w:num>
  <w:num w:numId="5" w16cid:durableId="1449592440">
    <w:abstractNumId w:val="4"/>
  </w:num>
  <w:num w:numId="6" w16cid:durableId="21053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FC"/>
    <w:rsid w:val="0001230F"/>
    <w:rsid w:val="00040293"/>
    <w:rsid w:val="00070613"/>
    <w:rsid w:val="00072D23"/>
    <w:rsid w:val="00096A5A"/>
    <w:rsid w:val="000A6E06"/>
    <w:rsid w:val="000C7623"/>
    <w:rsid w:val="000F5EC1"/>
    <w:rsid w:val="000F7089"/>
    <w:rsid w:val="00117052"/>
    <w:rsid w:val="0017538B"/>
    <w:rsid w:val="00196EF1"/>
    <w:rsid w:val="001A15B2"/>
    <w:rsid w:val="001B0945"/>
    <w:rsid w:val="001B346A"/>
    <w:rsid w:val="001B5BA6"/>
    <w:rsid w:val="001C6EFE"/>
    <w:rsid w:val="001E58BA"/>
    <w:rsid w:val="002040D8"/>
    <w:rsid w:val="002055A2"/>
    <w:rsid w:val="00205B3E"/>
    <w:rsid w:val="00233158"/>
    <w:rsid w:val="00233C2D"/>
    <w:rsid w:val="0024229B"/>
    <w:rsid w:val="00243EEE"/>
    <w:rsid w:val="00245200"/>
    <w:rsid w:val="00246BC1"/>
    <w:rsid w:val="0026503B"/>
    <w:rsid w:val="00273F08"/>
    <w:rsid w:val="00274BB5"/>
    <w:rsid w:val="002D4C34"/>
    <w:rsid w:val="002E3EB3"/>
    <w:rsid w:val="002F7E4E"/>
    <w:rsid w:val="003003BE"/>
    <w:rsid w:val="00304DC6"/>
    <w:rsid w:val="00344B7D"/>
    <w:rsid w:val="003E0F8F"/>
    <w:rsid w:val="00403889"/>
    <w:rsid w:val="00405CC3"/>
    <w:rsid w:val="00415F4B"/>
    <w:rsid w:val="00420753"/>
    <w:rsid w:val="004301F0"/>
    <w:rsid w:val="00457C85"/>
    <w:rsid w:val="00463853"/>
    <w:rsid w:val="00467A95"/>
    <w:rsid w:val="00480109"/>
    <w:rsid w:val="004806AD"/>
    <w:rsid w:val="004856EB"/>
    <w:rsid w:val="0049187E"/>
    <w:rsid w:val="004B78D3"/>
    <w:rsid w:val="004C2D48"/>
    <w:rsid w:val="004C5DAD"/>
    <w:rsid w:val="004C5E62"/>
    <w:rsid w:val="004C7FA7"/>
    <w:rsid w:val="004D0B87"/>
    <w:rsid w:val="004D7576"/>
    <w:rsid w:val="004E4EA4"/>
    <w:rsid w:val="005345DE"/>
    <w:rsid w:val="00567764"/>
    <w:rsid w:val="0058067F"/>
    <w:rsid w:val="005874CD"/>
    <w:rsid w:val="00593594"/>
    <w:rsid w:val="005B2598"/>
    <w:rsid w:val="005B27B7"/>
    <w:rsid w:val="005B4511"/>
    <w:rsid w:val="005E3EB2"/>
    <w:rsid w:val="00644B47"/>
    <w:rsid w:val="006C5B24"/>
    <w:rsid w:val="006D0A05"/>
    <w:rsid w:val="006E2654"/>
    <w:rsid w:val="006F637F"/>
    <w:rsid w:val="00750BED"/>
    <w:rsid w:val="00782F44"/>
    <w:rsid w:val="007879D4"/>
    <w:rsid w:val="00791220"/>
    <w:rsid w:val="007A5710"/>
    <w:rsid w:val="007A6F7E"/>
    <w:rsid w:val="00845B44"/>
    <w:rsid w:val="00857EEB"/>
    <w:rsid w:val="008B6107"/>
    <w:rsid w:val="008C5074"/>
    <w:rsid w:val="008C7C32"/>
    <w:rsid w:val="008D2A72"/>
    <w:rsid w:val="008E295B"/>
    <w:rsid w:val="008E31E6"/>
    <w:rsid w:val="008F0B42"/>
    <w:rsid w:val="008F712F"/>
    <w:rsid w:val="009015CC"/>
    <w:rsid w:val="009112D3"/>
    <w:rsid w:val="00914680"/>
    <w:rsid w:val="00927721"/>
    <w:rsid w:val="00936DCE"/>
    <w:rsid w:val="009456A7"/>
    <w:rsid w:val="00976B6A"/>
    <w:rsid w:val="00977E3D"/>
    <w:rsid w:val="00991329"/>
    <w:rsid w:val="009A3C5F"/>
    <w:rsid w:val="009A7873"/>
    <w:rsid w:val="009B0F1A"/>
    <w:rsid w:val="009E5C6A"/>
    <w:rsid w:val="009F0B2E"/>
    <w:rsid w:val="00A1673F"/>
    <w:rsid w:val="00A52419"/>
    <w:rsid w:val="00A53B04"/>
    <w:rsid w:val="00A657C1"/>
    <w:rsid w:val="00A72999"/>
    <w:rsid w:val="00A77EC7"/>
    <w:rsid w:val="00A830F9"/>
    <w:rsid w:val="00A918CD"/>
    <w:rsid w:val="00AB0E29"/>
    <w:rsid w:val="00AF1E83"/>
    <w:rsid w:val="00AF213D"/>
    <w:rsid w:val="00B002EB"/>
    <w:rsid w:val="00B03969"/>
    <w:rsid w:val="00B03AA4"/>
    <w:rsid w:val="00B37539"/>
    <w:rsid w:val="00B84310"/>
    <w:rsid w:val="00BD7B9F"/>
    <w:rsid w:val="00BF08CE"/>
    <w:rsid w:val="00C05011"/>
    <w:rsid w:val="00C13BA4"/>
    <w:rsid w:val="00C3034A"/>
    <w:rsid w:val="00C61F3A"/>
    <w:rsid w:val="00C83603"/>
    <w:rsid w:val="00CB2E3A"/>
    <w:rsid w:val="00CD22EC"/>
    <w:rsid w:val="00CD2461"/>
    <w:rsid w:val="00CD5A65"/>
    <w:rsid w:val="00CE2480"/>
    <w:rsid w:val="00CE2E34"/>
    <w:rsid w:val="00CE7B28"/>
    <w:rsid w:val="00CF4EFB"/>
    <w:rsid w:val="00CF6CCE"/>
    <w:rsid w:val="00D15246"/>
    <w:rsid w:val="00D311F5"/>
    <w:rsid w:val="00D72955"/>
    <w:rsid w:val="00D760BA"/>
    <w:rsid w:val="00D96267"/>
    <w:rsid w:val="00DC1CA0"/>
    <w:rsid w:val="00DD0E19"/>
    <w:rsid w:val="00DE0B48"/>
    <w:rsid w:val="00DF434D"/>
    <w:rsid w:val="00E06F0E"/>
    <w:rsid w:val="00E1362D"/>
    <w:rsid w:val="00E20551"/>
    <w:rsid w:val="00E26CEB"/>
    <w:rsid w:val="00E326C3"/>
    <w:rsid w:val="00E45663"/>
    <w:rsid w:val="00E46C11"/>
    <w:rsid w:val="00E518EE"/>
    <w:rsid w:val="00E52EC1"/>
    <w:rsid w:val="00E5301D"/>
    <w:rsid w:val="00E76FF3"/>
    <w:rsid w:val="00E93EFC"/>
    <w:rsid w:val="00EA2AF9"/>
    <w:rsid w:val="00EB2886"/>
    <w:rsid w:val="00EB6E7A"/>
    <w:rsid w:val="00F10244"/>
    <w:rsid w:val="00F13797"/>
    <w:rsid w:val="00F41418"/>
    <w:rsid w:val="00F702D0"/>
    <w:rsid w:val="00F80B5C"/>
    <w:rsid w:val="00F82599"/>
    <w:rsid w:val="00F85EE9"/>
    <w:rsid w:val="00F87387"/>
    <w:rsid w:val="00F87FB5"/>
    <w:rsid w:val="00FC266B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47731"/>
  <w15:chartTrackingRefBased/>
  <w15:docId w15:val="{7FC36485-8220-40AA-B6B8-A5DEC09A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17052"/>
  </w:style>
  <w:style w:type="paragraph" w:styleId="Heading1">
    <w:name w:val="heading 1"/>
    <w:basedOn w:val="Normal"/>
    <w:next w:val="Normal"/>
    <w:link w:val="Heading1Char"/>
    <w:uiPriority w:val="9"/>
    <w:qFormat/>
    <w:rsid w:val="0011705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05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1705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1705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05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170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7052"/>
  </w:style>
  <w:style w:type="character" w:customStyle="1" w:styleId="Heading1Char">
    <w:name w:val="Heading 1 Char"/>
    <w:basedOn w:val="DefaultParagraphFont"/>
    <w:link w:val="Heading1"/>
    <w:uiPriority w:val="9"/>
    <w:rsid w:val="00117052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7052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17052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17052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052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05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1705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17052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1705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1705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17052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11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1705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1705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0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052"/>
  </w:style>
  <w:style w:type="paragraph" w:styleId="ListParagraph">
    <w:name w:val="List Paragraph"/>
    <w:basedOn w:val="Normal"/>
    <w:uiPriority w:val="34"/>
    <w:qFormat/>
    <w:rsid w:val="00117052"/>
    <w:pPr>
      <w:ind w:left="720"/>
      <w:contextualSpacing/>
    </w:pPr>
  </w:style>
  <w:style w:type="paragraph" w:customStyle="1" w:styleId="AnswerKey">
    <w:name w:val="Answer Key"/>
    <w:basedOn w:val="Normal"/>
    <w:qFormat/>
    <w:rsid w:val="00117052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20.ou.edu/PolynomialStep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20.ou.edu/Polynomials" TargetMode="External"/><Relationship Id="rId12" Type="http://schemas.openxmlformats.org/officeDocument/2006/relationships/hyperlink" Target="https://k20.ou.edu/SubVerti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20.ou.edu/SubHorizont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20.ou.edu/addingmetho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20.ou.edu/PolynomialSubtrac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128</TotalTime>
  <Pages>3</Pages>
  <Words>804</Words>
  <Characters>4071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104</cp:revision>
  <dcterms:created xsi:type="dcterms:W3CDTF">2026-02-04T14:33:00Z</dcterms:created>
  <dcterms:modified xsi:type="dcterms:W3CDTF">2026-02-12T13:17:00Z</dcterms:modified>
  <cp:category/>
</cp:coreProperties>
</file>