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AA2E99" w14:textId="00F26E46" w:rsidR="00AB4703" w:rsidRPr="00DF405A" w:rsidRDefault="00000000" w:rsidP="000E2902">
      <w:pPr>
        <w:pStyle w:val="Title"/>
        <w:spacing w:after="120"/>
        <w:rPr>
          <w:lang w:val="es-ES_tradnl"/>
        </w:rPr>
      </w:pPr>
      <w:r w:rsidRPr="00DF405A">
        <w:rPr>
          <w:lang w:val="es-ES_tradnl"/>
        </w:rPr>
        <w:t xml:space="preserve">ENGEL </w:t>
      </w:r>
      <w:r w:rsidR="00AE739E" w:rsidRPr="00DF405A">
        <w:rPr>
          <w:lang w:val="es-ES_tradnl"/>
        </w:rPr>
        <w:t>CONTRA</w:t>
      </w:r>
      <w:r w:rsidRPr="00DF405A">
        <w:rPr>
          <w:lang w:val="es-ES_tradnl"/>
        </w:rPr>
        <w:t xml:space="preserve"> VITALE </w:t>
      </w:r>
      <w:r w:rsidR="00AE739E" w:rsidRPr="00DF405A">
        <w:rPr>
          <w:lang w:val="es-ES_tradnl"/>
        </w:rPr>
        <w:t xml:space="preserve">ORGANIZADOR </w:t>
      </w:r>
      <w:r w:rsidRPr="00DF405A">
        <w:rPr>
          <w:lang w:val="es-ES_tradnl"/>
        </w:rPr>
        <w:t>GR</w:t>
      </w:r>
      <w:r w:rsidR="00AE739E" w:rsidRPr="00DF405A">
        <w:rPr>
          <w:lang w:val="es-ES_tradnl"/>
        </w:rPr>
        <w:t>ÁF</w:t>
      </w:r>
      <w:r w:rsidRPr="00DF405A">
        <w:rPr>
          <w:lang w:val="es-ES_tradnl"/>
        </w:rPr>
        <w:t>ICO</w:t>
      </w:r>
    </w:p>
    <w:p w14:paraId="69CA7301" w14:textId="314925DF" w:rsidR="00AB4703" w:rsidRPr="006B45A4" w:rsidRDefault="00000000">
      <w:pPr>
        <w:rPr>
          <w:lang w:val="es-ES_tradnl"/>
        </w:rPr>
      </w:pPr>
      <w:r w:rsidRPr="006B45A4">
        <w:rPr>
          <w:lang w:val="es-ES_tradnl"/>
        </w:rPr>
        <w:t>Us</w:t>
      </w:r>
      <w:r w:rsidR="00DF405A" w:rsidRPr="006B45A4">
        <w:rPr>
          <w:lang w:val="es-ES_tradnl"/>
        </w:rPr>
        <w:t>a</w:t>
      </w:r>
      <w:r w:rsidRPr="006B45A4">
        <w:rPr>
          <w:lang w:val="es-ES_tradnl"/>
        </w:rPr>
        <w:t xml:space="preserve"> </w:t>
      </w:r>
      <w:r w:rsidR="00DF405A" w:rsidRPr="006B45A4">
        <w:rPr>
          <w:lang w:val="es-ES_tradnl"/>
        </w:rPr>
        <w:t xml:space="preserve">el Resumen de </w:t>
      </w:r>
      <w:r w:rsidRPr="006B45A4">
        <w:rPr>
          <w:lang w:val="es-ES_tradnl"/>
        </w:rPr>
        <w:t xml:space="preserve">Engel </w:t>
      </w:r>
      <w:r w:rsidR="00DF405A" w:rsidRPr="006B45A4">
        <w:rPr>
          <w:lang w:val="es-ES_tradnl"/>
        </w:rPr>
        <w:t>contra</w:t>
      </w:r>
      <w:r w:rsidRPr="006B45A4">
        <w:rPr>
          <w:lang w:val="es-ES_tradnl"/>
        </w:rPr>
        <w:t xml:space="preserve"> </w:t>
      </w:r>
      <w:proofErr w:type="spellStart"/>
      <w:r w:rsidRPr="006B45A4">
        <w:rPr>
          <w:lang w:val="es-ES_tradnl"/>
        </w:rPr>
        <w:t>Vitale</w:t>
      </w:r>
      <w:proofErr w:type="spellEnd"/>
      <w:r w:rsidR="00DF405A" w:rsidRPr="006B45A4">
        <w:rPr>
          <w:lang w:val="es-ES_tradnl"/>
        </w:rPr>
        <w:t xml:space="preserve"> para complet</w:t>
      </w:r>
      <w:r w:rsidR="00391EC3" w:rsidRPr="006B45A4">
        <w:rPr>
          <w:lang w:val="es-ES_tradnl"/>
        </w:rPr>
        <w:t>a</w:t>
      </w:r>
      <w:r w:rsidR="00DF405A" w:rsidRPr="006B45A4">
        <w:rPr>
          <w:lang w:val="es-ES_tradnl"/>
        </w:rPr>
        <w:t>r el organizador gráfico en tus propias palabras</w:t>
      </w:r>
      <w:r w:rsidRPr="006B45A4">
        <w:rPr>
          <w:lang w:val="es-ES_tradnl"/>
        </w:rPr>
        <w:t xml:space="preserve">. 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AB4703" w:rsidRPr="00DF405A" w14:paraId="3EB28286" w14:textId="77777777" w:rsidTr="00BF18DC">
        <w:trPr>
          <w:trHeight w:val="360"/>
        </w:trPr>
        <w:tc>
          <w:tcPr>
            <w:tcW w:w="3114" w:type="dxa"/>
            <w:shd w:val="clear" w:color="auto" w:fill="3E5C61"/>
          </w:tcPr>
          <w:p w14:paraId="16AADBE3" w14:textId="77777777" w:rsidR="00AB4703" w:rsidRPr="00DF405A" w:rsidRDefault="00AB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bookmarkStart w:id="0" w:name="_gjdgxs" w:colFirst="0" w:colLast="0"/>
            <w:bookmarkEnd w:id="0"/>
          </w:p>
        </w:tc>
        <w:tc>
          <w:tcPr>
            <w:tcW w:w="6226" w:type="dxa"/>
            <w:shd w:val="clear" w:color="auto" w:fill="3E5C61"/>
          </w:tcPr>
          <w:p w14:paraId="33C243DF" w14:textId="25DF1617" w:rsidR="00AB4703" w:rsidRPr="00DF405A" w:rsidRDefault="00000000" w:rsidP="00BF18DC">
            <w:pPr>
              <w:jc w:val="center"/>
              <w:rPr>
                <w:b/>
                <w:color w:val="FFFFFF"/>
                <w:lang w:val="es-ES_tradnl"/>
              </w:rPr>
            </w:pPr>
            <w:r w:rsidRPr="00DF405A">
              <w:rPr>
                <w:b/>
                <w:color w:val="FFFFFF"/>
                <w:lang w:val="es-ES_tradnl"/>
              </w:rPr>
              <w:t>Expl</w:t>
            </w:r>
            <w:r w:rsidR="00391EC3">
              <w:rPr>
                <w:b/>
                <w:color w:val="FFFFFF"/>
                <w:lang w:val="es-ES_tradnl"/>
              </w:rPr>
              <w:t>ica en tus propias palabras</w:t>
            </w:r>
          </w:p>
        </w:tc>
      </w:tr>
      <w:tr w:rsidR="00AB4703" w:rsidRPr="00DF405A" w14:paraId="18C48C34" w14:textId="77777777">
        <w:trPr>
          <w:trHeight w:val="470"/>
        </w:trPr>
        <w:tc>
          <w:tcPr>
            <w:tcW w:w="3114" w:type="dxa"/>
          </w:tcPr>
          <w:p w14:paraId="61463794" w14:textId="58726046" w:rsidR="00AB4703" w:rsidRPr="00DF405A" w:rsidRDefault="00391EC3" w:rsidP="006B45A4">
            <w:pPr>
              <w:pStyle w:val="Heading1"/>
              <w:spacing w:before="120"/>
              <w:rPr>
                <w:lang w:val="es-ES_tradnl"/>
              </w:rPr>
            </w:pPr>
            <w:r>
              <w:rPr>
                <w:lang w:val="es-ES_tradnl"/>
              </w:rPr>
              <w:t>Acusado</w:t>
            </w:r>
          </w:p>
          <w:p w14:paraId="5DCF0DFE" w14:textId="63708B14" w:rsidR="00AB4703" w:rsidRPr="00DF405A" w:rsidRDefault="00391EC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¿Quién fue acusado de un </w:t>
            </w:r>
            <w:r w:rsidR="00000000" w:rsidRPr="00DF405A">
              <w:rPr>
                <w:lang w:val="es-ES_tradnl"/>
              </w:rPr>
              <w:t>crime</w:t>
            </w:r>
            <w:r>
              <w:rPr>
                <w:lang w:val="es-ES_tradnl"/>
              </w:rPr>
              <w:t>n</w:t>
            </w:r>
            <w:r w:rsidR="00000000" w:rsidRPr="00DF405A">
              <w:rPr>
                <w:lang w:val="es-ES_tradnl"/>
              </w:rPr>
              <w:t>?</w:t>
            </w:r>
          </w:p>
        </w:tc>
        <w:tc>
          <w:tcPr>
            <w:tcW w:w="6226" w:type="dxa"/>
          </w:tcPr>
          <w:p w14:paraId="6B58B252" w14:textId="77777777" w:rsidR="00AB4703" w:rsidRPr="00DF405A" w:rsidRDefault="00AB4703">
            <w:pPr>
              <w:rPr>
                <w:lang w:val="es-ES_tradnl"/>
              </w:rPr>
            </w:pPr>
          </w:p>
          <w:p w14:paraId="44BDE6F4" w14:textId="77777777" w:rsidR="00AB4703" w:rsidRPr="00DF405A" w:rsidRDefault="00AB4703">
            <w:pPr>
              <w:rPr>
                <w:lang w:val="es-ES_tradnl"/>
              </w:rPr>
            </w:pPr>
          </w:p>
          <w:p w14:paraId="4451FF86" w14:textId="77777777" w:rsidR="00AB4703" w:rsidRPr="00DF405A" w:rsidRDefault="00AB4703">
            <w:pPr>
              <w:rPr>
                <w:lang w:val="es-ES_tradnl"/>
              </w:rPr>
            </w:pPr>
          </w:p>
        </w:tc>
      </w:tr>
      <w:tr w:rsidR="00AB4703" w:rsidRPr="00DF405A" w14:paraId="2EDF6D29" w14:textId="77777777">
        <w:trPr>
          <w:trHeight w:val="470"/>
        </w:trPr>
        <w:tc>
          <w:tcPr>
            <w:tcW w:w="3114" w:type="dxa"/>
          </w:tcPr>
          <w:p w14:paraId="4743562C" w14:textId="264DA7DB" w:rsidR="00AB4703" w:rsidRPr="00DF405A" w:rsidRDefault="00391EC3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Demandante</w:t>
            </w:r>
          </w:p>
          <w:p w14:paraId="7D4DA10F" w14:textId="256E6EC7" w:rsidR="00AB4703" w:rsidRPr="00DF405A" w:rsidRDefault="00BF3D5F">
            <w:pPr>
              <w:rPr>
                <w:lang w:val="es-ES_tradnl"/>
              </w:rPr>
            </w:pPr>
            <w:r>
              <w:rPr>
                <w:lang w:val="es-ES_tradnl"/>
              </w:rPr>
              <w:t>¿Quién presentó los cargos</w:t>
            </w:r>
            <w:r w:rsidR="00000000" w:rsidRPr="00DF405A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2628BCCE" w14:textId="77777777" w:rsidR="00AB4703" w:rsidRPr="00DF405A" w:rsidRDefault="00AB4703">
            <w:pPr>
              <w:rPr>
                <w:lang w:val="es-ES_tradnl"/>
              </w:rPr>
            </w:pPr>
          </w:p>
          <w:p w14:paraId="03DFE429" w14:textId="77777777" w:rsidR="00AB4703" w:rsidRPr="00DF405A" w:rsidRDefault="00AB4703">
            <w:pPr>
              <w:rPr>
                <w:lang w:val="es-ES_tradnl"/>
              </w:rPr>
            </w:pPr>
          </w:p>
          <w:p w14:paraId="3F40AAA6" w14:textId="77777777" w:rsidR="00AB4703" w:rsidRPr="00DF405A" w:rsidRDefault="00AB4703">
            <w:pPr>
              <w:rPr>
                <w:lang w:val="es-ES_tradnl"/>
              </w:rPr>
            </w:pPr>
          </w:p>
        </w:tc>
      </w:tr>
      <w:tr w:rsidR="00AB4703" w:rsidRPr="00DF405A" w14:paraId="04D5AED3" w14:textId="77777777">
        <w:trPr>
          <w:trHeight w:val="470"/>
        </w:trPr>
        <w:tc>
          <w:tcPr>
            <w:tcW w:w="3114" w:type="dxa"/>
          </w:tcPr>
          <w:p w14:paraId="4C6B82FA" w14:textId="05E2073A" w:rsidR="00AB4703" w:rsidRPr="00DF405A" w:rsidRDefault="00391EC3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Pregunta para la Corte</w:t>
            </w:r>
          </w:p>
          <w:p w14:paraId="538C9CCB" w14:textId="4F6D69DE" w:rsidR="00AB4703" w:rsidRPr="00DF405A" w:rsidRDefault="00F761D7">
            <w:pPr>
              <w:rPr>
                <w:lang w:val="es-ES_tradnl"/>
              </w:rPr>
            </w:pPr>
            <w:r>
              <w:rPr>
                <w:lang w:val="es-ES_tradnl"/>
              </w:rPr>
              <w:t>¿Cuál derecho constitucional se ha cuestionado</w:t>
            </w:r>
            <w:r w:rsidR="00000000" w:rsidRPr="00DF405A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5467E7C5" w14:textId="77777777" w:rsidR="00AB4703" w:rsidRPr="00DF405A" w:rsidRDefault="00AB4703">
            <w:pPr>
              <w:rPr>
                <w:lang w:val="es-ES_tradnl"/>
              </w:rPr>
            </w:pPr>
          </w:p>
          <w:p w14:paraId="31334A1B" w14:textId="77777777" w:rsidR="00AB4703" w:rsidRPr="00DF405A" w:rsidRDefault="00AB4703">
            <w:pPr>
              <w:rPr>
                <w:lang w:val="es-ES_tradnl"/>
              </w:rPr>
            </w:pPr>
          </w:p>
          <w:p w14:paraId="17AEC9F9" w14:textId="77777777" w:rsidR="00AB4703" w:rsidRPr="00DF405A" w:rsidRDefault="00AB4703">
            <w:pPr>
              <w:rPr>
                <w:lang w:val="es-ES_tradnl"/>
              </w:rPr>
            </w:pPr>
          </w:p>
          <w:p w14:paraId="278718F8" w14:textId="77777777" w:rsidR="00AB4703" w:rsidRPr="00DF405A" w:rsidRDefault="00AB4703">
            <w:pPr>
              <w:rPr>
                <w:lang w:val="es-ES_tradnl"/>
              </w:rPr>
            </w:pPr>
          </w:p>
        </w:tc>
      </w:tr>
      <w:tr w:rsidR="00AB4703" w:rsidRPr="00DF405A" w14:paraId="74BB7C15" w14:textId="77777777" w:rsidTr="00BF18DC">
        <w:trPr>
          <w:trHeight w:val="1350"/>
        </w:trPr>
        <w:tc>
          <w:tcPr>
            <w:tcW w:w="3114" w:type="dxa"/>
          </w:tcPr>
          <w:p w14:paraId="14A08822" w14:textId="5A94FBF9" w:rsidR="00AB4703" w:rsidRPr="00DF405A" w:rsidRDefault="00000000">
            <w:pPr>
              <w:pStyle w:val="Heading1"/>
              <w:rPr>
                <w:lang w:val="es-ES_tradnl"/>
              </w:rPr>
            </w:pPr>
            <w:r w:rsidRPr="00DF405A">
              <w:rPr>
                <w:lang w:val="es-ES_tradnl"/>
              </w:rPr>
              <w:t>R</w:t>
            </w:r>
            <w:r w:rsidR="00391EC3">
              <w:rPr>
                <w:lang w:val="es-ES_tradnl"/>
              </w:rPr>
              <w:t>esolución</w:t>
            </w:r>
          </w:p>
          <w:p w14:paraId="6D932BA8" w14:textId="0BAD1D2F" w:rsidR="00AB4703" w:rsidRPr="00DF405A" w:rsidRDefault="00F761D7">
            <w:pPr>
              <w:rPr>
                <w:lang w:val="es-ES_tradnl"/>
              </w:rPr>
            </w:pPr>
            <w:r>
              <w:rPr>
                <w:lang w:val="es-ES_tradnl"/>
              </w:rPr>
              <w:t>¿Qué dijo la Corte Suprema</w:t>
            </w:r>
            <w:r w:rsidR="00000000" w:rsidRPr="00DF405A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41FECBC9" w14:textId="77777777" w:rsidR="00AB4703" w:rsidRPr="00DF405A" w:rsidRDefault="00AB4703">
            <w:pPr>
              <w:rPr>
                <w:lang w:val="es-ES_tradnl"/>
              </w:rPr>
            </w:pPr>
          </w:p>
          <w:p w14:paraId="66DCAC51" w14:textId="77777777" w:rsidR="00AB4703" w:rsidRPr="00DF405A" w:rsidRDefault="00AB4703">
            <w:pPr>
              <w:rPr>
                <w:lang w:val="es-ES_tradnl"/>
              </w:rPr>
            </w:pPr>
          </w:p>
          <w:p w14:paraId="3ACB9883" w14:textId="77777777" w:rsidR="00AB4703" w:rsidRPr="00DF405A" w:rsidRDefault="00AB4703">
            <w:pPr>
              <w:rPr>
                <w:lang w:val="es-ES_tradnl"/>
              </w:rPr>
            </w:pPr>
          </w:p>
          <w:p w14:paraId="2FA6A173" w14:textId="77777777" w:rsidR="00AB4703" w:rsidRPr="00DF405A" w:rsidRDefault="00AB4703">
            <w:pPr>
              <w:rPr>
                <w:lang w:val="es-ES_tradnl"/>
              </w:rPr>
            </w:pPr>
          </w:p>
          <w:p w14:paraId="268C73AC" w14:textId="77777777" w:rsidR="00AB4703" w:rsidRPr="00DF405A" w:rsidRDefault="00AB4703">
            <w:pPr>
              <w:rPr>
                <w:lang w:val="es-ES_tradnl"/>
              </w:rPr>
            </w:pPr>
          </w:p>
          <w:p w14:paraId="753E5E7B" w14:textId="77777777" w:rsidR="00AB4703" w:rsidRPr="00DF405A" w:rsidRDefault="00AB4703">
            <w:pPr>
              <w:rPr>
                <w:lang w:val="es-ES_tradnl"/>
              </w:rPr>
            </w:pPr>
          </w:p>
        </w:tc>
      </w:tr>
      <w:tr w:rsidR="00AB4703" w:rsidRPr="00DF405A" w14:paraId="212DC0FD" w14:textId="77777777" w:rsidTr="000E2902">
        <w:trPr>
          <w:trHeight w:val="1485"/>
        </w:trPr>
        <w:tc>
          <w:tcPr>
            <w:tcW w:w="3114" w:type="dxa"/>
          </w:tcPr>
          <w:p w14:paraId="579424F1" w14:textId="0B15737B" w:rsidR="00AB4703" w:rsidRPr="00DF405A" w:rsidRDefault="00000000">
            <w:pPr>
              <w:pStyle w:val="Heading1"/>
              <w:rPr>
                <w:lang w:val="es-ES_tradnl"/>
              </w:rPr>
            </w:pPr>
            <w:r w:rsidRPr="00DF405A">
              <w:rPr>
                <w:lang w:val="es-ES_tradnl"/>
              </w:rPr>
              <w:t>Ra</w:t>
            </w:r>
            <w:r w:rsidR="00391EC3">
              <w:rPr>
                <w:lang w:val="es-ES_tradnl"/>
              </w:rPr>
              <w:t>zonamiento</w:t>
            </w:r>
          </w:p>
          <w:p w14:paraId="695A205E" w14:textId="43342D32" w:rsidR="00AB4703" w:rsidRPr="00DF405A" w:rsidRDefault="00CB65F6">
            <w:pPr>
              <w:rPr>
                <w:lang w:val="es-ES_tradnl"/>
              </w:rPr>
            </w:pPr>
            <w:r>
              <w:rPr>
                <w:lang w:val="es-ES_tradnl"/>
              </w:rPr>
              <w:t>¿Por qué decidió así la Corte</w:t>
            </w:r>
            <w:r w:rsidR="00000000" w:rsidRPr="00DF405A">
              <w:rPr>
                <w:lang w:val="es-ES_tradnl"/>
              </w:rPr>
              <w:t xml:space="preserve">? </w:t>
            </w:r>
          </w:p>
          <w:p w14:paraId="189023C7" w14:textId="49A19C7C" w:rsidR="00AB4703" w:rsidRPr="00DF405A" w:rsidRDefault="00CB65F6">
            <w:pPr>
              <w:rPr>
                <w:lang w:val="es-ES_tradnl"/>
              </w:rPr>
            </w:pPr>
            <w:r>
              <w:rPr>
                <w:lang w:val="es-ES_tradnl"/>
              </w:rPr>
              <w:t>¿Cuál fue la opinión disidente</w:t>
            </w:r>
            <w:r w:rsidR="00000000" w:rsidRPr="00DF405A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6CB94D53" w14:textId="77777777" w:rsidR="00AB4703" w:rsidRPr="00DF405A" w:rsidRDefault="00AB4703">
            <w:pPr>
              <w:rPr>
                <w:lang w:val="es-ES_tradnl"/>
              </w:rPr>
            </w:pPr>
          </w:p>
          <w:p w14:paraId="1BD866A9" w14:textId="77777777" w:rsidR="00AB4703" w:rsidRPr="00DF405A" w:rsidRDefault="00AB4703">
            <w:pPr>
              <w:rPr>
                <w:lang w:val="es-ES_tradnl"/>
              </w:rPr>
            </w:pPr>
          </w:p>
          <w:p w14:paraId="57E71E76" w14:textId="77777777" w:rsidR="00AB4703" w:rsidRPr="00DF405A" w:rsidRDefault="00AB4703">
            <w:pPr>
              <w:rPr>
                <w:lang w:val="es-ES_tradnl"/>
              </w:rPr>
            </w:pPr>
          </w:p>
          <w:p w14:paraId="58887021" w14:textId="77777777" w:rsidR="00AB4703" w:rsidRPr="00DF405A" w:rsidRDefault="00AB4703">
            <w:pPr>
              <w:rPr>
                <w:lang w:val="es-ES_tradnl"/>
              </w:rPr>
            </w:pPr>
          </w:p>
          <w:p w14:paraId="054284F9" w14:textId="77777777" w:rsidR="00AB4703" w:rsidRPr="00DF405A" w:rsidRDefault="00AB4703">
            <w:pPr>
              <w:rPr>
                <w:lang w:val="es-ES_tradnl"/>
              </w:rPr>
            </w:pPr>
          </w:p>
          <w:p w14:paraId="63F3F5E8" w14:textId="77777777" w:rsidR="00AB4703" w:rsidRPr="00DF405A" w:rsidRDefault="00AB4703">
            <w:pPr>
              <w:rPr>
                <w:lang w:val="es-ES_tradnl"/>
              </w:rPr>
            </w:pPr>
          </w:p>
        </w:tc>
      </w:tr>
      <w:tr w:rsidR="00AB4703" w:rsidRPr="00DF405A" w14:paraId="2930FE72" w14:textId="77777777" w:rsidTr="00BF18DC">
        <w:trPr>
          <w:trHeight w:val="2106"/>
        </w:trPr>
        <w:tc>
          <w:tcPr>
            <w:tcW w:w="9340" w:type="dxa"/>
            <w:gridSpan w:val="2"/>
          </w:tcPr>
          <w:p w14:paraId="73517F7A" w14:textId="7920E1D6" w:rsidR="00AB4703" w:rsidRPr="00DF405A" w:rsidRDefault="008E7DDA">
            <w:pPr>
              <w:pStyle w:val="Heading1"/>
              <w:rPr>
                <w:lang w:val="es-ES_tradnl"/>
              </w:rPr>
            </w:pPr>
            <w:r w:rsidRPr="008E7DDA">
              <w:rPr>
                <w:lang w:val="es-ES_tradnl"/>
              </w:rPr>
              <w:t xml:space="preserve">¿Cómo ilustra la sentencia del caso Engel contra </w:t>
            </w:r>
            <w:proofErr w:type="spellStart"/>
            <w:r w:rsidRPr="008E7DDA">
              <w:rPr>
                <w:lang w:val="es-ES_tradnl"/>
              </w:rPr>
              <w:t>Vitale</w:t>
            </w:r>
            <w:proofErr w:type="spellEnd"/>
            <w:r w:rsidRPr="008E7DDA">
              <w:rPr>
                <w:lang w:val="es-ES_tradnl"/>
              </w:rPr>
              <w:t xml:space="preserve"> el modo en que la Primera Enmienda protege el derecho de las personas a la libertad religiosa?</w:t>
            </w:r>
            <w:r>
              <w:rPr>
                <w:lang w:val="es-ES_tradnl"/>
              </w:rPr>
              <w:t xml:space="preserve"> </w:t>
            </w:r>
          </w:p>
          <w:p w14:paraId="189455CC" w14:textId="77777777" w:rsidR="00AB4703" w:rsidRPr="00DF405A" w:rsidRDefault="00AB4703">
            <w:pPr>
              <w:rPr>
                <w:lang w:val="es-ES_tradnl"/>
              </w:rPr>
            </w:pPr>
          </w:p>
          <w:p w14:paraId="0DAC2AEF" w14:textId="77777777" w:rsidR="00AB4703" w:rsidRPr="00DF405A" w:rsidRDefault="00AB4703">
            <w:pPr>
              <w:rPr>
                <w:lang w:val="es-ES_tradnl"/>
              </w:rPr>
            </w:pPr>
          </w:p>
          <w:p w14:paraId="20F7D2AA" w14:textId="77777777" w:rsidR="00AB4703" w:rsidRPr="00DF405A" w:rsidRDefault="00AB4703">
            <w:pPr>
              <w:rPr>
                <w:lang w:val="es-ES_tradnl"/>
              </w:rPr>
            </w:pPr>
          </w:p>
          <w:p w14:paraId="5E59944E" w14:textId="77777777" w:rsidR="00AB4703" w:rsidRPr="00DF405A" w:rsidRDefault="00AB4703">
            <w:pPr>
              <w:rPr>
                <w:lang w:val="es-ES_tradnl"/>
              </w:rPr>
            </w:pPr>
          </w:p>
          <w:p w14:paraId="2D9B584B" w14:textId="77777777" w:rsidR="00AB4703" w:rsidRPr="00DF405A" w:rsidRDefault="00AB4703">
            <w:pPr>
              <w:rPr>
                <w:lang w:val="es-ES_tradnl"/>
              </w:rPr>
            </w:pPr>
          </w:p>
          <w:p w14:paraId="3B96F490" w14:textId="77777777" w:rsidR="00AB4703" w:rsidRPr="00DF405A" w:rsidRDefault="00AB4703">
            <w:pPr>
              <w:rPr>
                <w:lang w:val="es-ES_tradnl"/>
              </w:rPr>
            </w:pPr>
          </w:p>
        </w:tc>
      </w:tr>
    </w:tbl>
    <w:p w14:paraId="579E35DA" w14:textId="77777777" w:rsidR="00AB4703" w:rsidRPr="00DF405A" w:rsidRDefault="00AB4703">
      <w:pPr>
        <w:rPr>
          <w:lang w:val="es-ES_tradnl"/>
        </w:rPr>
      </w:pPr>
    </w:p>
    <w:sectPr w:rsidR="00AB4703" w:rsidRPr="00DF4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66A7" w14:textId="77777777" w:rsidR="00971B2C" w:rsidRDefault="00971B2C">
      <w:pPr>
        <w:spacing w:after="0" w:line="240" w:lineRule="auto"/>
      </w:pPr>
      <w:r>
        <w:separator/>
      </w:r>
    </w:p>
  </w:endnote>
  <w:endnote w:type="continuationSeparator" w:id="0">
    <w:p w14:paraId="3DA536D5" w14:textId="77777777" w:rsidR="00971B2C" w:rsidRDefault="0097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9077" w14:textId="77777777" w:rsidR="00C66131" w:rsidRDefault="00C66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4A8C" w14:textId="77777777" w:rsidR="00AB47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346EFE7" wp14:editId="236E2479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79E83C" wp14:editId="06CF1B12">
              <wp:simplePos x="0" y="0"/>
              <wp:positionH relativeFrom="column">
                <wp:posOffset>942975</wp:posOffset>
              </wp:positionH>
              <wp:positionV relativeFrom="paragraph">
                <wp:posOffset>-152399</wp:posOffset>
              </wp:positionV>
              <wp:extent cx="4200525" cy="31432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99550" y="3637125"/>
                        <a:ext cx="45468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E29C6" w14:textId="77777777" w:rsidR="00AB4703" w:rsidRPr="0002065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2065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PRESERVING THE SEPARATION OF CHURCH AND STATE</w:t>
                          </w:r>
                        </w:p>
                        <w:p w14:paraId="1BA57F87" w14:textId="77777777" w:rsidR="00AB4703" w:rsidRDefault="00AB470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79E83C" id="Rectangle 1" o:spid="_x0000_s1026" style="position:absolute;margin-left:74.25pt;margin-top:-12pt;width:330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" filled="f" stroked="f">
              <v:textbox inset="2.53958mm,1.2694mm,2.53958mm,1.2694mm">
                <w:txbxContent>
                  <w:p w14:paraId="524E29C6" w14:textId="77777777" w:rsidR="00AB4703" w:rsidRPr="0002065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2065A">
                      <w:rPr>
                        <w:rFonts w:eastAsia="Arial"/>
                        <w:b/>
                        <w:smallCaps/>
                        <w:color w:val="2D2D2D"/>
                      </w:rPr>
                      <w:t>PRESERVING THE SEPARATION OF CHURCH AND STATE</w:t>
                    </w:r>
                  </w:p>
                  <w:p w14:paraId="1BA57F87" w14:textId="77777777" w:rsidR="00AB4703" w:rsidRDefault="00AB4703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DE60" w14:textId="77777777" w:rsidR="00C66131" w:rsidRDefault="00C66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C820" w14:textId="77777777" w:rsidR="00971B2C" w:rsidRDefault="00971B2C">
      <w:pPr>
        <w:spacing w:after="0" w:line="240" w:lineRule="auto"/>
      </w:pPr>
      <w:r>
        <w:separator/>
      </w:r>
    </w:p>
  </w:footnote>
  <w:footnote w:type="continuationSeparator" w:id="0">
    <w:p w14:paraId="796668E5" w14:textId="77777777" w:rsidR="00971B2C" w:rsidRDefault="0097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0DAC" w14:textId="77777777" w:rsidR="00C66131" w:rsidRDefault="00C66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6119" w14:textId="77777777" w:rsidR="00C66131" w:rsidRDefault="00C66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2B4B" w14:textId="77777777" w:rsidR="00C66131" w:rsidRDefault="00C66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03"/>
    <w:rsid w:val="0002065A"/>
    <w:rsid w:val="000E2902"/>
    <w:rsid w:val="00312FF6"/>
    <w:rsid w:val="00391EC3"/>
    <w:rsid w:val="006B45A4"/>
    <w:rsid w:val="008950FF"/>
    <w:rsid w:val="008E7DDA"/>
    <w:rsid w:val="00971B2C"/>
    <w:rsid w:val="00996B70"/>
    <w:rsid w:val="00A26605"/>
    <w:rsid w:val="00A84B4B"/>
    <w:rsid w:val="00AB4703"/>
    <w:rsid w:val="00AE739E"/>
    <w:rsid w:val="00BF18DC"/>
    <w:rsid w:val="00BF3D5F"/>
    <w:rsid w:val="00C17E10"/>
    <w:rsid w:val="00C66131"/>
    <w:rsid w:val="00CB400C"/>
    <w:rsid w:val="00CB65F6"/>
    <w:rsid w:val="00DF405A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EC5D2"/>
  <w15:docId w15:val="{6E449EF0-4035-4D7C-8836-922EEA8B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5A"/>
  </w:style>
  <w:style w:type="paragraph" w:styleId="Footer">
    <w:name w:val="footer"/>
    <w:basedOn w:val="Normal"/>
    <w:link w:val="FooterChar"/>
    <w:uiPriority w:val="99"/>
    <w:unhideWhenUsed/>
    <w:rsid w:val="0002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541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Lopez, Araceli</cp:lastModifiedBy>
  <cp:revision>15</cp:revision>
  <dcterms:created xsi:type="dcterms:W3CDTF">2023-09-07T17:44:00Z</dcterms:created>
  <dcterms:modified xsi:type="dcterms:W3CDTF">2023-09-19T21:44:00Z</dcterms:modified>
  <cp:category/>
</cp:coreProperties>
</file>