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4C2782" w14:textId="77777777" w:rsidR="0010701E" w:rsidRDefault="001B6BDD">
      <w:pPr>
        <w:pStyle w:val="Title"/>
      </w:pPr>
      <w:r>
        <w:t>RITUALS OF REMEMBRANCE NAME STRIPS</w:t>
      </w:r>
    </w:p>
    <w:p w14:paraId="3D9470B5" w14:textId="77777777" w:rsidR="0010701E" w:rsidRDefault="001B6B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Prior to the lesson, print and cut out the names below. Feel free to </w:t>
      </w:r>
      <w:r>
        <w:t>fill in</w:t>
      </w:r>
      <w:r>
        <w:rPr>
          <w:color w:val="000000"/>
        </w:rPr>
        <w:t xml:space="preserve"> the blank strips if there are other </w:t>
      </w:r>
      <w:r>
        <w:t>festivals or rituals</w:t>
      </w:r>
      <w:r>
        <w:rPr>
          <w:color w:val="000000"/>
        </w:rPr>
        <w:t xml:space="preserve"> you’d like to include in this activity. If </w:t>
      </w:r>
      <w:r>
        <w:t>needed, make extra copies of the name strips for larger classes.</w:t>
      </w:r>
    </w:p>
    <w:tbl>
      <w:tblPr>
        <w:tblStyle w:val="a1"/>
        <w:tblW w:w="9340" w:type="dxa"/>
        <w:tblBorders>
          <w:top w:val="dashed" w:sz="8" w:space="0" w:color="BED7D3"/>
          <w:left w:val="dashed" w:sz="8" w:space="0" w:color="BED7D3"/>
          <w:bottom w:val="dashed" w:sz="8" w:space="0" w:color="BED7D3"/>
          <w:right w:val="dashed" w:sz="8" w:space="0" w:color="BED7D3"/>
          <w:insideH w:val="dashed" w:sz="8" w:space="0" w:color="BED7D3"/>
          <w:insideV w:val="dashed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10701E" w14:paraId="4771ABD8" w14:textId="77777777">
        <w:trPr>
          <w:trHeight w:val="1552"/>
        </w:trPr>
        <w:tc>
          <w:tcPr>
            <w:tcW w:w="3114" w:type="dxa"/>
          </w:tcPr>
          <w:p w14:paraId="02B4A3DD" w14:textId="77777777" w:rsidR="0010701E" w:rsidRDefault="001B6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All Souls’ Day </w:t>
            </w:r>
          </w:p>
          <w:p w14:paraId="66FF17D2" w14:textId="77777777" w:rsidR="0010701E" w:rsidRDefault="0010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341B885" w14:textId="77777777" w:rsidR="0010701E" w:rsidRDefault="001B6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(Roman Catholicism)</w:t>
            </w:r>
          </w:p>
        </w:tc>
        <w:tc>
          <w:tcPr>
            <w:tcW w:w="3113" w:type="dxa"/>
          </w:tcPr>
          <w:p w14:paraId="6B50A001" w14:textId="77777777" w:rsidR="0010701E" w:rsidRDefault="001B6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Chuseok</w:t>
            </w:r>
          </w:p>
          <w:p w14:paraId="0F173077" w14:textId="77777777" w:rsidR="0010701E" w:rsidRDefault="0010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7AB0081" w14:textId="77777777" w:rsidR="0010701E" w:rsidRDefault="001B6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(Korea)</w:t>
            </w:r>
          </w:p>
        </w:tc>
        <w:tc>
          <w:tcPr>
            <w:tcW w:w="3113" w:type="dxa"/>
          </w:tcPr>
          <w:p w14:paraId="463EFBFA" w14:textId="77777777" w:rsidR="0010701E" w:rsidRDefault="001B6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Hungry Ghost Festival</w:t>
            </w:r>
          </w:p>
          <w:p w14:paraId="7955789D" w14:textId="77777777" w:rsidR="0010701E" w:rsidRDefault="0010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F011439" w14:textId="77777777" w:rsidR="0010701E" w:rsidRDefault="001B6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(Buddhism/Taoism)</w:t>
            </w:r>
          </w:p>
        </w:tc>
      </w:tr>
      <w:tr w:rsidR="0010701E" w14:paraId="42D9E9DC" w14:textId="77777777">
        <w:trPr>
          <w:trHeight w:val="1575"/>
        </w:trPr>
        <w:tc>
          <w:tcPr>
            <w:tcW w:w="3114" w:type="dxa"/>
          </w:tcPr>
          <w:p w14:paraId="6EDA4ED7" w14:textId="77777777" w:rsidR="0010701E" w:rsidRDefault="001B6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Obon</w:t>
            </w:r>
          </w:p>
          <w:p w14:paraId="480F71FC" w14:textId="77777777" w:rsidR="0010701E" w:rsidRDefault="0010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394AF56" w14:textId="77777777" w:rsidR="0010701E" w:rsidRDefault="001B6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(Japan)</w:t>
            </w:r>
          </w:p>
        </w:tc>
        <w:tc>
          <w:tcPr>
            <w:tcW w:w="3113" w:type="dxa"/>
          </w:tcPr>
          <w:p w14:paraId="4A17211A" w14:textId="77777777" w:rsidR="0010701E" w:rsidRDefault="001B6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spellStart"/>
            <w:r>
              <w:t>Pitru</w:t>
            </w:r>
            <w:proofErr w:type="spellEnd"/>
            <w:r>
              <w:t xml:space="preserve"> Paksha</w:t>
            </w:r>
          </w:p>
          <w:p w14:paraId="745DB863" w14:textId="77777777" w:rsidR="0010701E" w:rsidRDefault="0010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A7794EB" w14:textId="77777777" w:rsidR="0010701E" w:rsidRDefault="001B6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(Hinduism)</w:t>
            </w:r>
          </w:p>
        </w:tc>
        <w:tc>
          <w:tcPr>
            <w:tcW w:w="3113" w:type="dxa"/>
          </w:tcPr>
          <w:p w14:paraId="6898C506" w14:textId="77777777" w:rsidR="0010701E" w:rsidRDefault="001B6BDD">
            <w:r>
              <w:t>Yahrzeit</w:t>
            </w:r>
          </w:p>
          <w:p w14:paraId="47CB6639" w14:textId="77777777" w:rsidR="0010701E" w:rsidRDefault="0010701E"/>
          <w:p w14:paraId="611D79E3" w14:textId="77777777" w:rsidR="0010701E" w:rsidRDefault="001B6BDD">
            <w:r>
              <w:t>(Judaism)</w:t>
            </w:r>
          </w:p>
        </w:tc>
      </w:tr>
      <w:tr w:rsidR="0010701E" w14:paraId="040B6D86" w14:textId="77777777">
        <w:trPr>
          <w:trHeight w:val="1462"/>
        </w:trPr>
        <w:tc>
          <w:tcPr>
            <w:tcW w:w="3114" w:type="dxa"/>
          </w:tcPr>
          <w:p w14:paraId="3CED6215" w14:textId="77777777" w:rsidR="0010701E" w:rsidRDefault="0010701E">
            <w:pPr>
              <w:rPr>
                <w:color w:val="000000"/>
              </w:rPr>
            </w:pPr>
          </w:p>
        </w:tc>
        <w:tc>
          <w:tcPr>
            <w:tcW w:w="3113" w:type="dxa"/>
          </w:tcPr>
          <w:p w14:paraId="79D88C34" w14:textId="77777777" w:rsidR="0010701E" w:rsidRDefault="0010701E">
            <w:pPr>
              <w:rPr>
                <w:color w:val="000000"/>
              </w:rPr>
            </w:pPr>
          </w:p>
        </w:tc>
        <w:tc>
          <w:tcPr>
            <w:tcW w:w="3113" w:type="dxa"/>
          </w:tcPr>
          <w:p w14:paraId="03879929" w14:textId="77777777" w:rsidR="0010701E" w:rsidRDefault="0010701E">
            <w:pPr>
              <w:rPr>
                <w:color w:val="000000"/>
              </w:rPr>
            </w:pPr>
          </w:p>
        </w:tc>
      </w:tr>
      <w:tr w:rsidR="0010701E" w14:paraId="574B80FE" w14:textId="77777777">
        <w:trPr>
          <w:trHeight w:val="1605"/>
        </w:trPr>
        <w:tc>
          <w:tcPr>
            <w:tcW w:w="3114" w:type="dxa"/>
          </w:tcPr>
          <w:p w14:paraId="457566ED" w14:textId="77777777" w:rsidR="0010701E" w:rsidRDefault="0010701E">
            <w:pPr>
              <w:rPr>
                <w:color w:val="000000"/>
              </w:rPr>
            </w:pPr>
          </w:p>
        </w:tc>
        <w:tc>
          <w:tcPr>
            <w:tcW w:w="3113" w:type="dxa"/>
          </w:tcPr>
          <w:p w14:paraId="43FA633F" w14:textId="77777777" w:rsidR="0010701E" w:rsidRDefault="0010701E">
            <w:pPr>
              <w:rPr>
                <w:color w:val="000000"/>
              </w:rPr>
            </w:pPr>
          </w:p>
        </w:tc>
        <w:tc>
          <w:tcPr>
            <w:tcW w:w="3113" w:type="dxa"/>
          </w:tcPr>
          <w:p w14:paraId="77BE36DC" w14:textId="77777777" w:rsidR="0010701E" w:rsidRDefault="0010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0701E" w14:paraId="588FD0F8" w14:textId="77777777">
        <w:trPr>
          <w:trHeight w:val="1695"/>
        </w:trPr>
        <w:tc>
          <w:tcPr>
            <w:tcW w:w="3114" w:type="dxa"/>
          </w:tcPr>
          <w:p w14:paraId="06A07FD8" w14:textId="77777777" w:rsidR="0010701E" w:rsidRDefault="0010701E">
            <w:pPr>
              <w:rPr>
                <w:color w:val="000000"/>
              </w:rPr>
            </w:pPr>
          </w:p>
        </w:tc>
        <w:tc>
          <w:tcPr>
            <w:tcW w:w="3113" w:type="dxa"/>
          </w:tcPr>
          <w:p w14:paraId="565546B4" w14:textId="77777777" w:rsidR="0010701E" w:rsidRDefault="0010701E">
            <w:pPr>
              <w:rPr>
                <w:color w:val="000000"/>
              </w:rPr>
            </w:pPr>
          </w:p>
        </w:tc>
        <w:tc>
          <w:tcPr>
            <w:tcW w:w="3113" w:type="dxa"/>
          </w:tcPr>
          <w:p w14:paraId="20863AF0" w14:textId="77777777" w:rsidR="0010701E" w:rsidRDefault="0010701E">
            <w:pPr>
              <w:rPr>
                <w:color w:val="000000"/>
              </w:rPr>
            </w:pPr>
          </w:p>
        </w:tc>
      </w:tr>
    </w:tbl>
    <w:p w14:paraId="20509462" w14:textId="77777777" w:rsidR="0010701E" w:rsidRDefault="0010701E"/>
    <w:sectPr w:rsidR="001070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B2B82" w14:textId="77777777" w:rsidR="001B6BDD" w:rsidRDefault="001B6BDD">
      <w:pPr>
        <w:spacing w:after="0" w:line="240" w:lineRule="auto"/>
      </w:pPr>
      <w:r>
        <w:separator/>
      </w:r>
    </w:p>
  </w:endnote>
  <w:endnote w:type="continuationSeparator" w:id="0">
    <w:p w14:paraId="2ECDD8AC" w14:textId="77777777" w:rsidR="001B6BDD" w:rsidRDefault="001B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F1A8" w14:textId="77777777" w:rsidR="0010701E" w:rsidRDefault="001070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19E9" w14:textId="2ABE4B28" w:rsidR="0010701E" w:rsidRDefault="003A3E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73337E01" wp14:editId="72F5A57D">
          <wp:simplePos x="0" y="0"/>
          <wp:positionH relativeFrom="column">
            <wp:posOffset>1522911</wp:posOffset>
          </wp:positionH>
          <wp:positionV relativeFrom="paragraph">
            <wp:posOffset>-6169</wp:posOffset>
          </wp:positionV>
          <wp:extent cx="4572000" cy="316865"/>
          <wp:effectExtent l="0" t="0" r="0" b="0"/>
          <wp:wrapSquare wrapText="bothSides" distT="0" distB="0" distL="0" distR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E74DF6E" wp14:editId="45B10D09">
              <wp:simplePos x="0" y="0"/>
              <wp:positionH relativeFrom="column">
                <wp:posOffset>1487714</wp:posOffset>
              </wp:positionH>
              <wp:positionV relativeFrom="paragraph">
                <wp:posOffset>-198937</wp:posOffset>
              </wp:positionV>
              <wp:extent cx="4019550" cy="30480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C262B" w14:textId="689E1A1F" w:rsidR="0010701E" w:rsidRDefault="003A3E9F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Rituals of Remembrance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74DF6E" id="Rectangle 11" o:spid="_x0000_s1026" style="position:absolute;margin-left:117.15pt;margin-top:-15.65pt;width:316.5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" filled="f" stroked="f">
              <v:textbox inset="2.53958mm,1.2694mm,2.53958mm,1.2694mm">
                <w:txbxContent>
                  <w:p w14:paraId="596C262B" w14:textId="689E1A1F" w:rsidR="0010701E" w:rsidRDefault="003A3E9F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Rituals of Remembrance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C355" w14:textId="77777777" w:rsidR="0010701E" w:rsidRDefault="001070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7A1DF" w14:textId="77777777" w:rsidR="001B6BDD" w:rsidRDefault="001B6BDD">
      <w:pPr>
        <w:spacing w:after="0" w:line="240" w:lineRule="auto"/>
      </w:pPr>
      <w:r>
        <w:separator/>
      </w:r>
    </w:p>
  </w:footnote>
  <w:footnote w:type="continuationSeparator" w:id="0">
    <w:p w14:paraId="72C74A08" w14:textId="77777777" w:rsidR="001B6BDD" w:rsidRDefault="001B6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BEAF" w14:textId="77777777" w:rsidR="0010701E" w:rsidRDefault="001070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436E" w14:textId="77777777" w:rsidR="0010701E" w:rsidRDefault="001070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6864" w14:textId="77777777" w:rsidR="0010701E" w:rsidRDefault="001070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1E"/>
    <w:rsid w:val="0010701E"/>
    <w:rsid w:val="001B6BDD"/>
    <w:rsid w:val="003A3E9F"/>
    <w:rsid w:val="0045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12E22"/>
  <w15:docId w15:val="{DC6E307B-7432-45B9-BBB5-057B572B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jcR0ZQXthWGffXa9kCdnhX/H3w==">CgMxLjA4AHIhMVdfR2xZME1vOVBxMXNmaVVZem5FZDF1VXhPRTJkZE8x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Rituals of Remembrance</dc:title>
  <dc:creator>K20 Center</dc:creator>
  <cp:lastModifiedBy>Bracken, Pam</cp:lastModifiedBy>
  <cp:revision>2</cp:revision>
  <dcterms:created xsi:type="dcterms:W3CDTF">2024-02-19T16:20:00Z</dcterms:created>
  <dcterms:modified xsi:type="dcterms:W3CDTF">2024-02-19T16:20:00Z</dcterms:modified>
</cp:coreProperties>
</file>