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DD560F" w14:textId="493FCFC6" w:rsidR="00265139" w:rsidRPr="00487D57" w:rsidRDefault="00265139" w:rsidP="00924A92">
      <w:pPr>
        <w:pStyle w:val="Title"/>
      </w:pPr>
      <w:r w:rsidRPr="00487D57">
        <w:t>C</w:t>
      </w:r>
      <w:r w:rsidR="00924A92">
        <w:t>HOICE BOARD PROJECT RUBRIC</w:t>
      </w:r>
    </w:p>
    <w:p w14:paraId="553B6D64" w14:textId="77777777" w:rsidR="00265139" w:rsidRPr="00487D57" w:rsidRDefault="00265139" w:rsidP="00265139">
      <w:p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rPr>
          <w:rFonts w:eastAsia="Roboto"/>
          <w:color w:val="0D0D0D"/>
        </w:rPr>
      </w:pPr>
      <w:r w:rsidRPr="00487D57">
        <w:rPr>
          <w:rFonts w:eastAsia="Roboto"/>
          <w:color w:val="0D0D0D"/>
        </w:rPr>
        <w:t>Directions:</w:t>
      </w:r>
    </w:p>
    <w:p w14:paraId="63E07D67" w14:textId="12C6A05C" w:rsidR="00265139" w:rsidRPr="00265139" w:rsidRDefault="00265139" w:rsidP="0026513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0"/>
        <w:rPr>
          <w:sz w:val="22"/>
          <w:szCs w:val="22"/>
        </w:rPr>
      </w:pPr>
      <w:r w:rsidRPr="00265139">
        <w:rPr>
          <w:rFonts w:eastAsia="Roboto"/>
          <w:color w:val="0D0D0D"/>
          <w:sz w:val="22"/>
          <w:szCs w:val="22"/>
        </w:rPr>
        <w:t xml:space="preserve">Select a statement from the </w:t>
      </w:r>
      <w:r>
        <w:rPr>
          <w:rFonts w:eastAsia="Roboto"/>
          <w:color w:val="0D0D0D"/>
          <w:sz w:val="22"/>
          <w:szCs w:val="22"/>
        </w:rPr>
        <w:t>A</w:t>
      </w:r>
      <w:r w:rsidRPr="00265139">
        <w:rPr>
          <w:rFonts w:eastAsia="Roboto"/>
          <w:color w:val="0D0D0D"/>
          <w:sz w:val="22"/>
          <w:szCs w:val="22"/>
        </w:rPr>
        <w:t xml:space="preserve">nticipation </w:t>
      </w:r>
      <w:r>
        <w:rPr>
          <w:rFonts w:eastAsia="Roboto"/>
          <w:color w:val="0D0D0D"/>
          <w:sz w:val="22"/>
          <w:szCs w:val="22"/>
        </w:rPr>
        <w:t>G</w:t>
      </w:r>
      <w:r w:rsidRPr="00265139">
        <w:rPr>
          <w:rFonts w:eastAsia="Roboto"/>
          <w:color w:val="0D0D0D"/>
          <w:sz w:val="22"/>
          <w:szCs w:val="22"/>
        </w:rPr>
        <w:t>uide that resonates with you and serves as the central theme for your project.</w:t>
      </w:r>
    </w:p>
    <w:p w14:paraId="3637BDB9" w14:textId="2C5B6038" w:rsidR="00265139" w:rsidRPr="00265139" w:rsidRDefault="00265139" w:rsidP="00265139">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rPr>
          <w:sz w:val="22"/>
          <w:szCs w:val="22"/>
        </w:rPr>
      </w:pPr>
      <w:r w:rsidRPr="00265139">
        <w:rPr>
          <w:rFonts w:eastAsia="Roboto"/>
          <w:color w:val="0D0D0D"/>
          <w:sz w:val="22"/>
          <w:szCs w:val="22"/>
        </w:rPr>
        <w:t>Select one project option from the Choice Board</w:t>
      </w:r>
      <w:r w:rsidR="00487D57">
        <w:rPr>
          <w:rFonts w:eastAsia="Roboto"/>
          <w:color w:val="0D0D0D"/>
          <w:sz w:val="22"/>
          <w:szCs w:val="22"/>
        </w:rPr>
        <w:t xml:space="preserve"> List of Topics</w:t>
      </w:r>
      <w:r w:rsidRPr="00265139">
        <w:rPr>
          <w:rFonts w:eastAsia="Roboto"/>
          <w:color w:val="0D0D0D"/>
          <w:sz w:val="22"/>
          <w:szCs w:val="22"/>
        </w:rPr>
        <w:t xml:space="preserve"> provided.</w:t>
      </w:r>
    </w:p>
    <w:p w14:paraId="1B1D71EB" w14:textId="2E525AE0" w:rsidR="007E583A" w:rsidRPr="00487D57" w:rsidRDefault="00265139" w:rsidP="00487D57">
      <w:pPr>
        <w:numPr>
          <w:ilvl w:val="0"/>
          <w:numId w:val="3"/>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rPr>
          <w:rFonts w:eastAsia="Roboto"/>
          <w:color w:val="0D0D0D"/>
          <w:sz w:val="22"/>
          <w:szCs w:val="22"/>
        </w:rPr>
      </w:pPr>
      <w:r w:rsidRPr="00265139">
        <w:rPr>
          <w:rFonts w:eastAsia="Roboto"/>
          <w:color w:val="0D0D0D"/>
          <w:sz w:val="22"/>
          <w:szCs w:val="22"/>
        </w:rPr>
        <w:t>Craft a coherent explanation of your chosen project that seamlessly blends narrative elements to engage the reader, informative components to provide background and context, and argumentative elements to present your perspective or argument.</w:t>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2590"/>
        <w:gridCol w:w="2590"/>
        <w:gridCol w:w="2590"/>
        <w:gridCol w:w="2590"/>
        <w:gridCol w:w="2590"/>
      </w:tblGrid>
      <w:tr w:rsidR="00623EF0" w14:paraId="6E39B1EC" w14:textId="77777777" w:rsidTr="00FC1D73">
        <w:trPr>
          <w:trHeight w:val="413"/>
        </w:trPr>
        <w:tc>
          <w:tcPr>
            <w:tcW w:w="2590" w:type="dxa"/>
            <w:shd w:val="clear" w:color="auto" w:fill="326E7C"/>
          </w:tcPr>
          <w:p w14:paraId="3B29E612" w14:textId="7C59BC66" w:rsidR="001A4CC6" w:rsidRPr="00FC1D73" w:rsidRDefault="001A4CC6" w:rsidP="002922CE">
            <w:pPr>
              <w:jc w:val="center"/>
              <w:rPr>
                <w:rFonts w:eastAsia="Roboto"/>
                <w:b/>
                <w:bCs/>
                <w:color w:val="FFFFFF" w:themeColor="background1"/>
                <w:sz w:val="22"/>
                <w:szCs w:val="22"/>
              </w:rPr>
            </w:pPr>
            <w:r w:rsidRPr="00FC1D73">
              <w:rPr>
                <w:rFonts w:eastAsia="Roboto"/>
                <w:b/>
                <w:bCs/>
                <w:color w:val="FFFFFF" w:themeColor="background1"/>
                <w:sz w:val="22"/>
                <w:szCs w:val="22"/>
              </w:rPr>
              <w:t>Criteri</w:t>
            </w:r>
            <w:r w:rsidR="00487D57" w:rsidRPr="00FC1D73">
              <w:rPr>
                <w:rFonts w:eastAsia="Roboto"/>
                <w:b/>
                <w:bCs/>
                <w:color w:val="FFFFFF" w:themeColor="background1"/>
                <w:sz w:val="22"/>
                <w:szCs w:val="22"/>
              </w:rPr>
              <w:t>on</w:t>
            </w:r>
          </w:p>
        </w:tc>
        <w:tc>
          <w:tcPr>
            <w:tcW w:w="2590" w:type="dxa"/>
            <w:shd w:val="clear" w:color="auto" w:fill="326E7C"/>
          </w:tcPr>
          <w:p w14:paraId="516C126F" w14:textId="70D1A2DA" w:rsidR="001A4CC6" w:rsidRPr="00FC1D73" w:rsidRDefault="001A4CC6" w:rsidP="002922CE">
            <w:pPr>
              <w:jc w:val="center"/>
              <w:rPr>
                <w:rFonts w:eastAsia="Roboto"/>
                <w:b/>
                <w:bCs/>
                <w:color w:val="FFFFFF" w:themeColor="background1"/>
                <w:sz w:val="22"/>
                <w:szCs w:val="22"/>
              </w:rPr>
            </w:pPr>
            <w:r w:rsidRPr="00FC1D73">
              <w:rPr>
                <w:rFonts w:eastAsia="Roboto"/>
                <w:b/>
                <w:bCs/>
                <w:color w:val="FFFFFF" w:themeColor="background1"/>
                <w:sz w:val="22"/>
                <w:szCs w:val="22"/>
              </w:rPr>
              <w:t>Excellent (4 points)</w:t>
            </w:r>
          </w:p>
        </w:tc>
        <w:tc>
          <w:tcPr>
            <w:tcW w:w="2590" w:type="dxa"/>
            <w:shd w:val="clear" w:color="auto" w:fill="326E7C"/>
          </w:tcPr>
          <w:p w14:paraId="3A0C1A9F" w14:textId="2ACD7FE7" w:rsidR="001A4CC6" w:rsidRPr="00FC1D73" w:rsidRDefault="001A4CC6" w:rsidP="002922CE">
            <w:pPr>
              <w:jc w:val="center"/>
              <w:rPr>
                <w:rFonts w:eastAsia="Roboto"/>
                <w:b/>
                <w:bCs/>
                <w:color w:val="FFFFFF" w:themeColor="background1"/>
                <w:sz w:val="22"/>
                <w:szCs w:val="22"/>
              </w:rPr>
            </w:pPr>
            <w:r w:rsidRPr="00FC1D73">
              <w:rPr>
                <w:rFonts w:eastAsia="Roboto"/>
                <w:b/>
                <w:bCs/>
                <w:color w:val="FFFFFF" w:themeColor="background1"/>
                <w:sz w:val="22"/>
                <w:szCs w:val="22"/>
              </w:rPr>
              <w:t>Good (3 points)</w:t>
            </w:r>
          </w:p>
        </w:tc>
        <w:tc>
          <w:tcPr>
            <w:tcW w:w="2590" w:type="dxa"/>
            <w:shd w:val="clear" w:color="auto" w:fill="326E7C"/>
          </w:tcPr>
          <w:p w14:paraId="7D66079F" w14:textId="38ABB73E" w:rsidR="001A4CC6" w:rsidRPr="00FC1D73" w:rsidRDefault="001A4CC6" w:rsidP="002922CE">
            <w:pPr>
              <w:jc w:val="center"/>
              <w:rPr>
                <w:rFonts w:eastAsia="Roboto"/>
                <w:b/>
                <w:bCs/>
                <w:color w:val="FFFFFF" w:themeColor="background1"/>
                <w:sz w:val="22"/>
                <w:szCs w:val="22"/>
              </w:rPr>
            </w:pPr>
            <w:r w:rsidRPr="00FC1D73">
              <w:rPr>
                <w:rFonts w:eastAsia="Roboto"/>
                <w:b/>
                <w:bCs/>
                <w:color w:val="FFFFFF" w:themeColor="background1"/>
                <w:sz w:val="22"/>
                <w:szCs w:val="22"/>
              </w:rPr>
              <w:t>Satisfactory (2 points)</w:t>
            </w:r>
          </w:p>
        </w:tc>
        <w:tc>
          <w:tcPr>
            <w:tcW w:w="2590" w:type="dxa"/>
            <w:shd w:val="clear" w:color="auto" w:fill="326E7C"/>
          </w:tcPr>
          <w:p w14:paraId="4E3F5200" w14:textId="27F66B3E" w:rsidR="001A4CC6" w:rsidRPr="00FC1D73" w:rsidRDefault="001A4CC6" w:rsidP="002922CE">
            <w:pPr>
              <w:jc w:val="center"/>
              <w:rPr>
                <w:rFonts w:eastAsia="Roboto"/>
                <w:b/>
                <w:bCs/>
                <w:color w:val="FFFFFF" w:themeColor="background1"/>
                <w:sz w:val="22"/>
                <w:szCs w:val="22"/>
              </w:rPr>
            </w:pPr>
            <w:r w:rsidRPr="00FC1D73">
              <w:rPr>
                <w:rFonts w:eastAsia="Roboto"/>
                <w:b/>
                <w:bCs/>
                <w:color w:val="FFFFFF" w:themeColor="background1"/>
                <w:sz w:val="22"/>
                <w:szCs w:val="22"/>
              </w:rPr>
              <w:t>Needs Improvement (1 point</w:t>
            </w:r>
            <w:r w:rsidR="007E583A" w:rsidRPr="00FC1D73">
              <w:rPr>
                <w:rFonts w:eastAsia="Roboto"/>
                <w:b/>
                <w:bCs/>
                <w:color w:val="FFFFFF" w:themeColor="background1"/>
                <w:sz w:val="22"/>
                <w:szCs w:val="22"/>
              </w:rPr>
              <w:t>)</w:t>
            </w:r>
          </w:p>
        </w:tc>
      </w:tr>
      <w:tr w:rsidR="001A4CC6" w14:paraId="27C48405" w14:textId="77777777" w:rsidTr="00FC1D73">
        <w:tc>
          <w:tcPr>
            <w:tcW w:w="2590" w:type="dxa"/>
            <w:vAlign w:val="center"/>
          </w:tcPr>
          <w:p w14:paraId="366BA877" w14:textId="4172C5F6" w:rsidR="001A4CC6" w:rsidRPr="00487D57" w:rsidRDefault="001A4CC6" w:rsidP="002922CE">
            <w:pPr>
              <w:jc w:val="center"/>
              <w:rPr>
                <w:rFonts w:eastAsia="Roboto"/>
                <w:color w:val="0D0D0D"/>
                <w:sz w:val="22"/>
                <w:szCs w:val="22"/>
              </w:rPr>
            </w:pPr>
            <w:r w:rsidRPr="00487D57">
              <w:rPr>
                <w:rFonts w:eastAsia="Roboto"/>
                <w:color w:val="0D0D0D"/>
                <w:sz w:val="22"/>
                <w:szCs w:val="22"/>
              </w:rPr>
              <w:t>Alignment with Anticipation Guide Statement</w:t>
            </w:r>
          </w:p>
        </w:tc>
        <w:tc>
          <w:tcPr>
            <w:tcW w:w="2590" w:type="dxa"/>
            <w:vAlign w:val="center"/>
          </w:tcPr>
          <w:p w14:paraId="5B2AAF47" w14:textId="4574ABFA" w:rsidR="001A4CC6" w:rsidRPr="00487D57" w:rsidRDefault="001A4CC6" w:rsidP="002922CE">
            <w:pPr>
              <w:jc w:val="center"/>
              <w:rPr>
                <w:rFonts w:eastAsia="Roboto"/>
                <w:color w:val="0D0D0D"/>
                <w:sz w:val="22"/>
                <w:szCs w:val="22"/>
              </w:rPr>
            </w:pPr>
            <w:r w:rsidRPr="00487D57">
              <w:rPr>
                <w:rFonts w:eastAsia="Roboto"/>
                <w:color w:val="0D0D0D"/>
                <w:sz w:val="22"/>
                <w:szCs w:val="22"/>
              </w:rPr>
              <w:t>The project effectively incorporates and elaborates on the chosen statement from the Anticipation Guide, demonstrating a deep understanding of its significance and implications.</w:t>
            </w:r>
          </w:p>
        </w:tc>
        <w:tc>
          <w:tcPr>
            <w:tcW w:w="2590" w:type="dxa"/>
            <w:vAlign w:val="center"/>
          </w:tcPr>
          <w:p w14:paraId="0F930CAA" w14:textId="7F9A3491" w:rsidR="001A4CC6" w:rsidRPr="00487D57" w:rsidRDefault="001A4CC6" w:rsidP="002922CE">
            <w:pPr>
              <w:jc w:val="center"/>
              <w:rPr>
                <w:rFonts w:eastAsia="Roboto"/>
                <w:color w:val="0D0D0D"/>
                <w:sz w:val="22"/>
                <w:szCs w:val="22"/>
              </w:rPr>
            </w:pPr>
            <w:r w:rsidRPr="00487D57">
              <w:rPr>
                <w:rFonts w:eastAsia="Roboto"/>
                <w:color w:val="0D0D0D"/>
                <w:sz w:val="22"/>
                <w:szCs w:val="22"/>
              </w:rPr>
              <w:t>The project adequately incorporates and discusses the chosen statement from the Anticipation Guide, showing a clear understanding of its relevance.</w:t>
            </w:r>
          </w:p>
        </w:tc>
        <w:tc>
          <w:tcPr>
            <w:tcW w:w="2590" w:type="dxa"/>
            <w:vAlign w:val="center"/>
          </w:tcPr>
          <w:p w14:paraId="17598F61" w14:textId="59DFA8B1" w:rsidR="001A4CC6" w:rsidRPr="00487D57" w:rsidRDefault="001A4CC6" w:rsidP="002922CE">
            <w:pPr>
              <w:jc w:val="center"/>
              <w:rPr>
                <w:rFonts w:eastAsia="Roboto"/>
                <w:color w:val="0D0D0D"/>
                <w:sz w:val="22"/>
                <w:szCs w:val="22"/>
              </w:rPr>
            </w:pPr>
            <w:r w:rsidRPr="00487D57">
              <w:rPr>
                <w:rFonts w:eastAsia="Roboto"/>
                <w:color w:val="0D0D0D"/>
                <w:sz w:val="22"/>
                <w:szCs w:val="22"/>
              </w:rPr>
              <w:t>The project includes the chosen statement from the Anticipation Guide but lacks depth or fails to explore its significance fully.</w:t>
            </w:r>
          </w:p>
        </w:tc>
        <w:tc>
          <w:tcPr>
            <w:tcW w:w="2590" w:type="dxa"/>
            <w:vAlign w:val="center"/>
          </w:tcPr>
          <w:p w14:paraId="61DE49DD" w14:textId="74577E9E" w:rsidR="001A4CC6" w:rsidRPr="00487D57" w:rsidRDefault="001A4CC6" w:rsidP="002922CE">
            <w:pPr>
              <w:jc w:val="center"/>
              <w:rPr>
                <w:rFonts w:eastAsia="Roboto"/>
                <w:color w:val="0D0D0D"/>
                <w:sz w:val="22"/>
                <w:szCs w:val="22"/>
              </w:rPr>
            </w:pPr>
            <w:r w:rsidRPr="00487D57">
              <w:rPr>
                <w:rFonts w:eastAsia="Roboto"/>
                <w:color w:val="0D0D0D"/>
                <w:sz w:val="22"/>
                <w:szCs w:val="22"/>
              </w:rPr>
              <w:t>The project does not effectively incorporate or address the chosen statement from the Anticipation Guide.</w:t>
            </w:r>
          </w:p>
        </w:tc>
      </w:tr>
      <w:tr w:rsidR="00752384" w14:paraId="70C52E73" w14:textId="77777777" w:rsidTr="00FC1D73">
        <w:trPr>
          <w:trHeight w:val="377"/>
        </w:trPr>
        <w:tc>
          <w:tcPr>
            <w:tcW w:w="2590" w:type="dxa"/>
            <w:shd w:val="clear" w:color="auto" w:fill="326E7C"/>
          </w:tcPr>
          <w:p w14:paraId="39097A66" w14:textId="5813C0F7" w:rsidR="00752384" w:rsidRPr="00FC1D73" w:rsidRDefault="00752384" w:rsidP="002922CE">
            <w:pPr>
              <w:jc w:val="center"/>
              <w:rPr>
                <w:rFonts w:eastAsia="Roboto"/>
                <w:color w:val="FFFFFF" w:themeColor="background1"/>
                <w:sz w:val="22"/>
                <w:szCs w:val="22"/>
              </w:rPr>
            </w:pPr>
            <w:bookmarkStart w:id="0" w:name="_Hlk160612493"/>
            <w:r w:rsidRPr="00FC1D73">
              <w:rPr>
                <w:rFonts w:eastAsia="Roboto"/>
                <w:b/>
                <w:bCs/>
                <w:color w:val="FFFFFF" w:themeColor="background1"/>
                <w:sz w:val="22"/>
                <w:szCs w:val="22"/>
              </w:rPr>
              <w:t>Criteri</w:t>
            </w:r>
            <w:r w:rsidR="00487D57" w:rsidRPr="00FC1D73">
              <w:rPr>
                <w:rFonts w:eastAsia="Roboto"/>
                <w:b/>
                <w:bCs/>
                <w:color w:val="FFFFFF" w:themeColor="background1"/>
                <w:sz w:val="22"/>
                <w:szCs w:val="22"/>
              </w:rPr>
              <w:t>on</w:t>
            </w:r>
          </w:p>
        </w:tc>
        <w:tc>
          <w:tcPr>
            <w:tcW w:w="2590" w:type="dxa"/>
            <w:shd w:val="clear" w:color="auto" w:fill="326E7C"/>
          </w:tcPr>
          <w:p w14:paraId="3BA978F1" w14:textId="2B0A0897"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22"/>
                <w:szCs w:val="22"/>
              </w:rPr>
              <w:t>Excellent (4 points)</w:t>
            </w:r>
          </w:p>
        </w:tc>
        <w:tc>
          <w:tcPr>
            <w:tcW w:w="2590" w:type="dxa"/>
            <w:shd w:val="clear" w:color="auto" w:fill="326E7C"/>
          </w:tcPr>
          <w:p w14:paraId="6F917FE1" w14:textId="3AF85955"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22"/>
                <w:szCs w:val="22"/>
              </w:rPr>
              <w:t>Good (3 points)</w:t>
            </w:r>
          </w:p>
        </w:tc>
        <w:tc>
          <w:tcPr>
            <w:tcW w:w="2590" w:type="dxa"/>
            <w:shd w:val="clear" w:color="auto" w:fill="326E7C"/>
          </w:tcPr>
          <w:p w14:paraId="3BE3BBC5" w14:textId="6487DF81"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22"/>
                <w:szCs w:val="22"/>
              </w:rPr>
              <w:t>Satisfactory (2 points)</w:t>
            </w:r>
          </w:p>
        </w:tc>
        <w:tc>
          <w:tcPr>
            <w:tcW w:w="2590" w:type="dxa"/>
            <w:shd w:val="clear" w:color="auto" w:fill="326E7C"/>
          </w:tcPr>
          <w:p w14:paraId="2AA75719" w14:textId="337CDFB3"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22"/>
                <w:szCs w:val="22"/>
              </w:rPr>
              <w:t>Needs Improvement (1 point</w:t>
            </w:r>
            <w:r w:rsidR="007E583A" w:rsidRPr="00FC1D73">
              <w:rPr>
                <w:rFonts w:eastAsia="Roboto"/>
                <w:b/>
                <w:bCs/>
                <w:color w:val="FFFFFF" w:themeColor="background1"/>
                <w:sz w:val="22"/>
                <w:szCs w:val="22"/>
              </w:rPr>
              <w:t>)</w:t>
            </w:r>
          </w:p>
        </w:tc>
      </w:tr>
      <w:bookmarkEnd w:id="0"/>
      <w:tr w:rsidR="00752384" w14:paraId="6096E662" w14:textId="77777777" w:rsidTr="00FC1D73">
        <w:tc>
          <w:tcPr>
            <w:tcW w:w="2590" w:type="dxa"/>
            <w:vAlign w:val="center"/>
          </w:tcPr>
          <w:p w14:paraId="5793DFD9" w14:textId="1E8D7AAC" w:rsidR="00752384" w:rsidRPr="00487D57" w:rsidRDefault="00752384" w:rsidP="002922CE">
            <w:pPr>
              <w:jc w:val="center"/>
              <w:rPr>
                <w:rFonts w:eastAsia="Roboto"/>
                <w:color w:val="0D0D0D"/>
                <w:sz w:val="22"/>
                <w:szCs w:val="22"/>
              </w:rPr>
            </w:pPr>
            <w:r w:rsidRPr="00487D57">
              <w:rPr>
                <w:rFonts w:eastAsia="Roboto"/>
                <w:color w:val="0D0D0D"/>
                <w:sz w:val="22"/>
                <w:szCs w:val="22"/>
              </w:rPr>
              <w:t>Creativity and Originality</w:t>
            </w:r>
          </w:p>
        </w:tc>
        <w:tc>
          <w:tcPr>
            <w:tcW w:w="2590" w:type="dxa"/>
            <w:vAlign w:val="center"/>
          </w:tcPr>
          <w:p w14:paraId="5EFF5B3A" w14:textId="34A7D6C0" w:rsidR="00752384" w:rsidRPr="00487D57" w:rsidRDefault="00752384" w:rsidP="002922CE">
            <w:pPr>
              <w:jc w:val="center"/>
              <w:rPr>
                <w:rFonts w:eastAsia="Roboto"/>
                <w:color w:val="0D0D0D"/>
                <w:sz w:val="22"/>
                <w:szCs w:val="22"/>
              </w:rPr>
            </w:pPr>
            <w:r w:rsidRPr="00487D57">
              <w:rPr>
                <w:rFonts w:eastAsia="Roboto"/>
                <w:color w:val="0D0D0D"/>
                <w:sz w:val="22"/>
                <w:szCs w:val="22"/>
              </w:rPr>
              <w:t>The project demonstrates exceptional creativity and originality in its approach, presentation, and interpretation of the Anticipation Guide statement.</w:t>
            </w:r>
          </w:p>
        </w:tc>
        <w:tc>
          <w:tcPr>
            <w:tcW w:w="2590" w:type="dxa"/>
            <w:vAlign w:val="center"/>
          </w:tcPr>
          <w:p w14:paraId="055BA048" w14:textId="25E65B6B" w:rsidR="00752384" w:rsidRPr="00487D57" w:rsidRDefault="00752384" w:rsidP="002922CE">
            <w:pPr>
              <w:jc w:val="center"/>
              <w:rPr>
                <w:rFonts w:eastAsia="Roboto"/>
                <w:color w:val="0D0D0D"/>
                <w:sz w:val="22"/>
                <w:szCs w:val="22"/>
              </w:rPr>
            </w:pPr>
            <w:r w:rsidRPr="00487D57">
              <w:rPr>
                <w:rFonts w:eastAsia="Roboto"/>
                <w:color w:val="0D0D0D"/>
                <w:sz w:val="22"/>
                <w:szCs w:val="22"/>
              </w:rPr>
              <w:t>The project shows creativity and originality in its approach, presentation, and interpretation of the Anticipation Guide statement.</w:t>
            </w:r>
          </w:p>
        </w:tc>
        <w:tc>
          <w:tcPr>
            <w:tcW w:w="2590" w:type="dxa"/>
            <w:vAlign w:val="center"/>
          </w:tcPr>
          <w:p w14:paraId="2720A653" w14:textId="114DDF48" w:rsidR="00752384" w:rsidRPr="00487D57" w:rsidRDefault="00752384" w:rsidP="002922CE">
            <w:pPr>
              <w:jc w:val="center"/>
              <w:rPr>
                <w:rFonts w:eastAsia="Roboto"/>
                <w:color w:val="0D0D0D"/>
                <w:sz w:val="22"/>
                <w:szCs w:val="22"/>
              </w:rPr>
            </w:pPr>
            <w:r w:rsidRPr="00487D57">
              <w:rPr>
                <w:rFonts w:eastAsia="Roboto"/>
                <w:color w:val="0D0D0D"/>
                <w:sz w:val="22"/>
                <w:szCs w:val="22"/>
              </w:rPr>
              <w:t>The project displays some creativity and originality but lacks consistency or depth in its execution.</w:t>
            </w:r>
          </w:p>
        </w:tc>
        <w:tc>
          <w:tcPr>
            <w:tcW w:w="2590" w:type="dxa"/>
            <w:vAlign w:val="center"/>
          </w:tcPr>
          <w:p w14:paraId="2A999286" w14:textId="737B849A" w:rsidR="00752384" w:rsidRPr="00487D57" w:rsidRDefault="00752384" w:rsidP="002922CE">
            <w:pPr>
              <w:jc w:val="center"/>
              <w:rPr>
                <w:rFonts w:eastAsia="Roboto"/>
                <w:color w:val="0D0D0D"/>
                <w:sz w:val="22"/>
                <w:szCs w:val="22"/>
              </w:rPr>
            </w:pPr>
            <w:r w:rsidRPr="00487D57">
              <w:rPr>
                <w:rFonts w:eastAsia="Roboto"/>
                <w:color w:val="0D0D0D"/>
                <w:sz w:val="22"/>
                <w:szCs w:val="22"/>
              </w:rPr>
              <w:t>The project lacks creativity and originality, relying heavily on conventional or predictable methods.</w:t>
            </w:r>
          </w:p>
        </w:tc>
      </w:tr>
    </w:tbl>
    <w:p w14:paraId="2736125A" w14:textId="77777777" w:rsidR="00752384" w:rsidRDefault="00752384" w:rsidP="002922CE">
      <w:pPr>
        <w:jc w:val="center"/>
      </w:pPr>
      <w:r>
        <w:br w:type="page"/>
      </w:r>
    </w:p>
    <w:tbl>
      <w:tblPr>
        <w:tblStyle w:val="TableGrid"/>
        <w:tblW w:w="0" w:type="auto"/>
        <w:tblBorders>
          <w:top w:val="single" w:sz="4" w:space="0" w:color="BED7D3"/>
          <w:left w:val="single" w:sz="4" w:space="0" w:color="BED7D3"/>
          <w:bottom w:val="single" w:sz="4" w:space="0" w:color="BED7D3"/>
          <w:right w:val="single" w:sz="4" w:space="0" w:color="BED7D3"/>
          <w:insideH w:val="single" w:sz="4" w:space="0" w:color="BED7D3"/>
          <w:insideV w:val="single" w:sz="4" w:space="0" w:color="BED7D3"/>
        </w:tblBorders>
        <w:tblLook w:val="04A0" w:firstRow="1" w:lastRow="0" w:firstColumn="1" w:lastColumn="0" w:noHBand="0" w:noVBand="1"/>
      </w:tblPr>
      <w:tblGrid>
        <w:gridCol w:w="2590"/>
        <w:gridCol w:w="2590"/>
        <w:gridCol w:w="2590"/>
        <w:gridCol w:w="2590"/>
        <w:gridCol w:w="2590"/>
      </w:tblGrid>
      <w:tr w:rsidR="00752384" w14:paraId="03F8B7DC" w14:textId="77777777" w:rsidTr="00FC1D73">
        <w:trPr>
          <w:trHeight w:val="350"/>
        </w:trPr>
        <w:tc>
          <w:tcPr>
            <w:tcW w:w="2590" w:type="dxa"/>
            <w:shd w:val="clear" w:color="auto" w:fill="326E7C"/>
          </w:tcPr>
          <w:p w14:paraId="1811374A" w14:textId="47D597CB"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18"/>
                <w:szCs w:val="18"/>
              </w:rPr>
              <w:lastRenderedPageBreak/>
              <w:t>Criteri</w:t>
            </w:r>
            <w:r w:rsidR="00487D57" w:rsidRPr="00FC1D73">
              <w:rPr>
                <w:rFonts w:eastAsia="Roboto"/>
                <w:b/>
                <w:bCs/>
                <w:color w:val="FFFFFF" w:themeColor="background1"/>
                <w:sz w:val="18"/>
                <w:szCs w:val="18"/>
              </w:rPr>
              <w:t>on</w:t>
            </w:r>
          </w:p>
        </w:tc>
        <w:tc>
          <w:tcPr>
            <w:tcW w:w="2590" w:type="dxa"/>
            <w:shd w:val="clear" w:color="auto" w:fill="326E7C"/>
          </w:tcPr>
          <w:p w14:paraId="6782C4C2" w14:textId="1A927281"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18"/>
                <w:szCs w:val="18"/>
              </w:rPr>
              <w:t>Excellent (4 points)</w:t>
            </w:r>
          </w:p>
        </w:tc>
        <w:tc>
          <w:tcPr>
            <w:tcW w:w="2590" w:type="dxa"/>
            <w:shd w:val="clear" w:color="auto" w:fill="326E7C"/>
          </w:tcPr>
          <w:p w14:paraId="1EC32D21" w14:textId="7F3F6D04"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18"/>
                <w:szCs w:val="18"/>
              </w:rPr>
              <w:t>Good (3 points)</w:t>
            </w:r>
          </w:p>
        </w:tc>
        <w:tc>
          <w:tcPr>
            <w:tcW w:w="2590" w:type="dxa"/>
            <w:shd w:val="clear" w:color="auto" w:fill="326E7C"/>
          </w:tcPr>
          <w:p w14:paraId="40A71EFC" w14:textId="3F462E76"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18"/>
                <w:szCs w:val="18"/>
              </w:rPr>
              <w:t>Satisfactory (2 points)</w:t>
            </w:r>
          </w:p>
        </w:tc>
        <w:tc>
          <w:tcPr>
            <w:tcW w:w="2590" w:type="dxa"/>
            <w:shd w:val="clear" w:color="auto" w:fill="326E7C"/>
          </w:tcPr>
          <w:p w14:paraId="665C74C6" w14:textId="32CFDAD1" w:rsidR="00752384" w:rsidRPr="00FC1D73" w:rsidRDefault="00752384" w:rsidP="002922CE">
            <w:pPr>
              <w:jc w:val="center"/>
              <w:rPr>
                <w:rFonts w:eastAsia="Roboto"/>
                <w:color w:val="FFFFFF" w:themeColor="background1"/>
                <w:sz w:val="22"/>
                <w:szCs w:val="22"/>
              </w:rPr>
            </w:pPr>
            <w:r w:rsidRPr="00FC1D73">
              <w:rPr>
                <w:rFonts w:eastAsia="Roboto"/>
                <w:b/>
                <w:bCs/>
                <w:color w:val="FFFFFF" w:themeColor="background1"/>
                <w:sz w:val="18"/>
                <w:szCs w:val="18"/>
              </w:rPr>
              <w:t>Needs Improvement (1 point</w:t>
            </w:r>
            <w:r w:rsidR="00B8118B" w:rsidRPr="00FC1D73">
              <w:rPr>
                <w:rFonts w:eastAsia="Roboto"/>
                <w:b/>
                <w:bCs/>
                <w:color w:val="FFFFFF" w:themeColor="background1"/>
                <w:sz w:val="18"/>
                <w:szCs w:val="18"/>
              </w:rPr>
              <w:t>)</w:t>
            </w:r>
          </w:p>
        </w:tc>
      </w:tr>
      <w:tr w:rsidR="00752384" w:rsidRPr="00265139" w14:paraId="6EF2D606" w14:textId="77777777" w:rsidTr="00FC1D73">
        <w:trPr>
          <w:trHeight w:val="2816"/>
        </w:trPr>
        <w:tc>
          <w:tcPr>
            <w:tcW w:w="2590" w:type="dxa"/>
          </w:tcPr>
          <w:p w14:paraId="56EDF5F0" w14:textId="77777777" w:rsidR="007E583A" w:rsidRPr="00487D57" w:rsidRDefault="007E583A" w:rsidP="002922CE">
            <w:pPr>
              <w:jc w:val="center"/>
              <w:rPr>
                <w:rFonts w:eastAsia="Roboto"/>
                <w:color w:val="0D0D0D"/>
                <w:sz w:val="22"/>
                <w:szCs w:val="22"/>
              </w:rPr>
            </w:pPr>
          </w:p>
          <w:p w14:paraId="74CE04FB" w14:textId="77777777" w:rsidR="007E583A" w:rsidRPr="00487D57" w:rsidRDefault="007E583A" w:rsidP="002922CE">
            <w:pPr>
              <w:jc w:val="center"/>
              <w:rPr>
                <w:rFonts w:eastAsia="Roboto"/>
                <w:color w:val="0D0D0D"/>
                <w:sz w:val="22"/>
                <w:szCs w:val="22"/>
              </w:rPr>
            </w:pPr>
          </w:p>
          <w:p w14:paraId="467FB9E2" w14:textId="77777777" w:rsidR="007E583A" w:rsidRPr="00487D57" w:rsidRDefault="007E583A" w:rsidP="002922CE">
            <w:pPr>
              <w:jc w:val="center"/>
              <w:rPr>
                <w:rFonts w:eastAsia="Roboto"/>
                <w:color w:val="0D0D0D"/>
                <w:sz w:val="22"/>
                <w:szCs w:val="22"/>
              </w:rPr>
            </w:pPr>
          </w:p>
          <w:p w14:paraId="18D17879" w14:textId="77777777" w:rsidR="007E583A" w:rsidRPr="00487D57" w:rsidRDefault="007E583A" w:rsidP="002922CE">
            <w:pPr>
              <w:jc w:val="center"/>
              <w:rPr>
                <w:rFonts w:eastAsia="Roboto"/>
                <w:color w:val="0D0D0D"/>
                <w:sz w:val="22"/>
                <w:szCs w:val="22"/>
              </w:rPr>
            </w:pPr>
          </w:p>
          <w:p w14:paraId="355C91B6" w14:textId="77777777" w:rsidR="007E583A" w:rsidRPr="00487D57" w:rsidRDefault="007E583A" w:rsidP="002922CE">
            <w:pPr>
              <w:jc w:val="center"/>
              <w:rPr>
                <w:rFonts w:eastAsia="Roboto"/>
                <w:color w:val="0D0D0D"/>
                <w:sz w:val="22"/>
                <w:szCs w:val="22"/>
              </w:rPr>
            </w:pPr>
          </w:p>
          <w:p w14:paraId="50BFD95F" w14:textId="37077D3E" w:rsidR="00752384" w:rsidRPr="00487D57" w:rsidRDefault="00752384" w:rsidP="002922CE">
            <w:pPr>
              <w:jc w:val="center"/>
              <w:rPr>
                <w:rFonts w:eastAsia="Roboto"/>
                <w:color w:val="0D0D0D"/>
                <w:sz w:val="22"/>
                <w:szCs w:val="22"/>
              </w:rPr>
            </w:pPr>
            <w:r w:rsidRPr="00487D57">
              <w:rPr>
                <w:rFonts w:eastAsia="Roboto"/>
                <w:color w:val="0D0D0D"/>
                <w:sz w:val="22"/>
                <w:szCs w:val="22"/>
              </w:rPr>
              <w:t>Clarity of Expression</w:t>
            </w:r>
          </w:p>
        </w:tc>
        <w:tc>
          <w:tcPr>
            <w:tcW w:w="2590" w:type="dxa"/>
          </w:tcPr>
          <w:p w14:paraId="6B02DFF6" w14:textId="3B4EB2F5" w:rsidR="00752384" w:rsidRPr="00487D57" w:rsidRDefault="00752384" w:rsidP="002922CE">
            <w:pPr>
              <w:jc w:val="center"/>
              <w:rPr>
                <w:rFonts w:eastAsia="Roboto"/>
                <w:color w:val="0D0D0D"/>
                <w:sz w:val="22"/>
                <w:szCs w:val="22"/>
              </w:rPr>
            </w:pPr>
            <w:r w:rsidRPr="00487D57">
              <w:rPr>
                <w:rFonts w:eastAsia="Roboto"/>
                <w:color w:val="0D0D0D"/>
                <w:sz w:val="22"/>
                <w:szCs w:val="22"/>
              </w:rPr>
              <w:t>Ideas are expressed clearly and concisely with strong organization and coherence and demonstrates a mastery of grammar and mechanics. The project effectively communicates the author's message and perspective.</w:t>
            </w:r>
          </w:p>
        </w:tc>
        <w:tc>
          <w:tcPr>
            <w:tcW w:w="2590" w:type="dxa"/>
          </w:tcPr>
          <w:p w14:paraId="6856C106" w14:textId="77777777" w:rsidR="00752384" w:rsidRPr="00487D57" w:rsidRDefault="00752384" w:rsidP="002922CE">
            <w:pPr>
              <w:jc w:val="center"/>
              <w:rPr>
                <w:rFonts w:eastAsia="Roboto"/>
                <w:color w:val="0D0D0D"/>
                <w:sz w:val="22"/>
                <w:szCs w:val="22"/>
              </w:rPr>
            </w:pPr>
            <w:r w:rsidRPr="00487D57">
              <w:rPr>
                <w:rFonts w:eastAsia="Roboto"/>
                <w:color w:val="0D0D0D"/>
                <w:sz w:val="22"/>
                <w:szCs w:val="22"/>
              </w:rPr>
              <w:t>Ideas are generally clear and well-organized with some minor inconsistencies or lapses in coherence.</w:t>
            </w:r>
          </w:p>
          <w:p w14:paraId="6337E94E" w14:textId="77777777" w:rsidR="00752384" w:rsidRPr="00487D57" w:rsidRDefault="00752384" w:rsidP="002922CE">
            <w:pPr>
              <w:jc w:val="center"/>
              <w:rPr>
                <w:rFonts w:eastAsia="Roboto"/>
                <w:color w:val="0D0D0D"/>
                <w:sz w:val="22"/>
                <w:szCs w:val="22"/>
              </w:rPr>
            </w:pPr>
            <w:r w:rsidRPr="00487D57">
              <w:rPr>
                <w:rFonts w:eastAsia="Roboto"/>
                <w:color w:val="0D0D0D"/>
                <w:sz w:val="22"/>
                <w:szCs w:val="22"/>
              </w:rPr>
              <w:t>Mastery of grammar and mechanics is evident.  The project effectively communicates the author's message and perspective.</w:t>
            </w:r>
          </w:p>
        </w:tc>
        <w:tc>
          <w:tcPr>
            <w:tcW w:w="2590" w:type="dxa"/>
          </w:tcPr>
          <w:p w14:paraId="72FE4547" w14:textId="77777777" w:rsidR="00752384" w:rsidRPr="00487D57" w:rsidRDefault="00752384" w:rsidP="002922CE">
            <w:pPr>
              <w:jc w:val="center"/>
              <w:rPr>
                <w:rFonts w:eastAsia="Roboto"/>
                <w:color w:val="0D0D0D"/>
                <w:sz w:val="22"/>
                <w:szCs w:val="22"/>
              </w:rPr>
            </w:pPr>
            <w:r w:rsidRPr="00487D57">
              <w:rPr>
                <w:rFonts w:eastAsia="Roboto"/>
                <w:color w:val="0D0D0D"/>
                <w:sz w:val="22"/>
                <w:szCs w:val="22"/>
              </w:rPr>
              <w:t>Ideas are somewhat unclear or poorly organized, resulting in occasional confusion or lack of coherence. The project does not clearly demonstrate mastery of grammar and mechanics. The project partially communicates the author's message and perspective.</w:t>
            </w:r>
          </w:p>
        </w:tc>
        <w:tc>
          <w:tcPr>
            <w:tcW w:w="2590" w:type="dxa"/>
          </w:tcPr>
          <w:p w14:paraId="1FB49CDF" w14:textId="77777777" w:rsidR="00752384" w:rsidRPr="00487D57" w:rsidRDefault="00752384" w:rsidP="002922CE">
            <w:pPr>
              <w:jc w:val="center"/>
              <w:rPr>
                <w:rFonts w:eastAsia="Roboto"/>
                <w:color w:val="0D0D0D"/>
                <w:sz w:val="22"/>
                <w:szCs w:val="22"/>
              </w:rPr>
            </w:pPr>
            <w:r w:rsidRPr="00487D57">
              <w:rPr>
                <w:rFonts w:eastAsia="Roboto"/>
                <w:color w:val="0D0D0D"/>
                <w:sz w:val="22"/>
                <w:szCs w:val="22"/>
              </w:rPr>
              <w:t>Ideas are unclear or disorganized, making it difficult to understand the author's message or perspective. Mastery of grammar and mechanics is not evident.</w:t>
            </w:r>
          </w:p>
        </w:tc>
      </w:tr>
      <w:tr w:rsidR="00012E44" w:rsidRPr="00265139" w14:paraId="3A552FC5" w14:textId="77777777" w:rsidTr="00FC1D73">
        <w:trPr>
          <w:trHeight w:val="170"/>
        </w:trPr>
        <w:tc>
          <w:tcPr>
            <w:tcW w:w="2590" w:type="dxa"/>
            <w:shd w:val="clear" w:color="auto" w:fill="326E7C"/>
          </w:tcPr>
          <w:p w14:paraId="1D9AB0C4" w14:textId="4D90A572" w:rsidR="00012E44" w:rsidRPr="00FC1D73" w:rsidRDefault="00012E44"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Criteri</w:t>
            </w:r>
            <w:r w:rsidR="00487D57" w:rsidRPr="00FC1D73">
              <w:rPr>
                <w:rFonts w:eastAsia="Roboto"/>
                <w:b/>
                <w:bCs/>
                <w:color w:val="FFFFFF" w:themeColor="background1"/>
                <w:sz w:val="18"/>
                <w:szCs w:val="18"/>
              </w:rPr>
              <w:t>on</w:t>
            </w:r>
          </w:p>
        </w:tc>
        <w:tc>
          <w:tcPr>
            <w:tcW w:w="2590" w:type="dxa"/>
            <w:shd w:val="clear" w:color="auto" w:fill="326E7C"/>
          </w:tcPr>
          <w:p w14:paraId="527C00E1" w14:textId="0366EC71" w:rsidR="00012E44" w:rsidRPr="00FC1D73" w:rsidRDefault="00012E44"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Excellent (4 points)</w:t>
            </w:r>
          </w:p>
        </w:tc>
        <w:tc>
          <w:tcPr>
            <w:tcW w:w="2590" w:type="dxa"/>
            <w:shd w:val="clear" w:color="auto" w:fill="326E7C"/>
          </w:tcPr>
          <w:p w14:paraId="7A3AA1FC" w14:textId="150AE917" w:rsidR="00012E44" w:rsidRPr="00FC1D73" w:rsidRDefault="00012E44"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Good (3 points)</w:t>
            </w:r>
          </w:p>
        </w:tc>
        <w:tc>
          <w:tcPr>
            <w:tcW w:w="2590" w:type="dxa"/>
            <w:shd w:val="clear" w:color="auto" w:fill="326E7C"/>
          </w:tcPr>
          <w:p w14:paraId="3665301E" w14:textId="43685929" w:rsidR="00012E44" w:rsidRPr="00FC1D73" w:rsidRDefault="00012E44"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Satisfactory (2 points)</w:t>
            </w:r>
          </w:p>
        </w:tc>
        <w:tc>
          <w:tcPr>
            <w:tcW w:w="2590" w:type="dxa"/>
            <w:shd w:val="clear" w:color="auto" w:fill="326E7C"/>
          </w:tcPr>
          <w:p w14:paraId="62F3B435" w14:textId="6B0A50BA" w:rsidR="00012E44" w:rsidRPr="00FC1D73" w:rsidRDefault="00012E44"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Needs Improvement (1 point</w:t>
            </w:r>
            <w:r w:rsidR="00B8118B" w:rsidRPr="00FC1D73">
              <w:rPr>
                <w:rFonts w:eastAsia="Roboto"/>
                <w:b/>
                <w:bCs/>
                <w:color w:val="FFFFFF" w:themeColor="background1"/>
                <w:sz w:val="18"/>
                <w:szCs w:val="18"/>
              </w:rPr>
              <w:t>)</w:t>
            </w:r>
          </w:p>
        </w:tc>
      </w:tr>
      <w:tr w:rsidR="00012E44" w:rsidRPr="00265139" w14:paraId="76BB2BBF" w14:textId="77777777" w:rsidTr="00FC1D73">
        <w:trPr>
          <w:trHeight w:val="620"/>
        </w:trPr>
        <w:tc>
          <w:tcPr>
            <w:tcW w:w="2590" w:type="dxa"/>
            <w:vAlign w:val="center"/>
          </w:tcPr>
          <w:p w14:paraId="5FDDAFC5" w14:textId="7DC68787" w:rsidR="00012E44" w:rsidRPr="00487D57" w:rsidRDefault="00012E44" w:rsidP="002922CE">
            <w:pPr>
              <w:jc w:val="center"/>
              <w:rPr>
                <w:rFonts w:eastAsia="Roboto"/>
                <w:b/>
                <w:bCs/>
                <w:color w:val="0D0D0D"/>
                <w:sz w:val="22"/>
                <w:szCs w:val="22"/>
              </w:rPr>
            </w:pPr>
            <w:r w:rsidRPr="00487D57">
              <w:rPr>
                <w:rFonts w:eastAsia="Roboto"/>
                <w:color w:val="0D0D0D"/>
                <w:sz w:val="22"/>
                <w:szCs w:val="22"/>
              </w:rPr>
              <w:t>Use of Evidence and Examples</w:t>
            </w:r>
          </w:p>
        </w:tc>
        <w:tc>
          <w:tcPr>
            <w:tcW w:w="2590" w:type="dxa"/>
            <w:vAlign w:val="center"/>
          </w:tcPr>
          <w:p w14:paraId="56AD12EC" w14:textId="444A4B57" w:rsidR="00012E44" w:rsidRPr="00487D57" w:rsidRDefault="00012E44" w:rsidP="002922CE">
            <w:pPr>
              <w:jc w:val="center"/>
              <w:rPr>
                <w:rFonts w:eastAsia="Roboto"/>
                <w:b/>
                <w:bCs/>
                <w:color w:val="0D0D0D"/>
                <w:sz w:val="22"/>
                <w:szCs w:val="22"/>
              </w:rPr>
            </w:pPr>
            <w:r w:rsidRPr="00487D57">
              <w:rPr>
                <w:rFonts w:eastAsia="Roboto"/>
                <w:color w:val="0D0D0D"/>
                <w:sz w:val="22"/>
                <w:szCs w:val="22"/>
              </w:rPr>
              <w:t>The project presents compelling evidence and examples to support its arguments and interpretations, demonstrating a thorough understanding of the Anticipation Guide statement.</w:t>
            </w:r>
          </w:p>
        </w:tc>
        <w:tc>
          <w:tcPr>
            <w:tcW w:w="2590" w:type="dxa"/>
            <w:vAlign w:val="center"/>
          </w:tcPr>
          <w:p w14:paraId="48BBD953" w14:textId="713927D6" w:rsidR="00012E44" w:rsidRPr="00487D57" w:rsidRDefault="00012E44" w:rsidP="002922CE">
            <w:pPr>
              <w:jc w:val="center"/>
              <w:rPr>
                <w:rFonts w:eastAsia="Roboto"/>
                <w:b/>
                <w:bCs/>
                <w:color w:val="0D0D0D"/>
                <w:sz w:val="22"/>
                <w:szCs w:val="22"/>
              </w:rPr>
            </w:pPr>
            <w:r w:rsidRPr="00487D57">
              <w:rPr>
                <w:rFonts w:eastAsia="Roboto"/>
                <w:color w:val="0D0D0D"/>
                <w:sz w:val="22"/>
                <w:szCs w:val="22"/>
              </w:rPr>
              <w:t>The project provides sufficient evidence and examples to support its arguments and interpretations, demonstrating a solid understanding of the Anticipation Guide statement.</w:t>
            </w:r>
          </w:p>
        </w:tc>
        <w:tc>
          <w:tcPr>
            <w:tcW w:w="2590" w:type="dxa"/>
            <w:vAlign w:val="center"/>
          </w:tcPr>
          <w:p w14:paraId="698D2D13" w14:textId="38BA37C6" w:rsidR="00012E44" w:rsidRPr="00487D57" w:rsidRDefault="00012E44" w:rsidP="002922CE">
            <w:pPr>
              <w:jc w:val="center"/>
              <w:rPr>
                <w:rFonts w:eastAsia="Roboto"/>
                <w:b/>
                <w:bCs/>
                <w:color w:val="0D0D0D"/>
                <w:sz w:val="22"/>
                <w:szCs w:val="22"/>
              </w:rPr>
            </w:pPr>
            <w:r w:rsidRPr="00487D57">
              <w:rPr>
                <w:rFonts w:eastAsia="Roboto"/>
                <w:color w:val="0D0D0D"/>
                <w:sz w:val="22"/>
                <w:szCs w:val="22"/>
              </w:rPr>
              <w:t>The project includes some evidence and examples but may lack depth or relevance to fully support its arguments and interpretations.</w:t>
            </w:r>
          </w:p>
        </w:tc>
        <w:tc>
          <w:tcPr>
            <w:tcW w:w="2590" w:type="dxa"/>
            <w:vAlign w:val="center"/>
          </w:tcPr>
          <w:p w14:paraId="68072FA1" w14:textId="5AFA8AA8" w:rsidR="00012E44" w:rsidRPr="00487D57" w:rsidRDefault="00012E44" w:rsidP="002922CE">
            <w:pPr>
              <w:jc w:val="center"/>
              <w:rPr>
                <w:rFonts w:eastAsia="Roboto"/>
                <w:b/>
                <w:bCs/>
                <w:color w:val="0D0D0D"/>
                <w:sz w:val="22"/>
                <w:szCs w:val="22"/>
              </w:rPr>
            </w:pPr>
            <w:r w:rsidRPr="00487D57">
              <w:rPr>
                <w:rFonts w:eastAsia="Roboto"/>
                <w:color w:val="0D0D0D"/>
                <w:sz w:val="22"/>
                <w:szCs w:val="22"/>
              </w:rPr>
              <w:t>The project lacks sufficient evidence and examples to support its arguments and interpretations.</w:t>
            </w:r>
          </w:p>
        </w:tc>
      </w:tr>
      <w:tr w:rsidR="007E583A" w:rsidRPr="00265139" w14:paraId="7B4D1505" w14:textId="77777777" w:rsidTr="00FC1D73">
        <w:trPr>
          <w:trHeight w:val="278"/>
        </w:trPr>
        <w:tc>
          <w:tcPr>
            <w:tcW w:w="2590" w:type="dxa"/>
            <w:shd w:val="clear" w:color="auto" w:fill="326E7C"/>
          </w:tcPr>
          <w:p w14:paraId="0C9AE0CA" w14:textId="11E030AE" w:rsidR="007E583A" w:rsidRPr="00FC1D73" w:rsidRDefault="007E583A"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Criteri</w:t>
            </w:r>
            <w:r w:rsidR="00487D57" w:rsidRPr="00FC1D73">
              <w:rPr>
                <w:rFonts w:eastAsia="Roboto"/>
                <w:b/>
                <w:bCs/>
                <w:color w:val="FFFFFF" w:themeColor="background1"/>
                <w:sz w:val="18"/>
                <w:szCs w:val="18"/>
              </w:rPr>
              <w:t>on</w:t>
            </w:r>
          </w:p>
        </w:tc>
        <w:tc>
          <w:tcPr>
            <w:tcW w:w="2590" w:type="dxa"/>
            <w:shd w:val="clear" w:color="auto" w:fill="326E7C"/>
          </w:tcPr>
          <w:p w14:paraId="2CAE562A" w14:textId="77777777" w:rsidR="007E583A" w:rsidRPr="00FC1D73" w:rsidRDefault="007E583A"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Excellent (4 points)</w:t>
            </w:r>
          </w:p>
        </w:tc>
        <w:tc>
          <w:tcPr>
            <w:tcW w:w="2590" w:type="dxa"/>
            <w:shd w:val="clear" w:color="auto" w:fill="326E7C"/>
          </w:tcPr>
          <w:p w14:paraId="372C4640" w14:textId="77777777" w:rsidR="007E583A" w:rsidRPr="00FC1D73" w:rsidRDefault="007E583A"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Good (3 points)</w:t>
            </w:r>
          </w:p>
        </w:tc>
        <w:tc>
          <w:tcPr>
            <w:tcW w:w="2590" w:type="dxa"/>
            <w:shd w:val="clear" w:color="auto" w:fill="326E7C"/>
          </w:tcPr>
          <w:p w14:paraId="388FD98C" w14:textId="77777777" w:rsidR="007E583A" w:rsidRPr="00FC1D73" w:rsidRDefault="007E583A"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Satisfactory (2 points)</w:t>
            </w:r>
          </w:p>
        </w:tc>
        <w:tc>
          <w:tcPr>
            <w:tcW w:w="2590" w:type="dxa"/>
            <w:shd w:val="clear" w:color="auto" w:fill="326E7C"/>
          </w:tcPr>
          <w:p w14:paraId="0199909A" w14:textId="2C1A40BB" w:rsidR="007E583A" w:rsidRPr="00FC1D73" w:rsidRDefault="007E583A" w:rsidP="002922CE">
            <w:pPr>
              <w:spacing w:line="411" w:lineRule="auto"/>
              <w:jc w:val="center"/>
              <w:rPr>
                <w:rFonts w:eastAsia="Roboto"/>
                <w:color w:val="FFFFFF" w:themeColor="background1"/>
                <w:sz w:val="22"/>
                <w:szCs w:val="22"/>
              </w:rPr>
            </w:pPr>
            <w:r w:rsidRPr="00FC1D73">
              <w:rPr>
                <w:rFonts w:eastAsia="Roboto"/>
                <w:b/>
                <w:bCs/>
                <w:color w:val="FFFFFF" w:themeColor="background1"/>
                <w:sz w:val="18"/>
                <w:szCs w:val="18"/>
              </w:rPr>
              <w:t>Needs Improvement (1 point)</w:t>
            </w:r>
          </w:p>
        </w:tc>
      </w:tr>
      <w:tr w:rsidR="007E583A" w:rsidRPr="00265139" w14:paraId="7B99112C" w14:textId="77777777" w:rsidTr="00FC1D73">
        <w:trPr>
          <w:trHeight w:val="350"/>
        </w:trPr>
        <w:tc>
          <w:tcPr>
            <w:tcW w:w="2590" w:type="dxa"/>
            <w:vAlign w:val="center"/>
          </w:tcPr>
          <w:p w14:paraId="2EAA7B8C" w14:textId="295363BD" w:rsidR="007E583A" w:rsidRPr="001A4CC6" w:rsidRDefault="007E583A" w:rsidP="002922CE">
            <w:pPr>
              <w:spacing w:line="411" w:lineRule="auto"/>
              <w:jc w:val="center"/>
              <w:rPr>
                <w:rFonts w:eastAsia="Roboto"/>
                <w:b/>
                <w:bCs/>
                <w:color w:val="0D0D0D"/>
                <w:sz w:val="18"/>
                <w:szCs w:val="18"/>
              </w:rPr>
            </w:pPr>
            <w:r w:rsidRPr="00265139">
              <w:rPr>
                <w:rFonts w:eastAsia="Roboto"/>
                <w:color w:val="0D0D0D"/>
                <w:sz w:val="22"/>
                <w:szCs w:val="22"/>
              </w:rPr>
              <w:t>Overall Quality</w:t>
            </w:r>
          </w:p>
        </w:tc>
        <w:tc>
          <w:tcPr>
            <w:tcW w:w="2590" w:type="dxa"/>
            <w:vAlign w:val="center"/>
          </w:tcPr>
          <w:p w14:paraId="5D527935" w14:textId="7F260141" w:rsidR="007E583A" w:rsidRPr="001A4CC6" w:rsidRDefault="007E583A" w:rsidP="002922CE">
            <w:pPr>
              <w:jc w:val="center"/>
              <w:rPr>
                <w:rFonts w:eastAsia="Roboto"/>
                <w:b/>
                <w:bCs/>
                <w:color w:val="0D0D0D"/>
                <w:sz w:val="18"/>
                <w:szCs w:val="18"/>
              </w:rPr>
            </w:pPr>
            <w:r w:rsidRPr="00265139">
              <w:rPr>
                <w:rFonts w:eastAsia="Roboto"/>
                <w:color w:val="0D0D0D"/>
                <w:sz w:val="22"/>
                <w:szCs w:val="22"/>
              </w:rPr>
              <w:t>The project is exceptionally well-crafted, demonstrating a high level of insight, analysis, and engagement with the Anticipation Guide statement.</w:t>
            </w:r>
          </w:p>
        </w:tc>
        <w:tc>
          <w:tcPr>
            <w:tcW w:w="2590" w:type="dxa"/>
            <w:vAlign w:val="center"/>
          </w:tcPr>
          <w:p w14:paraId="4000CDCE" w14:textId="700B1245" w:rsidR="007E583A" w:rsidRPr="001A4CC6" w:rsidRDefault="007E583A" w:rsidP="002922CE">
            <w:pPr>
              <w:jc w:val="center"/>
              <w:rPr>
                <w:rFonts w:eastAsia="Roboto"/>
                <w:b/>
                <w:bCs/>
                <w:color w:val="0D0D0D"/>
                <w:sz w:val="18"/>
                <w:szCs w:val="18"/>
              </w:rPr>
            </w:pPr>
            <w:r w:rsidRPr="00265139">
              <w:rPr>
                <w:rFonts w:eastAsia="Roboto"/>
                <w:color w:val="0D0D0D"/>
                <w:sz w:val="22"/>
                <w:szCs w:val="22"/>
              </w:rPr>
              <w:t>The project is well-executed, showing a good level of insight, analysis, and engagement with the Anticipation Guide statement.</w:t>
            </w:r>
          </w:p>
        </w:tc>
        <w:tc>
          <w:tcPr>
            <w:tcW w:w="2590" w:type="dxa"/>
            <w:vAlign w:val="center"/>
          </w:tcPr>
          <w:p w14:paraId="79E432B9" w14:textId="73C8E46A" w:rsidR="007E583A" w:rsidRPr="001A4CC6" w:rsidRDefault="007E583A" w:rsidP="002922CE">
            <w:pPr>
              <w:jc w:val="center"/>
              <w:rPr>
                <w:rFonts w:eastAsia="Roboto"/>
                <w:b/>
                <w:bCs/>
                <w:color w:val="0D0D0D"/>
                <w:sz w:val="18"/>
                <w:szCs w:val="18"/>
              </w:rPr>
            </w:pPr>
            <w:r w:rsidRPr="00265139">
              <w:rPr>
                <w:rFonts w:eastAsia="Roboto"/>
                <w:color w:val="0D0D0D"/>
                <w:sz w:val="22"/>
                <w:szCs w:val="22"/>
              </w:rPr>
              <w:t>The project is adequately developed but may lack consistency or depth in its treatment of the Anticipation Guide statement.</w:t>
            </w:r>
          </w:p>
        </w:tc>
        <w:tc>
          <w:tcPr>
            <w:tcW w:w="2590" w:type="dxa"/>
            <w:vAlign w:val="center"/>
          </w:tcPr>
          <w:p w14:paraId="427AC9B6" w14:textId="7CEFA061" w:rsidR="007E583A" w:rsidRPr="001A4CC6" w:rsidRDefault="007E583A" w:rsidP="002922CE">
            <w:pPr>
              <w:jc w:val="center"/>
              <w:rPr>
                <w:rFonts w:eastAsia="Roboto"/>
                <w:b/>
                <w:bCs/>
                <w:color w:val="0D0D0D"/>
                <w:sz w:val="18"/>
                <w:szCs w:val="18"/>
              </w:rPr>
            </w:pPr>
            <w:r w:rsidRPr="00265139">
              <w:rPr>
                <w:rFonts w:eastAsia="Roboto"/>
                <w:color w:val="0D0D0D"/>
                <w:sz w:val="22"/>
                <w:szCs w:val="22"/>
              </w:rPr>
              <w:t>The project is poorly developed, lacking insight, analysis, or engagement with the Anticipation Guide statement.</w:t>
            </w:r>
          </w:p>
        </w:tc>
      </w:tr>
    </w:tbl>
    <w:p w14:paraId="31C7D414" w14:textId="32A46A91" w:rsidR="00754F5D" w:rsidRPr="00265139" w:rsidRDefault="00754F5D" w:rsidP="00265139">
      <w:pPr>
        <w:rPr>
          <w:sz w:val="22"/>
          <w:szCs w:val="22"/>
        </w:rPr>
      </w:pPr>
    </w:p>
    <w:sectPr w:rsidR="00754F5D" w:rsidRPr="00265139" w:rsidSect="00DE1EFC">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7A74" w14:textId="77777777" w:rsidR="00DE1EFC" w:rsidRDefault="00DE1EFC">
      <w:pPr>
        <w:spacing w:after="0" w:line="240" w:lineRule="auto"/>
      </w:pPr>
      <w:r>
        <w:separator/>
      </w:r>
    </w:p>
  </w:endnote>
  <w:endnote w:type="continuationSeparator" w:id="0">
    <w:p w14:paraId="47B7084D" w14:textId="77777777" w:rsidR="00DE1EFC" w:rsidRDefault="00DE1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78411" w14:textId="77777777" w:rsidR="00184501" w:rsidRDefault="001845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EAF7" w14:textId="5F9B3192" w:rsidR="00754F5D" w:rsidRDefault="00012E44">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17EAD3F4" wp14:editId="6AEDD634">
              <wp:simplePos x="0" y="0"/>
              <wp:positionH relativeFrom="column">
                <wp:posOffset>5316220</wp:posOffset>
              </wp:positionH>
              <wp:positionV relativeFrom="paragraph">
                <wp:posOffset>-55245</wp:posOffset>
              </wp:positionV>
              <wp:extent cx="2439459" cy="304800"/>
              <wp:effectExtent l="0" t="0" r="0" b="0"/>
              <wp:wrapNone/>
              <wp:docPr id="1" name="Rectangle 1"/>
              <wp:cNvGraphicFramePr/>
              <a:graphic xmlns:a="http://schemas.openxmlformats.org/drawingml/2006/main">
                <a:graphicData uri="http://schemas.microsoft.com/office/word/2010/wordprocessingShape">
                  <wps:wsp>
                    <wps:cNvSpPr/>
                    <wps:spPr>
                      <a:xfrm>
                        <a:off x="0" y="0"/>
                        <a:ext cx="2439459" cy="304800"/>
                      </a:xfrm>
                      <a:prstGeom prst="rect">
                        <a:avLst/>
                      </a:prstGeom>
                      <a:noFill/>
                      <a:ln>
                        <a:noFill/>
                      </a:ln>
                    </wps:spPr>
                    <wps:txbx>
                      <w:txbxContent>
                        <w:p w14:paraId="6268BF33" w14:textId="538A7A04" w:rsidR="00754F5D" w:rsidRDefault="00265139">
                          <w:pPr>
                            <w:spacing w:after="0" w:line="240" w:lineRule="auto"/>
                            <w:jc w:val="right"/>
                            <w:textDirection w:val="btLr"/>
                          </w:pPr>
                          <w:r>
                            <w:rPr>
                              <w:b/>
                              <w:smallCaps/>
                              <w:color w:val="2D2D2D"/>
                              <w:sz w:val="22"/>
                            </w:rPr>
                            <w:t>UNVEILING INJUSTICE</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17EAD3F4" id="Rectangle 1" o:spid="_x0000_s1026" style="position:absolute;margin-left:418.6pt;margin-top:-4.35pt;width:192.1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" filled="f" stroked="f">
              <v:textbox inset="2.53958mm,1.2694mm,2.53958mm,1.2694mm">
                <w:txbxContent>
                  <w:p w14:paraId="6268BF33" w14:textId="538A7A04" w:rsidR="00754F5D" w:rsidRDefault="00265139">
                    <w:pPr>
                      <w:spacing w:after="0" w:line="240" w:lineRule="auto"/>
                      <w:jc w:val="right"/>
                      <w:textDirection w:val="btLr"/>
                    </w:pPr>
                    <w:r>
                      <w:rPr>
                        <w:b/>
                        <w:smallCaps/>
                        <w:color w:val="2D2D2D"/>
                        <w:sz w:val="22"/>
                      </w:rPr>
                      <w:t>UNVEILING INJUSTICE</w:t>
                    </w:r>
                  </w:p>
                </w:txbxContent>
              </v:textbox>
            </v:rect>
          </w:pict>
        </mc:Fallback>
      </mc:AlternateContent>
    </w:r>
    <w:r w:rsidR="00265139">
      <w:rPr>
        <w:noProof/>
      </w:rPr>
      <w:drawing>
        <wp:anchor distT="0" distB="0" distL="0" distR="0" simplePos="0" relativeHeight="251658240" behindDoc="0" locked="0" layoutInCell="1" hidden="0" allowOverlap="1" wp14:anchorId="28B26D4E" wp14:editId="71D1B384">
          <wp:simplePos x="0" y="0"/>
          <wp:positionH relativeFrom="column">
            <wp:posOffset>3794760</wp:posOffset>
          </wp:positionH>
          <wp:positionV relativeFrom="paragraph">
            <wp:posOffset>-57150</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1EBF" w14:textId="77777777" w:rsidR="00184501" w:rsidRDefault="00184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36CF" w14:textId="77777777" w:rsidR="00DE1EFC" w:rsidRDefault="00DE1EFC">
      <w:pPr>
        <w:spacing w:after="0" w:line="240" w:lineRule="auto"/>
      </w:pPr>
      <w:r>
        <w:separator/>
      </w:r>
    </w:p>
  </w:footnote>
  <w:footnote w:type="continuationSeparator" w:id="0">
    <w:p w14:paraId="0CADA8C7" w14:textId="77777777" w:rsidR="00DE1EFC" w:rsidRDefault="00DE1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BDD1" w14:textId="77777777" w:rsidR="00184501" w:rsidRDefault="00184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55207" w14:textId="77777777" w:rsidR="00184501" w:rsidRDefault="00184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4691" w14:textId="77777777" w:rsidR="00184501" w:rsidRDefault="001845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068E"/>
    <w:multiLevelType w:val="multilevel"/>
    <w:tmpl w:val="4134F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E064C96"/>
    <w:multiLevelType w:val="multilevel"/>
    <w:tmpl w:val="44B8B71C"/>
    <w:lvl w:ilvl="0">
      <w:start w:val="1"/>
      <w:numFmt w:val="decimal"/>
      <w:lvlText w:val="%1."/>
      <w:lvlJc w:val="left"/>
      <w:pPr>
        <w:ind w:left="360" w:hanging="360"/>
      </w:pPr>
      <w:rPr>
        <w:rFonts w:ascii="Calibri" w:eastAsia="Roboto" w:hAnsi="Calibri" w:cs="Calibri" w:hint="default"/>
        <w:color w:val="0D0D0D"/>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691F24F1"/>
    <w:multiLevelType w:val="multilevel"/>
    <w:tmpl w:val="D1BC90DE"/>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817261978">
    <w:abstractNumId w:val="0"/>
  </w:num>
  <w:num w:numId="2" w16cid:durableId="711468505">
    <w:abstractNumId w:val="2"/>
  </w:num>
  <w:num w:numId="3" w16cid:durableId="1760829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F5D"/>
    <w:rsid w:val="00012E44"/>
    <w:rsid w:val="000D3E58"/>
    <w:rsid w:val="001269C6"/>
    <w:rsid w:val="00184501"/>
    <w:rsid w:val="001A4CC6"/>
    <w:rsid w:val="002265F8"/>
    <w:rsid w:val="00265139"/>
    <w:rsid w:val="002922CE"/>
    <w:rsid w:val="00335FBB"/>
    <w:rsid w:val="00487D57"/>
    <w:rsid w:val="004F1346"/>
    <w:rsid w:val="00623EF0"/>
    <w:rsid w:val="00752384"/>
    <w:rsid w:val="00754F5D"/>
    <w:rsid w:val="007E583A"/>
    <w:rsid w:val="00924A92"/>
    <w:rsid w:val="009C21E2"/>
    <w:rsid w:val="00A60985"/>
    <w:rsid w:val="00B8118B"/>
    <w:rsid w:val="00DE1EFC"/>
    <w:rsid w:val="00FC1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666CA"/>
  <w15:docId w15:val="{D583CC53-E5E4-4F1D-9C65-97BBF098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65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139"/>
  </w:style>
  <w:style w:type="paragraph" w:styleId="Footer">
    <w:name w:val="footer"/>
    <w:basedOn w:val="Normal"/>
    <w:link w:val="FooterChar"/>
    <w:uiPriority w:val="99"/>
    <w:unhideWhenUsed/>
    <w:rsid w:val="00265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139"/>
  </w:style>
  <w:style w:type="table" w:styleId="TableGrid">
    <w:name w:val="Table Grid"/>
    <w:basedOn w:val="TableNormal"/>
    <w:uiPriority w:val="39"/>
    <w:rsid w:val="001A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566</Words>
  <Characters>3526</Characters>
  <Application>Microsoft Office Word</Application>
  <DocSecurity>0</DocSecurity>
  <Lines>191</Lines>
  <Paragraphs>56</Paragraphs>
  <ScaleCrop>false</ScaleCrop>
  <HeadingPairs>
    <vt:vector size="2" baseType="variant">
      <vt:variant>
        <vt:lpstr>Title</vt:lpstr>
      </vt:variant>
      <vt:variant>
        <vt:i4>1</vt:i4>
      </vt:variant>
    </vt:vector>
  </HeadingPairs>
  <TitlesOfParts>
    <vt:vector size="1" baseType="lpstr">
      <vt:lpstr>Unveiling Injustice</vt:lpstr>
    </vt:vector>
  </TitlesOfParts>
  <Manager/>
  <Company/>
  <LinksUpToDate>false</LinksUpToDate>
  <CharactersWithSpaces>4037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Unveiling Injustice</dc:title>
  <dc:subject/>
  <dc:creator>K20 Center</dc:creator>
  <cp:keywords/>
  <dc:description/>
  <cp:lastModifiedBy>Gracia, Ann M.</cp:lastModifiedBy>
  <cp:revision>7</cp:revision>
  <cp:lastPrinted>2024-03-11T16:25:00Z</cp:lastPrinted>
  <dcterms:created xsi:type="dcterms:W3CDTF">2024-03-11T16:27:00Z</dcterms:created>
  <dcterms:modified xsi:type="dcterms:W3CDTF">2024-03-21T17:21:00Z</dcterms:modified>
  <cp:category/>
</cp:coreProperties>
</file>