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0DDA7E" w14:textId="793C4CC8" w:rsidR="00257957" w:rsidRPr="00F91E93" w:rsidRDefault="00E55130" w:rsidP="00E55130">
      <w:pPr>
        <w:pStyle w:val="Title"/>
        <w:rPr>
          <w:lang w:val="es-ES_tradnl"/>
        </w:rPr>
      </w:pPr>
      <w:r>
        <w:rPr>
          <w:lang w:val="es-ES_tradnl"/>
        </w:rPr>
        <w:t>Clasificación de tarjetas de leyes matrimoniales</w:t>
      </w:r>
    </w:p>
    <w:tbl>
      <w:tblPr>
        <w:tblStyle w:val="a3"/>
        <w:tblpPr w:leftFromText="180" w:rightFromText="180" w:topFromText="180" w:bottomFromText="180" w:vertAnchor="text" w:horzAnchor="margin" w:tblpY="57"/>
        <w:tblW w:w="13395" w:type="dxa"/>
        <w:tblBorders>
          <w:top w:val="dashed" w:sz="4" w:space="0" w:color="BED7D3"/>
          <w:left w:val="dashed" w:sz="4" w:space="0" w:color="BED7D3"/>
          <w:bottom w:val="dashed" w:sz="4" w:space="0" w:color="BED7D3"/>
          <w:right w:val="dashed" w:sz="4" w:space="0" w:color="BED7D3"/>
          <w:insideH w:val="dashed" w:sz="4" w:space="0" w:color="BED7D3"/>
          <w:insideV w:val="dashed" w:sz="4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090"/>
        <w:gridCol w:w="3375"/>
        <w:gridCol w:w="3330"/>
        <w:gridCol w:w="3600"/>
      </w:tblGrid>
      <w:tr w:rsidR="00AF0705" w:rsidRPr="00D903C3" w14:paraId="69E93F9B" w14:textId="77777777" w:rsidTr="00FC34C8">
        <w:trPr>
          <w:trHeight w:val="2160"/>
        </w:trPr>
        <w:tc>
          <w:tcPr>
            <w:tcW w:w="309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E9BF3BE" w14:textId="77777777" w:rsidR="00AF0705" w:rsidRPr="00F91E93" w:rsidRDefault="00AF0705" w:rsidP="00AF0705">
            <w:pPr>
              <w:jc w:val="center"/>
              <w:rPr>
                <w:b/>
                <w:color w:val="910D28"/>
                <w:sz w:val="30"/>
                <w:szCs w:val="30"/>
                <w:lang w:val="es-ES_tradnl"/>
              </w:rPr>
            </w:pPr>
            <w:r w:rsidRPr="00E55130">
              <w:rPr>
                <w:b/>
                <w:color w:val="910D28"/>
                <w:sz w:val="30"/>
                <w:szCs w:val="30"/>
                <w:lang w:val="es-ES"/>
              </w:rPr>
              <w:t>En Delaware, se puede retractor un matrimonio contra</w:t>
            </w:r>
            <w:r>
              <w:rPr>
                <w:b/>
                <w:color w:val="910D28"/>
                <w:sz w:val="30"/>
                <w:szCs w:val="30"/>
                <w:lang w:val="es-ES"/>
              </w:rPr>
              <w:t>í</w:t>
            </w:r>
            <w:r w:rsidRPr="00E55130">
              <w:rPr>
                <w:b/>
                <w:color w:val="910D28"/>
                <w:sz w:val="30"/>
                <w:szCs w:val="30"/>
                <w:lang w:val="es-ES"/>
              </w:rPr>
              <w:t xml:space="preserve">do por </w:t>
            </w:r>
            <w:r>
              <w:rPr>
                <w:b/>
                <w:color w:val="910D28"/>
                <w:sz w:val="30"/>
                <w:szCs w:val="30"/>
                <w:lang w:val="es-ES"/>
              </w:rPr>
              <w:t>una apuesta</w:t>
            </w:r>
            <w:r w:rsidRPr="00E55130">
              <w:rPr>
                <w:b/>
                <w:color w:val="910D28"/>
                <w:sz w:val="30"/>
                <w:szCs w:val="30"/>
                <w:lang w:val="es-ES"/>
              </w:rPr>
              <w:t>.</w:t>
            </w:r>
            <w:r>
              <w:rPr>
                <w:b/>
                <w:color w:val="910D28"/>
                <w:sz w:val="30"/>
                <w:szCs w:val="30"/>
                <w:lang w:val="es-ES"/>
              </w:rPr>
              <w:t xml:space="preserve"> La ley estatal permite solicitar la anulación en lugar de divorcio</w:t>
            </w:r>
            <w:r w:rsidRPr="00F91E93">
              <w:rPr>
                <w:b/>
                <w:color w:val="910D28"/>
                <w:sz w:val="30"/>
                <w:szCs w:val="30"/>
                <w:lang w:val="es-ES_tradnl"/>
              </w:rPr>
              <w:t xml:space="preserve">. </w:t>
            </w:r>
          </w:p>
        </w:tc>
        <w:tc>
          <w:tcPr>
            <w:tcW w:w="3375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FE27467" w14:textId="77777777" w:rsidR="00AF0705" w:rsidRPr="00761BD1" w:rsidRDefault="00AF0705" w:rsidP="00AF0705">
            <w:pPr>
              <w:jc w:val="center"/>
              <w:rPr>
                <w:b/>
                <w:color w:val="910D28"/>
                <w:sz w:val="30"/>
                <w:szCs w:val="30"/>
                <w:lang w:val="es-ES_tradnl"/>
              </w:rPr>
            </w:pPr>
            <w:r w:rsidRPr="00761BD1">
              <w:rPr>
                <w:b/>
                <w:color w:val="910D28"/>
                <w:sz w:val="30"/>
                <w:szCs w:val="30"/>
                <w:lang w:val="es-ES_tradnl"/>
              </w:rPr>
              <w:t>En Carolina del Su</w:t>
            </w:r>
            <w:r>
              <w:rPr>
                <w:b/>
                <w:color w:val="910D28"/>
                <w:sz w:val="30"/>
                <w:szCs w:val="30"/>
                <w:lang w:val="es-ES_tradnl"/>
              </w:rPr>
              <w:t>r</w:t>
            </w:r>
            <w:r w:rsidRPr="00761BD1">
              <w:rPr>
                <w:b/>
                <w:color w:val="910D28"/>
                <w:sz w:val="30"/>
                <w:szCs w:val="30"/>
                <w:lang w:val="es-ES_tradnl"/>
              </w:rPr>
              <w:t>, si un hombre prom</w:t>
            </w:r>
            <w:r>
              <w:rPr>
                <w:b/>
                <w:color w:val="910D28"/>
                <w:sz w:val="30"/>
                <w:szCs w:val="30"/>
                <w:lang w:val="es-ES_tradnl"/>
              </w:rPr>
              <w:t>e</w:t>
            </w:r>
            <w:r w:rsidRPr="00761BD1">
              <w:rPr>
                <w:b/>
                <w:color w:val="910D28"/>
                <w:sz w:val="30"/>
                <w:szCs w:val="30"/>
                <w:lang w:val="es-ES_tradnl"/>
              </w:rPr>
              <w:t>te casarse con una mujer, está legalmente obligado a h</w:t>
            </w:r>
            <w:r>
              <w:rPr>
                <w:b/>
                <w:color w:val="910D28"/>
                <w:sz w:val="30"/>
                <w:szCs w:val="30"/>
                <w:lang w:val="es-ES_tradnl"/>
              </w:rPr>
              <w:t>a</w:t>
            </w:r>
            <w:r w:rsidRPr="00761BD1">
              <w:rPr>
                <w:b/>
                <w:color w:val="910D28"/>
                <w:sz w:val="30"/>
                <w:szCs w:val="30"/>
                <w:lang w:val="es-ES_tradnl"/>
              </w:rPr>
              <w:t>cerlo.</w:t>
            </w:r>
          </w:p>
        </w:tc>
        <w:tc>
          <w:tcPr>
            <w:tcW w:w="333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D98459E" w14:textId="77777777" w:rsidR="00AF0705" w:rsidRPr="00F91E93" w:rsidRDefault="00AF0705" w:rsidP="00AF0705">
            <w:pPr>
              <w:jc w:val="center"/>
              <w:rPr>
                <w:b/>
                <w:sz w:val="30"/>
                <w:szCs w:val="30"/>
                <w:lang w:val="es-ES_tradnl"/>
              </w:rPr>
            </w:pPr>
            <w:r w:rsidRPr="00761BD1">
              <w:rPr>
                <w:b/>
                <w:color w:val="910D28"/>
                <w:sz w:val="30"/>
                <w:szCs w:val="30"/>
                <w:lang w:val="es-ES_tradnl"/>
              </w:rPr>
              <w:t xml:space="preserve"> </w:t>
            </w:r>
            <w:r>
              <w:rPr>
                <w:b/>
                <w:color w:val="910D28"/>
                <w:sz w:val="30"/>
                <w:szCs w:val="30"/>
                <w:lang w:val="es-ES_tradnl"/>
              </w:rPr>
              <w:t>E</w:t>
            </w:r>
            <w:r w:rsidRPr="00F91E93">
              <w:rPr>
                <w:b/>
                <w:color w:val="910D28"/>
                <w:sz w:val="30"/>
                <w:szCs w:val="30"/>
                <w:lang w:val="es-ES_tradnl"/>
              </w:rPr>
              <w:t xml:space="preserve">n Kansas, </w:t>
            </w:r>
            <w:r>
              <w:rPr>
                <w:b/>
                <w:color w:val="910D28"/>
                <w:sz w:val="30"/>
                <w:szCs w:val="30"/>
                <w:lang w:val="es-ES_tradnl"/>
              </w:rPr>
              <w:t>las parejas tienen prohibido casarse durante un aviso de tornado</w:t>
            </w:r>
            <w:r w:rsidRPr="00F91E93">
              <w:rPr>
                <w:b/>
                <w:color w:val="910D28"/>
                <w:sz w:val="30"/>
                <w:szCs w:val="30"/>
                <w:lang w:val="es-ES_tradnl"/>
              </w:rPr>
              <w:t xml:space="preserve">. </w:t>
            </w:r>
          </w:p>
        </w:tc>
        <w:tc>
          <w:tcPr>
            <w:tcW w:w="360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5B3B310" w14:textId="77777777" w:rsidR="00AF0705" w:rsidRPr="00F91E93" w:rsidRDefault="00AF0705" w:rsidP="00AF0705">
            <w:pPr>
              <w:jc w:val="center"/>
              <w:rPr>
                <w:b/>
                <w:sz w:val="30"/>
                <w:szCs w:val="30"/>
                <w:lang w:val="es-ES_tradnl"/>
              </w:rPr>
            </w:pPr>
            <w:r w:rsidRPr="00761BD1">
              <w:rPr>
                <w:b/>
                <w:color w:val="910D28"/>
                <w:sz w:val="30"/>
                <w:szCs w:val="30"/>
                <w:lang w:val="es-ES_tradnl"/>
              </w:rPr>
              <w:t>En Michigan, las parejas</w:t>
            </w:r>
            <w:r>
              <w:rPr>
                <w:b/>
                <w:color w:val="910D28"/>
                <w:sz w:val="30"/>
                <w:szCs w:val="30"/>
                <w:lang w:val="es-ES_tradnl"/>
              </w:rPr>
              <w:t xml:space="preserve"> están obligadas a afirmar </w:t>
            </w:r>
            <w:r w:rsidRPr="00761BD1">
              <w:rPr>
                <w:b/>
                <w:color w:val="910D28"/>
                <w:sz w:val="30"/>
                <w:szCs w:val="30"/>
                <w:lang w:val="es-ES_tradnl"/>
              </w:rPr>
              <w:t>su compromiso en la orilla de uno de los muchos lagos del estado.</w:t>
            </w:r>
            <w:r w:rsidRPr="00F91E93">
              <w:rPr>
                <w:b/>
                <w:color w:val="910D28"/>
                <w:sz w:val="30"/>
                <w:szCs w:val="30"/>
                <w:lang w:val="es-ES_tradnl"/>
              </w:rPr>
              <w:t xml:space="preserve">  </w:t>
            </w:r>
          </w:p>
        </w:tc>
      </w:tr>
      <w:tr w:rsidR="00AF0705" w:rsidRPr="00D903C3" w14:paraId="112A7069" w14:textId="77777777" w:rsidTr="00FC34C8">
        <w:trPr>
          <w:trHeight w:val="2160"/>
        </w:trPr>
        <w:tc>
          <w:tcPr>
            <w:tcW w:w="309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43A127F" w14:textId="77777777" w:rsidR="00AF0705" w:rsidRPr="00F91E93" w:rsidRDefault="00AF0705" w:rsidP="00AF0705">
            <w:pPr>
              <w:jc w:val="center"/>
              <w:rPr>
                <w:b/>
                <w:color w:val="910D28"/>
                <w:sz w:val="30"/>
                <w:szCs w:val="30"/>
                <w:lang w:val="es-ES_tradnl"/>
              </w:rPr>
            </w:pPr>
            <w:r w:rsidRPr="00F37F7F">
              <w:rPr>
                <w:b/>
                <w:color w:val="910D28"/>
                <w:sz w:val="30"/>
                <w:szCs w:val="30"/>
                <w:lang w:val="es-ES_tradnl"/>
              </w:rPr>
              <w:t>En Wichita, Kansas, un marido puede solicitar el divorcio por culpa de una esposa que es grosera con su madre.</w:t>
            </w:r>
          </w:p>
        </w:tc>
        <w:tc>
          <w:tcPr>
            <w:tcW w:w="3375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2E46F46" w14:textId="77777777" w:rsidR="00AF0705" w:rsidRPr="00F91E93" w:rsidRDefault="00AF0705" w:rsidP="00AF0705">
            <w:pPr>
              <w:jc w:val="center"/>
              <w:rPr>
                <w:b/>
                <w:sz w:val="30"/>
                <w:szCs w:val="30"/>
                <w:lang w:val="es-ES_tradnl"/>
              </w:rPr>
            </w:pPr>
            <w:r w:rsidRPr="00F37F7F">
              <w:rPr>
                <w:b/>
                <w:color w:val="910D28"/>
                <w:sz w:val="30"/>
                <w:szCs w:val="30"/>
                <w:lang w:val="es-ES_tradnl"/>
              </w:rPr>
              <w:t>En Kentucky, es ilegal que una mujer se case cuatro veces con el mismo hombre.</w:t>
            </w:r>
            <w:r w:rsidRPr="00F91E93">
              <w:rPr>
                <w:b/>
                <w:color w:val="910D28"/>
                <w:sz w:val="30"/>
                <w:szCs w:val="30"/>
                <w:lang w:val="es-ES_tradnl"/>
              </w:rPr>
              <w:t xml:space="preserve"> </w:t>
            </w:r>
          </w:p>
        </w:tc>
        <w:tc>
          <w:tcPr>
            <w:tcW w:w="333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08DA1CE" w14:textId="77777777" w:rsidR="00AF0705" w:rsidRPr="00F91E93" w:rsidRDefault="00AF0705" w:rsidP="00AF0705">
            <w:pPr>
              <w:jc w:val="center"/>
              <w:rPr>
                <w:b/>
                <w:sz w:val="30"/>
                <w:szCs w:val="30"/>
                <w:lang w:val="es-ES_tradnl"/>
              </w:rPr>
            </w:pPr>
            <w:r w:rsidRPr="00F37F7F">
              <w:rPr>
                <w:b/>
                <w:color w:val="910D28"/>
                <w:sz w:val="30"/>
                <w:szCs w:val="30"/>
                <w:lang w:val="es-ES_tradnl"/>
              </w:rPr>
              <w:t>Las parejas que se casan en Hawái están obligadas a intercambiar votos en una ceremonia tradicional con temática luau.</w:t>
            </w:r>
            <w:r w:rsidRPr="00F91E93">
              <w:rPr>
                <w:b/>
                <w:color w:val="910D28"/>
                <w:sz w:val="30"/>
                <w:szCs w:val="30"/>
                <w:lang w:val="es-ES_tradnl"/>
              </w:rPr>
              <w:t xml:space="preserve"> </w:t>
            </w:r>
          </w:p>
        </w:tc>
        <w:tc>
          <w:tcPr>
            <w:tcW w:w="360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485195A" w14:textId="77777777" w:rsidR="00AF0705" w:rsidRPr="00F91E93" w:rsidRDefault="00AF0705" w:rsidP="00AF0705">
            <w:pPr>
              <w:jc w:val="center"/>
              <w:rPr>
                <w:b/>
                <w:color w:val="910D28"/>
                <w:sz w:val="30"/>
                <w:szCs w:val="30"/>
                <w:lang w:val="es-ES_tradnl"/>
              </w:rPr>
            </w:pPr>
            <w:r w:rsidRPr="00F37F7F">
              <w:rPr>
                <w:b/>
                <w:color w:val="910D28"/>
                <w:sz w:val="30"/>
                <w:szCs w:val="30"/>
                <w:lang w:val="es-ES_tradnl"/>
              </w:rPr>
              <w:t xml:space="preserve">En Georgia existe una ley que ofrece un </w:t>
            </w:r>
            <w:r>
              <w:rPr>
                <w:b/>
                <w:color w:val="910D28"/>
                <w:sz w:val="30"/>
                <w:szCs w:val="30"/>
                <w:lang w:val="es-ES_tradnl"/>
              </w:rPr>
              <w:t>crédito</w:t>
            </w:r>
            <w:r w:rsidRPr="00F37F7F">
              <w:rPr>
                <w:b/>
                <w:color w:val="910D28"/>
                <w:sz w:val="30"/>
                <w:szCs w:val="30"/>
                <w:lang w:val="es-ES_tradnl"/>
              </w:rPr>
              <w:t xml:space="preserve"> fiscal a las parejas que organicen un evento tradicional de hospitalidad sureña en los seis meses siguientes a su matrimonio</w:t>
            </w:r>
            <w:r w:rsidRPr="00F91E93">
              <w:rPr>
                <w:b/>
                <w:color w:val="910D28"/>
                <w:sz w:val="30"/>
                <w:szCs w:val="30"/>
                <w:lang w:val="es-ES_tradnl"/>
              </w:rPr>
              <w:t xml:space="preserve">. </w:t>
            </w:r>
          </w:p>
        </w:tc>
      </w:tr>
      <w:tr w:rsidR="00AF0705" w:rsidRPr="00D903C3" w14:paraId="20CFD337" w14:textId="77777777" w:rsidTr="00FC34C8">
        <w:trPr>
          <w:trHeight w:val="2160"/>
        </w:trPr>
        <w:tc>
          <w:tcPr>
            <w:tcW w:w="309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4271B80" w14:textId="77777777" w:rsidR="00AF0705" w:rsidRPr="00F91E93" w:rsidRDefault="00AF0705" w:rsidP="00AF0705">
            <w:pPr>
              <w:jc w:val="center"/>
              <w:rPr>
                <w:b/>
                <w:color w:val="910D28"/>
                <w:sz w:val="30"/>
                <w:szCs w:val="30"/>
                <w:lang w:val="es-ES_tradnl"/>
              </w:rPr>
            </w:pPr>
            <w:r w:rsidRPr="00F37F7F">
              <w:rPr>
                <w:b/>
                <w:color w:val="910D28"/>
                <w:sz w:val="30"/>
                <w:szCs w:val="30"/>
                <w:lang w:val="es-ES_tradnl"/>
              </w:rPr>
              <w:t>En Lebanon, Virginia, es ilegal que un marido eche a su mujer de la cama.</w:t>
            </w:r>
          </w:p>
        </w:tc>
        <w:tc>
          <w:tcPr>
            <w:tcW w:w="3375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B56CF8D" w14:textId="77777777" w:rsidR="00AF0705" w:rsidRPr="00F91E93" w:rsidRDefault="00AF0705" w:rsidP="00AF0705">
            <w:pPr>
              <w:jc w:val="center"/>
              <w:rPr>
                <w:b/>
                <w:color w:val="910D28"/>
                <w:sz w:val="30"/>
                <w:szCs w:val="30"/>
                <w:lang w:val="es-ES_tradnl"/>
              </w:rPr>
            </w:pPr>
            <w:r w:rsidRPr="00F37F7F">
              <w:rPr>
                <w:b/>
                <w:color w:val="910D28"/>
                <w:sz w:val="30"/>
                <w:szCs w:val="30"/>
                <w:lang w:val="es-ES"/>
              </w:rPr>
              <w:t>En Connecticut está prohibido besarse los domingos. Es ilegal besar a tu cónyuge los domingos, ya que es el día del Señor.</w:t>
            </w:r>
            <w:r w:rsidRPr="00F91E93">
              <w:rPr>
                <w:b/>
                <w:color w:val="910D28"/>
                <w:sz w:val="30"/>
                <w:szCs w:val="30"/>
                <w:lang w:val="es-ES_tradnl"/>
              </w:rPr>
              <w:t xml:space="preserve"> </w:t>
            </w:r>
          </w:p>
        </w:tc>
        <w:tc>
          <w:tcPr>
            <w:tcW w:w="333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C6503BB" w14:textId="77777777" w:rsidR="00AF0705" w:rsidRPr="00F91E93" w:rsidRDefault="00AF0705" w:rsidP="00AF0705">
            <w:pPr>
              <w:jc w:val="center"/>
              <w:rPr>
                <w:sz w:val="22"/>
                <w:szCs w:val="22"/>
                <w:lang w:val="es-ES_tradnl"/>
              </w:rPr>
            </w:pPr>
            <w:r w:rsidRPr="00F91E93">
              <w:rPr>
                <w:b/>
                <w:color w:val="910D28"/>
                <w:sz w:val="30"/>
                <w:szCs w:val="30"/>
                <w:lang w:val="es-ES_tradnl"/>
              </w:rPr>
              <w:t xml:space="preserve"> </w:t>
            </w:r>
            <w:r w:rsidRPr="00F37F7F">
              <w:rPr>
                <w:lang w:val="es-ES"/>
              </w:rPr>
              <w:t xml:space="preserve"> </w:t>
            </w:r>
            <w:r w:rsidRPr="00F37F7F">
              <w:rPr>
                <w:b/>
                <w:color w:val="910D28"/>
                <w:sz w:val="30"/>
                <w:szCs w:val="30"/>
                <w:lang w:val="es-ES_tradnl"/>
              </w:rPr>
              <w:t xml:space="preserve">En Colorado, las parejas sólo pueden casarse en altitudes superiores a </w:t>
            </w:r>
            <w:r>
              <w:rPr>
                <w:b/>
                <w:color w:val="910D28"/>
                <w:sz w:val="30"/>
                <w:szCs w:val="30"/>
                <w:lang w:val="es-ES_tradnl"/>
              </w:rPr>
              <w:t>5,000 pies</w:t>
            </w:r>
            <w:r w:rsidRPr="00F37F7F">
              <w:rPr>
                <w:b/>
                <w:color w:val="910D28"/>
                <w:sz w:val="30"/>
                <w:szCs w:val="30"/>
                <w:lang w:val="es-ES_tradnl"/>
              </w:rPr>
              <w:t xml:space="preserve"> sobre el nivel del mar.</w:t>
            </w:r>
          </w:p>
        </w:tc>
        <w:tc>
          <w:tcPr>
            <w:tcW w:w="360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A4CD68D" w14:textId="77777777" w:rsidR="00AF0705" w:rsidRPr="00F91E93" w:rsidRDefault="00AF0705" w:rsidP="00AF0705">
            <w:pPr>
              <w:jc w:val="center"/>
              <w:rPr>
                <w:b/>
                <w:color w:val="910D28"/>
                <w:sz w:val="30"/>
                <w:szCs w:val="30"/>
                <w:lang w:val="es-ES_tradnl"/>
              </w:rPr>
            </w:pPr>
            <w:r w:rsidRPr="00F37F7F">
              <w:rPr>
                <w:b/>
                <w:color w:val="910D28"/>
                <w:sz w:val="30"/>
                <w:szCs w:val="30"/>
                <w:lang w:val="es-ES_tradnl"/>
              </w:rPr>
              <w:t>La ley de Texas exige que las parejas se sometan a la marca de un pequeño emblema de la Estrella Solitaria.</w:t>
            </w:r>
          </w:p>
        </w:tc>
      </w:tr>
    </w:tbl>
    <w:p w14:paraId="0BAE4569" w14:textId="77777777" w:rsidR="006213CF" w:rsidRPr="00F91E93" w:rsidRDefault="006213CF">
      <w:pPr>
        <w:rPr>
          <w:lang w:val="es-ES_tradnl"/>
        </w:rPr>
      </w:pPr>
    </w:p>
    <w:p w14:paraId="0C27D08D" w14:textId="01B0DBA2" w:rsidR="00AF0705" w:rsidRPr="00AF0705" w:rsidRDefault="00F37F7F" w:rsidP="00AF0705">
      <w:pPr>
        <w:spacing w:after="160" w:line="259" w:lineRule="auto"/>
        <w:rPr>
          <w:i/>
          <w:sz w:val="18"/>
          <w:szCs w:val="18"/>
          <w:lang w:val="es-ES_tradnl"/>
        </w:rPr>
      </w:pPr>
      <w:r w:rsidRPr="00F37F7F">
        <w:rPr>
          <w:i/>
          <w:sz w:val="18"/>
          <w:szCs w:val="18"/>
          <w:lang w:val="es-ES_tradnl"/>
        </w:rPr>
        <w:t xml:space="preserve">*Algunos de estos ejemplos han sido creados por </w:t>
      </w:r>
      <w:proofErr w:type="spellStart"/>
      <w:r w:rsidRPr="00F37F7F">
        <w:rPr>
          <w:i/>
          <w:sz w:val="18"/>
          <w:szCs w:val="18"/>
          <w:lang w:val="es-ES_tradnl"/>
        </w:rPr>
        <w:t>ChatGPT</w:t>
      </w:r>
      <w:proofErr w:type="spellEnd"/>
      <w:r w:rsidRPr="00F37F7F">
        <w:rPr>
          <w:i/>
          <w:sz w:val="18"/>
          <w:szCs w:val="18"/>
          <w:lang w:val="es-ES_tradnl"/>
        </w:rPr>
        <w:t>.</w:t>
      </w:r>
    </w:p>
    <w:sectPr w:rsidR="00AF0705" w:rsidRPr="00AF0705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144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EA75D" w14:textId="77777777" w:rsidR="007C0D6C" w:rsidRDefault="007C0D6C">
      <w:pPr>
        <w:spacing w:after="0" w:line="240" w:lineRule="auto"/>
      </w:pPr>
      <w:r>
        <w:separator/>
      </w:r>
    </w:p>
  </w:endnote>
  <w:endnote w:type="continuationSeparator" w:id="0">
    <w:p w14:paraId="5463AFBA" w14:textId="77777777" w:rsidR="007C0D6C" w:rsidRDefault="007C0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14BD1" w14:textId="77777777" w:rsidR="006213CF" w:rsidRDefault="00DB18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4751B5D" wp14:editId="3BA783F2">
          <wp:simplePos x="0" y="0"/>
          <wp:positionH relativeFrom="column">
            <wp:posOffset>3590925</wp:posOffset>
          </wp:positionH>
          <wp:positionV relativeFrom="paragraph">
            <wp:posOffset>57150</wp:posOffset>
          </wp:positionV>
          <wp:extent cx="4572000" cy="316865"/>
          <wp:effectExtent l="0" t="0" r="0" b="0"/>
          <wp:wrapNone/>
          <wp:docPr id="18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47DA77E" wp14:editId="055BF7DE">
              <wp:simplePos x="0" y="0"/>
              <wp:positionH relativeFrom="column">
                <wp:posOffset>3638550</wp:posOffset>
              </wp:positionH>
              <wp:positionV relativeFrom="paragraph">
                <wp:posOffset>57150</wp:posOffset>
              </wp:positionV>
              <wp:extent cx="4010025" cy="256032"/>
              <wp:effectExtent l="0" t="0" r="0" b="0"/>
              <wp:wrapNone/>
              <wp:docPr id="188" name="Rectangle 1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2560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199EF3" w14:textId="77777777" w:rsidR="006213CF" w:rsidRPr="00AF0705" w:rsidRDefault="00DB1862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r w:rsidRPr="00AF0705">
                            <w:rPr>
                              <w:rFonts w:eastAsia="Arial"/>
                              <w:b/>
                              <w:smallCaps/>
                              <w:color w:val="2D2D2D"/>
                              <w:sz w:val="20"/>
                              <w:szCs w:val="20"/>
                            </w:rPr>
                            <w:t>BUBBLING PERSONALITIES: UNRAVELING THE WIFE OF BATH’S TALE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7DA77E" id="Rectangle 188" o:spid="_x0000_s1026" style="position:absolute;margin-left:286.5pt;margin-top:4.5pt;width:315.75pt;height:2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" filled="f" stroked="f">
              <v:textbox inset="2.53958mm,1.2694mm,2.53958mm,1.2694mm">
                <w:txbxContent>
                  <w:p w14:paraId="7A199EF3" w14:textId="77777777" w:rsidR="006213CF" w:rsidRPr="00AF0705" w:rsidRDefault="00DB1862">
                    <w:pPr>
                      <w:spacing w:after="0" w:line="240" w:lineRule="auto"/>
                      <w:jc w:val="right"/>
                      <w:textDirection w:val="btLr"/>
                      <w:rPr>
                        <w:sz w:val="20"/>
                        <w:szCs w:val="20"/>
                      </w:rPr>
                    </w:pPr>
                    <w:r w:rsidRPr="00AF0705">
                      <w:rPr>
                        <w:rFonts w:eastAsia="Arial"/>
                        <w:b/>
                        <w:smallCaps/>
                        <w:color w:val="2D2D2D"/>
                        <w:sz w:val="20"/>
                        <w:szCs w:val="20"/>
                      </w:rPr>
                      <w:t>BUBBLING PERSONALITIES: UNRAVELING THE WIFE OF BATH’S TALE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FAC08" w14:textId="77777777" w:rsidR="007C0D6C" w:rsidRDefault="007C0D6C">
      <w:pPr>
        <w:spacing w:after="0" w:line="240" w:lineRule="auto"/>
      </w:pPr>
      <w:r>
        <w:separator/>
      </w:r>
    </w:p>
  </w:footnote>
  <w:footnote w:type="continuationSeparator" w:id="0">
    <w:p w14:paraId="410C7CC1" w14:textId="77777777" w:rsidR="007C0D6C" w:rsidRDefault="007C0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843E9" w14:textId="77777777" w:rsidR="006213CF" w:rsidRDefault="006213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827D" w14:textId="77777777" w:rsidR="00862471" w:rsidRDefault="008624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5651C" w14:textId="77777777" w:rsidR="006213CF" w:rsidRDefault="006213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3CF"/>
    <w:rsid w:val="00037173"/>
    <w:rsid w:val="000C1828"/>
    <w:rsid w:val="00175E44"/>
    <w:rsid w:val="00180124"/>
    <w:rsid w:val="0019011D"/>
    <w:rsid w:val="00257957"/>
    <w:rsid w:val="00347CC7"/>
    <w:rsid w:val="00385D2C"/>
    <w:rsid w:val="003E1BBF"/>
    <w:rsid w:val="00490FA7"/>
    <w:rsid w:val="00543C5E"/>
    <w:rsid w:val="005B405D"/>
    <w:rsid w:val="00617894"/>
    <w:rsid w:val="006213CF"/>
    <w:rsid w:val="00761BD1"/>
    <w:rsid w:val="007C0D6C"/>
    <w:rsid w:val="00862471"/>
    <w:rsid w:val="008947EE"/>
    <w:rsid w:val="00905BAE"/>
    <w:rsid w:val="009959F8"/>
    <w:rsid w:val="009C77C4"/>
    <w:rsid w:val="00A37E47"/>
    <w:rsid w:val="00AE41C9"/>
    <w:rsid w:val="00AF0705"/>
    <w:rsid w:val="00B30683"/>
    <w:rsid w:val="00BF103C"/>
    <w:rsid w:val="00CD5E98"/>
    <w:rsid w:val="00D11B9D"/>
    <w:rsid w:val="00D903C3"/>
    <w:rsid w:val="00DB1862"/>
    <w:rsid w:val="00E15F15"/>
    <w:rsid w:val="00E55130"/>
    <w:rsid w:val="00F37F7F"/>
    <w:rsid w:val="00F91E93"/>
    <w:rsid w:val="00FC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FB0DC"/>
  <w15:docId w15:val="{67551503-3800-3D48-BCA7-E1F1BB36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0A0BF1"/>
    <w:pPr>
      <w:jc w:val="right"/>
    </w:pPr>
    <w:rPr>
      <w:b/>
      <w:caps/>
      <w:color w:val="2D2D2D"/>
      <w:sz w:val="22"/>
    </w:rPr>
  </w:style>
  <w:style w:type="character" w:customStyle="1" w:styleId="LessonFooterChar">
    <w:name w:val="Lesson Footer Char"/>
    <w:basedOn w:val="TitleChar"/>
    <w:link w:val="LessonFooter"/>
    <w:rsid w:val="000A0BF1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paragraph" w:customStyle="1" w:styleId="TableData">
    <w:name w:val="Table Data"/>
    <w:basedOn w:val="Normal"/>
    <w:qFormat/>
    <w:rsid w:val="009406EA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72" w:type="dxa"/>
        <w:left w:w="72" w:type="dxa"/>
        <w:bottom w:w="72" w:type="dxa"/>
        <w:right w:w="72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72" w:type="dxa"/>
        <w:left w:w="72" w:type="dxa"/>
        <w:bottom w:w="72" w:type="dxa"/>
        <w:right w:w="72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72" w:type="dxa"/>
        <w:left w:w="72" w:type="dxa"/>
        <w:bottom w:w="72" w:type="dxa"/>
        <w:right w:w="72" w:type="dxa"/>
      </w:tblCellMar>
    </w:tblPr>
  </w:style>
  <w:style w:type="paragraph" w:styleId="Revision">
    <w:name w:val="Revision"/>
    <w:hidden/>
    <w:uiPriority w:val="99"/>
    <w:semiHidden/>
    <w:rsid w:val="00CD5E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cexxb96lQeS6e1PNdcC5MqZEpw==">CgMxLjAyDmgudzN6ejR5bndraTdjMg5oLms3NjF1bHljMGVrZDgAciExU1BNdzUzMUJXcW5CUEk4QjdrRkZQZC1WMTlSNGRGOXM=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1203</Characters>
  <Application>Microsoft Office Word</Application>
  <DocSecurity>0</DocSecurity>
  <Lines>66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Bubbling Personalities</vt:lpstr>
    </vt:vector>
  </TitlesOfParts>
  <Manager/>
  <Company/>
  <LinksUpToDate>false</LinksUpToDate>
  <CharactersWithSpaces>1435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Bubbling Personalities: Unraveling the Wife of Bath's Tale    </dc:title>
  <dc:subject/>
  <dc:creator>K20 Center</dc:creator>
  <cp:keywords/>
  <dc:description/>
  <cp:lastModifiedBy>Gracia, Ann M.</cp:lastModifiedBy>
  <cp:revision>3</cp:revision>
  <dcterms:created xsi:type="dcterms:W3CDTF">2024-03-12T21:19:00Z</dcterms:created>
  <dcterms:modified xsi:type="dcterms:W3CDTF">2024-03-12T21:20:00Z</dcterms:modified>
  <cp:category/>
</cp:coreProperties>
</file>