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0DDA7E" w14:textId="72A57D75" w:rsidR="00257957" w:rsidRPr="00037173" w:rsidRDefault="00385D2C" w:rsidP="00037173">
      <w:pPr>
        <w:tabs>
          <w:tab w:val="left" w:pos="11744"/>
        </w:tabs>
        <w:spacing w:line="240" w:lineRule="auto"/>
        <w:rPr>
          <w:b/>
          <w:bCs/>
          <w:sz w:val="32"/>
          <w:szCs w:val="32"/>
        </w:rPr>
      </w:pPr>
      <w:r w:rsidRPr="00037173">
        <w:rPr>
          <w:b/>
          <w:bCs/>
          <w:sz w:val="32"/>
          <w:szCs w:val="32"/>
        </w:rPr>
        <w:t>MARRIAGE LAWS CARD SORT</w:t>
      </w:r>
    </w:p>
    <w:tbl>
      <w:tblPr>
        <w:tblStyle w:val="a3"/>
        <w:tblpPr w:leftFromText="180" w:rightFromText="180" w:topFromText="180" w:bottomFromText="180" w:vertAnchor="text" w:horzAnchor="margin" w:tblpY="544"/>
        <w:tblW w:w="12305" w:type="dxa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165"/>
        <w:gridCol w:w="3000"/>
        <w:gridCol w:w="3050"/>
      </w:tblGrid>
      <w:tr w:rsidR="006213CF" w14:paraId="248E1239" w14:textId="77777777" w:rsidTr="00DA0CD4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1A8D91" w14:textId="7777777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In Delaware, you can take back a marriage done on a dare. State law allows you to seek an annulment rather than a divorce. </w:t>
            </w:r>
          </w:p>
        </w:tc>
        <w:tc>
          <w:tcPr>
            <w:tcW w:w="316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B5CEA4" w14:textId="7777777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>If a man promises to marry a woman in South Carolina, he is legally obligated to go through with it.</w:t>
            </w:r>
          </w:p>
        </w:tc>
        <w:tc>
          <w:tcPr>
            <w:tcW w:w="30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C530AF" w14:textId="73A6FF42" w:rsidR="006213CF" w:rsidRDefault="00DB1862" w:rsidP="00385D2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 In Kansas</w:t>
            </w:r>
            <w:r w:rsidR="00BF103C">
              <w:rPr>
                <w:b/>
                <w:color w:val="910D28"/>
                <w:sz w:val="30"/>
                <w:szCs w:val="30"/>
              </w:rPr>
              <w:t>,</w:t>
            </w:r>
            <w:r>
              <w:rPr>
                <w:b/>
                <w:color w:val="910D28"/>
                <w:sz w:val="30"/>
                <w:szCs w:val="30"/>
              </w:rPr>
              <w:t xml:space="preserve"> couples are prohibited from getting married during a tornado warning. </w:t>
            </w:r>
          </w:p>
        </w:tc>
        <w:tc>
          <w:tcPr>
            <w:tcW w:w="30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E991E0" w14:textId="2BE920BA" w:rsidR="006213CF" w:rsidRDefault="00DB1862" w:rsidP="00385D2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In Michigan, couples are required to affirm their commitment to each other on one of the state’s many lakeshores.  </w:t>
            </w:r>
          </w:p>
        </w:tc>
      </w:tr>
      <w:tr w:rsidR="006213CF" w14:paraId="4964454C" w14:textId="77777777" w:rsidTr="00DA0CD4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5DD1FF" w14:textId="7777777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In Wichita, Kansas, a husband may seek a fault divorce from a wife who is rude to his mother. </w:t>
            </w:r>
          </w:p>
        </w:tc>
        <w:tc>
          <w:tcPr>
            <w:tcW w:w="316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4E13CF" w14:textId="7358836E" w:rsidR="006213CF" w:rsidRDefault="00DB1862" w:rsidP="00385D2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>In Kentucky,</w:t>
            </w:r>
            <w:r w:rsidR="005B405D">
              <w:rPr>
                <w:b/>
                <w:color w:val="910D28"/>
                <w:sz w:val="30"/>
                <w:szCs w:val="30"/>
              </w:rPr>
              <w:t xml:space="preserve"> </w:t>
            </w:r>
            <w:r>
              <w:rPr>
                <w:b/>
                <w:color w:val="910D28"/>
                <w:sz w:val="30"/>
                <w:szCs w:val="30"/>
              </w:rPr>
              <w:t xml:space="preserve">it is illegal for a woman to marry the same man four times. </w:t>
            </w:r>
          </w:p>
        </w:tc>
        <w:tc>
          <w:tcPr>
            <w:tcW w:w="30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5A9C88" w14:textId="77777777" w:rsidR="006213CF" w:rsidRDefault="00DB1862" w:rsidP="00385D2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Couples getting married in Hawaii are obligated to exchange vows in a traditional luau-themed ceremony. </w:t>
            </w:r>
          </w:p>
        </w:tc>
        <w:tc>
          <w:tcPr>
            <w:tcW w:w="30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33C6F3" w14:textId="7777777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There is a law in Georgia offering a tax credit to couples who host a traditional Southern hospitality event within six months of their marriage. </w:t>
            </w:r>
          </w:p>
        </w:tc>
      </w:tr>
      <w:tr w:rsidR="006213CF" w14:paraId="78934AD3" w14:textId="77777777" w:rsidTr="00DA0CD4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C35977" w14:textId="31DA7D7E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>In Lebanon, V</w:t>
            </w:r>
            <w:r w:rsidR="005B405D">
              <w:rPr>
                <w:b/>
                <w:color w:val="910D28"/>
                <w:sz w:val="30"/>
                <w:szCs w:val="30"/>
              </w:rPr>
              <w:t>irginia,</w:t>
            </w:r>
            <w:r>
              <w:rPr>
                <w:b/>
                <w:color w:val="910D28"/>
                <w:sz w:val="30"/>
                <w:szCs w:val="30"/>
              </w:rPr>
              <w:t xml:space="preserve"> it is actually illegal for a husband to kick his wife out of bed. </w:t>
            </w:r>
          </w:p>
        </w:tc>
        <w:tc>
          <w:tcPr>
            <w:tcW w:w="316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4BF071" w14:textId="30E4906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No kissing on Sundays in Connecticut. It’s illegal for you to kiss your spouse on Sunday as that is the Lord’s day. </w:t>
            </w:r>
          </w:p>
        </w:tc>
        <w:tc>
          <w:tcPr>
            <w:tcW w:w="30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53DA19" w14:textId="77777777" w:rsidR="006213CF" w:rsidRDefault="00DB1862" w:rsidP="00385D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 In Colorado, couples can only get married at altitudes exceeding 5,000 feet above sea level.</w:t>
            </w:r>
          </w:p>
        </w:tc>
        <w:tc>
          <w:tcPr>
            <w:tcW w:w="30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E2A9A8" w14:textId="77777777" w:rsidR="006213CF" w:rsidRDefault="00DB1862" w:rsidP="00385D2C">
            <w:pPr>
              <w:jc w:val="center"/>
              <w:rPr>
                <w:b/>
                <w:color w:val="910D28"/>
                <w:sz w:val="30"/>
                <w:szCs w:val="30"/>
              </w:rPr>
            </w:pPr>
            <w:r>
              <w:rPr>
                <w:b/>
                <w:color w:val="910D28"/>
                <w:sz w:val="30"/>
                <w:szCs w:val="30"/>
              </w:rPr>
              <w:t xml:space="preserve">Texas law requires couples to undergo matching branding of a small Lone Star emblem. </w:t>
            </w:r>
          </w:p>
        </w:tc>
      </w:tr>
    </w:tbl>
    <w:p w14:paraId="45AA74B7" w14:textId="77777777" w:rsidR="006213CF" w:rsidRDefault="006213CF">
      <w:pPr>
        <w:pStyle w:val="Title"/>
        <w:rPr>
          <w:b w:val="0"/>
          <w:sz w:val="2"/>
          <w:szCs w:val="2"/>
        </w:rPr>
      </w:pPr>
    </w:p>
    <w:p w14:paraId="374C7842" w14:textId="77777777" w:rsidR="006213CF" w:rsidRDefault="006213CF"/>
    <w:p w14:paraId="0BAE4569" w14:textId="77777777" w:rsidR="006213CF" w:rsidRDefault="006213CF"/>
    <w:p w14:paraId="37A980EC" w14:textId="77777777" w:rsidR="006213CF" w:rsidRDefault="006213CF"/>
    <w:p w14:paraId="7CC3A4EA" w14:textId="77777777" w:rsidR="006213CF" w:rsidRDefault="006213CF"/>
    <w:p w14:paraId="789A9446" w14:textId="77777777" w:rsidR="006213CF" w:rsidRDefault="006213CF"/>
    <w:p w14:paraId="5D373797" w14:textId="77777777" w:rsidR="006213CF" w:rsidRDefault="006213CF"/>
    <w:p w14:paraId="2A5C86EE" w14:textId="77777777" w:rsidR="006213CF" w:rsidRDefault="006213CF"/>
    <w:p w14:paraId="3AB12197" w14:textId="77777777" w:rsidR="006213CF" w:rsidRDefault="006213CF"/>
    <w:p w14:paraId="3862827C" w14:textId="77777777" w:rsidR="006213CF" w:rsidRDefault="006213CF"/>
    <w:p w14:paraId="3634A6B7" w14:textId="77777777" w:rsidR="006213CF" w:rsidRDefault="006213CF"/>
    <w:p w14:paraId="1CEC81E4" w14:textId="77777777" w:rsidR="006213CF" w:rsidRDefault="006213CF"/>
    <w:p w14:paraId="383FBF47" w14:textId="77777777" w:rsidR="006213CF" w:rsidRDefault="006213CF"/>
    <w:p w14:paraId="0099CA28" w14:textId="77777777" w:rsidR="006213CF" w:rsidRDefault="006213CF"/>
    <w:p w14:paraId="26ED1F53" w14:textId="77777777" w:rsidR="006213CF" w:rsidRDefault="006213CF"/>
    <w:p w14:paraId="71D76EDE" w14:textId="77777777" w:rsidR="006213CF" w:rsidRDefault="006213CF"/>
    <w:p w14:paraId="429E95AB" w14:textId="77777777" w:rsidR="006213CF" w:rsidRDefault="006213CF"/>
    <w:p w14:paraId="58E0A8E5" w14:textId="77777777" w:rsidR="006213CF" w:rsidRDefault="006213CF"/>
    <w:p w14:paraId="3DBC48FC" w14:textId="56D79C1A" w:rsidR="006213CF" w:rsidRDefault="00CD5E98" w:rsidP="00CD5E98">
      <w:pPr>
        <w:tabs>
          <w:tab w:val="left" w:pos="10907"/>
        </w:tabs>
      </w:pPr>
      <w:r>
        <w:tab/>
      </w:r>
    </w:p>
    <w:p w14:paraId="7B48C5AF" w14:textId="77777777" w:rsidR="006213CF" w:rsidRDefault="006213CF"/>
    <w:p w14:paraId="31D4B81F" w14:textId="1760D151" w:rsidR="006213CF" w:rsidRDefault="00DB1862" w:rsidP="00595030">
      <w:pPr>
        <w:tabs>
          <w:tab w:val="left" w:pos="9857"/>
        </w:tabs>
        <w:spacing w:after="160" w:line="259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*Some of these examples were created by </w:t>
      </w:r>
      <w:proofErr w:type="spellStart"/>
      <w:r>
        <w:rPr>
          <w:i/>
          <w:sz w:val="18"/>
          <w:szCs w:val="18"/>
        </w:rPr>
        <w:t>ChatGP</w:t>
      </w:r>
      <w:r w:rsidR="00037173">
        <w:rPr>
          <w:i/>
          <w:sz w:val="18"/>
          <w:szCs w:val="18"/>
        </w:rPr>
        <w:t>T</w:t>
      </w:r>
      <w:proofErr w:type="spellEnd"/>
      <w:r w:rsidR="00037173">
        <w:rPr>
          <w:i/>
          <w:sz w:val="18"/>
          <w:szCs w:val="18"/>
        </w:rPr>
        <w:t>.</w:t>
      </w:r>
      <w:r w:rsidR="00595030">
        <w:rPr>
          <w:i/>
          <w:sz w:val="18"/>
          <w:szCs w:val="18"/>
        </w:rPr>
        <w:tab/>
      </w:r>
    </w:p>
    <w:sectPr w:rsidR="0062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7A98" w14:textId="77777777" w:rsidR="009F7890" w:rsidRDefault="009F7890">
      <w:pPr>
        <w:spacing w:after="0" w:line="240" w:lineRule="auto"/>
      </w:pPr>
      <w:r>
        <w:separator/>
      </w:r>
    </w:p>
  </w:endnote>
  <w:endnote w:type="continuationSeparator" w:id="0">
    <w:p w14:paraId="5E327745" w14:textId="77777777" w:rsidR="009F7890" w:rsidRDefault="009F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5680" w14:textId="77777777" w:rsidR="00862471" w:rsidRDefault="00862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4BD1" w14:textId="77777777" w:rsidR="006213CF" w:rsidRDefault="00DB18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751B5D" wp14:editId="3BA783F2">
          <wp:simplePos x="0" y="0"/>
          <wp:positionH relativeFrom="column">
            <wp:posOffset>3590925</wp:posOffset>
          </wp:positionH>
          <wp:positionV relativeFrom="paragraph">
            <wp:posOffset>57150</wp:posOffset>
          </wp:positionV>
          <wp:extent cx="4572000" cy="316865"/>
          <wp:effectExtent l="0" t="0" r="0" b="0"/>
          <wp:wrapNone/>
          <wp:docPr id="1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7DA77E" wp14:editId="055BF7DE">
              <wp:simplePos x="0" y="0"/>
              <wp:positionH relativeFrom="column">
                <wp:posOffset>3638550</wp:posOffset>
              </wp:positionH>
              <wp:positionV relativeFrom="paragraph">
                <wp:posOffset>57150</wp:posOffset>
              </wp:positionV>
              <wp:extent cx="4010025" cy="256032"/>
              <wp:effectExtent l="0" t="0" r="0" b="0"/>
              <wp:wrapNone/>
              <wp:docPr id="188" name="Rectangle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56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99EF3" w14:textId="77777777" w:rsidR="006213CF" w:rsidRPr="00595030" w:rsidRDefault="00DB186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595030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0"/>
                              <w:szCs w:val="20"/>
                            </w:rPr>
                            <w:t>BUBBLING PERSONALITIES: UNRAVELING THE WIFE OF BATH’S TALE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DA77E" id="Rectangle 188" o:spid="_x0000_s1026" style="position:absolute;margin-left:286.5pt;margin-top:4.5pt;width:315.75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" filled="f" stroked="f">
              <v:textbox inset="2.53958mm,1.2694mm,2.53958mm,1.2694mm">
                <w:txbxContent>
                  <w:p w14:paraId="7A199EF3" w14:textId="77777777" w:rsidR="006213CF" w:rsidRPr="00595030" w:rsidRDefault="00DB1862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  <w:r w:rsidRPr="00595030">
                      <w:rPr>
                        <w:rFonts w:eastAsia="Arial"/>
                        <w:b/>
                        <w:smallCaps/>
                        <w:color w:val="2D2D2D"/>
                        <w:sz w:val="20"/>
                        <w:szCs w:val="20"/>
                      </w:rPr>
                      <w:t>BUBBLING PERSONALITIES: UNRAVELING THE WIFE OF BATH’S TALE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446" w14:textId="77777777" w:rsidR="00862471" w:rsidRDefault="0086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C15A" w14:textId="77777777" w:rsidR="009F7890" w:rsidRDefault="009F7890">
      <w:pPr>
        <w:spacing w:after="0" w:line="240" w:lineRule="auto"/>
      </w:pPr>
      <w:r>
        <w:separator/>
      </w:r>
    </w:p>
  </w:footnote>
  <w:footnote w:type="continuationSeparator" w:id="0">
    <w:p w14:paraId="13427069" w14:textId="77777777" w:rsidR="009F7890" w:rsidRDefault="009F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43E9" w14:textId="77777777" w:rsidR="006213CF" w:rsidRDefault="00621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827D" w14:textId="77777777" w:rsidR="00862471" w:rsidRDefault="00862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651C" w14:textId="77777777" w:rsidR="006213CF" w:rsidRDefault="00621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CF"/>
    <w:rsid w:val="00037173"/>
    <w:rsid w:val="000C1828"/>
    <w:rsid w:val="0019011D"/>
    <w:rsid w:val="00257957"/>
    <w:rsid w:val="002A5BD9"/>
    <w:rsid w:val="00347CC7"/>
    <w:rsid w:val="00385D2C"/>
    <w:rsid w:val="003E1BBF"/>
    <w:rsid w:val="00490FA7"/>
    <w:rsid w:val="00543C5E"/>
    <w:rsid w:val="00595030"/>
    <w:rsid w:val="005B405D"/>
    <w:rsid w:val="00617894"/>
    <w:rsid w:val="006213CF"/>
    <w:rsid w:val="00862471"/>
    <w:rsid w:val="008947EE"/>
    <w:rsid w:val="00905BAE"/>
    <w:rsid w:val="009C77C4"/>
    <w:rsid w:val="009F7890"/>
    <w:rsid w:val="00A37E47"/>
    <w:rsid w:val="00AE41C9"/>
    <w:rsid w:val="00B30683"/>
    <w:rsid w:val="00BF103C"/>
    <w:rsid w:val="00CD5E98"/>
    <w:rsid w:val="00DA0CD4"/>
    <w:rsid w:val="00DB1862"/>
    <w:rsid w:val="00E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B0DC"/>
  <w15:docId w15:val="{67551503-3800-3D48-BCA7-E1F1BB3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paragraph" w:styleId="Revision">
    <w:name w:val="Revision"/>
    <w:hidden/>
    <w:uiPriority w:val="99"/>
    <w:semiHidden/>
    <w:rsid w:val="00CD5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exxb96lQeS6e1PNdcC5MqZEpw==">CgMxLjAyDmgudzN6ejR5bndraTdjMg5oLms3NjF1bHljMGVrZDgAciExU1BNdzUzMUJXcW5CUEk4QjdrRkZQZC1WMTlSNGRGOXM=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1102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Bubbling Personalities: Unraveling the Wife of Bath's Tale</vt:lpstr>
    </vt:vector>
  </TitlesOfParts>
  <Manager/>
  <Company/>
  <LinksUpToDate>false</LinksUpToDate>
  <CharactersWithSpaces>1314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Bubbling Personalities: Unraveling the Wife of Bath's Tale</dc:title>
  <dc:subject/>
  <dc:creator>K20 Center</dc:creator>
  <cp:keywords/>
  <dc:description/>
  <cp:lastModifiedBy>Gracia, Ann M.</cp:lastModifiedBy>
  <cp:revision>4</cp:revision>
  <dcterms:created xsi:type="dcterms:W3CDTF">2024-03-12T21:18:00Z</dcterms:created>
  <dcterms:modified xsi:type="dcterms:W3CDTF">2024-03-12T21:21:00Z</dcterms:modified>
  <cp:category/>
</cp:coreProperties>
</file>