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  <w:color w:val="29292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MODERN EXISTENTIALISM MEDIA WEB INQUIRY GRAPHIC ORGANIZER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10d28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will research three examples of modern existentialism being sure to include the name of the piece, artist, media format, a description, and answer the question, “how does it exemplify existentialism?”</w:t>
      </w: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left"/>
        <w:tblInd w:w="-115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1785"/>
        <w:gridCol w:w="3835"/>
        <w:gridCol w:w="3835"/>
        <w:gridCol w:w="3835"/>
        <w:tblGridChange w:id="0">
          <w:tblGrid>
            <w:gridCol w:w="1785"/>
            <w:gridCol w:w="3835"/>
            <w:gridCol w:w="3835"/>
            <w:gridCol w:w="3835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Artwork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4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Artwork #1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5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Artwork #2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6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Artwork #3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Style w:val="Heading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Artist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Style w:val="Heading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Media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Style w:val="Heading1"/>
              <w:spacing w:after="0" w:before="200" w:line="240" w:lineRule="auto"/>
              <w:jc w:val="left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spacing w:after="0" w:before="20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bookmarkStart w:colFirst="0" w:colLast="0" w:name="_rvpbn4ghnlin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Style w:val="Heading1"/>
              <w:spacing w:after="0" w:before="200" w:line="240" w:lineRule="auto"/>
              <w:jc w:val="left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How does it exemplify existentialism?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248805</wp:posOffset>
                </wp:positionV>
                <wp:extent cx="4010025" cy="30407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4"/>
                                <w:vertAlign w:val="baseline"/>
                              </w:rPr>
                              <w:t xml:space="preserve">SCREAMING INTO THE VOID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248805</wp:posOffset>
                </wp:positionV>
                <wp:extent cx="4010025" cy="304078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30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