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C04A2" w14:textId="16EBFC4A" w:rsidR="00446C13" w:rsidRPr="00CB0B16" w:rsidRDefault="004E6753" w:rsidP="00DC7A6D">
      <w:pPr>
        <w:pStyle w:val="Title"/>
        <w:rPr>
          <w:lang w:val="es-ES_tradnl"/>
        </w:rPr>
      </w:pPr>
      <w:r w:rsidRPr="00CB0B16">
        <w:rPr>
          <w:lang w:val="es-ES_tradnl"/>
        </w:rPr>
        <w:t>Esta</w:t>
      </w:r>
      <w:r w:rsidR="00C0691C" w:rsidRPr="00CB0B16">
        <w:rPr>
          <w:lang w:val="es-ES_tradnl"/>
        </w:rPr>
        <w:t xml:space="preserve"> o </w:t>
      </w:r>
      <w:r w:rsidRPr="00CB0B16">
        <w:rPr>
          <w:lang w:val="es-ES_tradnl"/>
        </w:rPr>
        <w:t>Aquella</w:t>
      </w:r>
    </w:p>
    <w:p w14:paraId="25359649" w14:textId="022D7584" w:rsidR="009D6E8D" w:rsidRPr="00CB0B16" w:rsidRDefault="006B399B" w:rsidP="009D6E8D">
      <w:pPr>
        <w:pStyle w:val="BodyText"/>
        <w:rPr>
          <w:sz w:val="22"/>
          <w:szCs w:val="20"/>
          <w:lang w:val="es-ES_tradnl"/>
        </w:rPr>
      </w:pPr>
      <w:r w:rsidRPr="00CB0B16">
        <w:rPr>
          <w:rFonts w:asciiTheme="majorHAnsi" w:eastAsiaTheme="majorEastAsia" w:hAnsiTheme="majorHAnsi" w:cstheme="majorBidi"/>
          <w:b/>
          <w:color w:val="910D28" w:themeColor="accent1"/>
          <w:sz w:val="22"/>
          <w:szCs w:val="28"/>
          <w:shd w:val="clear" w:color="auto" w:fill="FFFFFF"/>
          <w:lang w:val="es-ES_tradnl"/>
        </w:rPr>
        <w:t>Direc</w:t>
      </w:r>
      <w:r w:rsidR="00C0691C" w:rsidRPr="00CB0B16">
        <w:rPr>
          <w:rFonts w:asciiTheme="majorHAnsi" w:eastAsiaTheme="majorEastAsia" w:hAnsiTheme="majorHAnsi" w:cstheme="majorBidi"/>
          <w:b/>
          <w:color w:val="910D28" w:themeColor="accent1"/>
          <w:sz w:val="22"/>
          <w:szCs w:val="28"/>
          <w:shd w:val="clear" w:color="auto" w:fill="FFFFFF"/>
          <w:lang w:val="es-ES_tradnl"/>
        </w:rPr>
        <w:t>c</w:t>
      </w:r>
      <w:r w:rsidRPr="00CB0B16">
        <w:rPr>
          <w:rFonts w:asciiTheme="majorHAnsi" w:eastAsiaTheme="majorEastAsia" w:hAnsiTheme="majorHAnsi" w:cstheme="majorBidi"/>
          <w:b/>
          <w:color w:val="910D28" w:themeColor="accent1"/>
          <w:sz w:val="22"/>
          <w:szCs w:val="28"/>
          <w:shd w:val="clear" w:color="auto" w:fill="FFFFFF"/>
          <w:lang w:val="es-ES_tradnl"/>
        </w:rPr>
        <w:t>ion</w:t>
      </w:r>
      <w:r w:rsidR="00C0691C" w:rsidRPr="00CB0B16">
        <w:rPr>
          <w:rFonts w:asciiTheme="majorHAnsi" w:eastAsiaTheme="majorEastAsia" w:hAnsiTheme="majorHAnsi" w:cstheme="majorBidi"/>
          <w:b/>
          <w:color w:val="910D28" w:themeColor="accent1"/>
          <w:sz w:val="22"/>
          <w:szCs w:val="28"/>
          <w:shd w:val="clear" w:color="auto" w:fill="FFFFFF"/>
          <w:lang w:val="es-ES_tradnl"/>
        </w:rPr>
        <w:t>e</w:t>
      </w:r>
      <w:r w:rsidRPr="00CB0B16">
        <w:rPr>
          <w:rFonts w:asciiTheme="majorHAnsi" w:eastAsiaTheme="majorEastAsia" w:hAnsiTheme="majorHAnsi" w:cstheme="majorBidi"/>
          <w:b/>
          <w:color w:val="910D28" w:themeColor="accent1"/>
          <w:sz w:val="22"/>
          <w:szCs w:val="28"/>
          <w:shd w:val="clear" w:color="auto" w:fill="FFFFFF"/>
          <w:lang w:val="es-ES_tradnl"/>
        </w:rPr>
        <w:t>s.</w:t>
      </w:r>
      <w:r w:rsidRPr="00CB0B16">
        <w:rPr>
          <w:sz w:val="22"/>
          <w:szCs w:val="20"/>
          <w:lang w:val="es-ES_tradnl"/>
        </w:rPr>
        <w:t xml:space="preserve"> </w:t>
      </w:r>
      <w:r w:rsidR="00C0691C" w:rsidRPr="00CB0B16">
        <w:rPr>
          <w:sz w:val="22"/>
          <w:szCs w:val="20"/>
          <w:lang w:val="es-ES_tradnl"/>
        </w:rPr>
        <w:t xml:space="preserve">Encierra en un círculo la oración que muestra el uso correcto del punto y coma. Determina qué regla del punto y coma sigue y </w:t>
      </w:r>
      <w:r w:rsidR="0047123B" w:rsidRPr="00CB0B16">
        <w:rPr>
          <w:sz w:val="22"/>
          <w:szCs w:val="20"/>
          <w:lang w:val="es-ES_tradnl"/>
        </w:rPr>
        <w:t>escribe</w:t>
      </w:r>
      <w:r w:rsidR="00C0691C" w:rsidRPr="00CB0B16">
        <w:rPr>
          <w:sz w:val="22"/>
          <w:szCs w:val="20"/>
          <w:lang w:val="es-ES_tradnl"/>
        </w:rPr>
        <w:t xml:space="preserve"> A, B, C o D.</w:t>
      </w:r>
      <w:r w:rsidR="0047123B" w:rsidRPr="00CB0B16">
        <w:rPr>
          <w:sz w:val="22"/>
          <w:szCs w:val="20"/>
          <w:lang w:val="es-ES_tradnl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8900"/>
      </w:tblGrid>
      <w:tr w:rsidR="0028027C" w:rsidRPr="00CB0B16" w14:paraId="68D88636" w14:textId="77777777" w:rsidTr="0028027C">
        <w:tc>
          <w:tcPr>
            <w:tcW w:w="440" w:type="dxa"/>
          </w:tcPr>
          <w:p w14:paraId="012B4737" w14:textId="7D96C817" w:rsidR="0028027C" w:rsidRPr="00CB0B16" w:rsidRDefault="0028027C" w:rsidP="006B4CC2">
            <w:pPr>
              <w:pStyle w:val="RowHeader"/>
              <w:rPr>
                <w:sz w:val="22"/>
                <w:szCs w:val="20"/>
                <w:lang w:val="es-ES_tradnl"/>
              </w:rPr>
            </w:pPr>
            <w:r w:rsidRPr="00CB0B16">
              <w:rPr>
                <w:sz w:val="22"/>
                <w:szCs w:val="20"/>
                <w:lang w:val="es-ES_tradnl"/>
              </w:rPr>
              <w:t>A</w:t>
            </w:r>
          </w:p>
        </w:tc>
        <w:tc>
          <w:tcPr>
            <w:tcW w:w="8900" w:type="dxa"/>
          </w:tcPr>
          <w:p w14:paraId="6536228E" w14:textId="67808872" w:rsidR="0028027C" w:rsidRPr="00CB0B16" w:rsidRDefault="00196C94" w:rsidP="006B4CC2">
            <w:pPr>
              <w:pStyle w:val="TableData"/>
              <w:rPr>
                <w:sz w:val="22"/>
                <w:szCs w:val="20"/>
                <w:lang w:val="es-ES_tradnl"/>
              </w:rPr>
            </w:pPr>
            <w:r w:rsidRPr="00CB0B16">
              <w:rPr>
                <w:sz w:val="22"/>
                <w:szCs w:val="20"/>
                <w:lang w:val="es-ES_tradnl"/>
              </w:rPr>
              <w:t xml:space="preserve">Usa el punto y coma para unir dos </w:t>
            </w:r>
            <w:r w:rsidR="00EA3D07" w:rsidRPr="00CB0B16">
              <w:rPr>
                <w:sz w:val="22"/>
                <w:szCs w:val="20"/>
                <w:lang w:val="es-ES_tradnl"/>
              </w:rPr>
              <w:t>cláusulas</w:t>
            </w:r>
            <w:r w:rsidRPr="00CB0B16">
              <w:rPr>
                <w:sz w:val="22"/>
                <w:szCs w:val="20"/>
                <w:lang w:val="es-ES_tradnl"/>
              </w:rPr>
              <w:t xml:space="preserve"> independientes claramente relacionadas </w:t>
            </w:r>
            <w:r w:rsidRPr="00CB0B16">
              <w:rPr>
                <w:sz w:val="22"/>
                <w:szCs w:val="20"/>
                <w:u w:val="single"/>
                <w:lang w:val="es-ES_tradnl"/>
              </w:rPr>
              <w:t xml:space="preserve">en lugar de una coma y una conjunción </w:t>
            </w:r>
            <w:r w:rsidR="00581B51" w:rsidRPr="00CB0B16">
              <w:rPr>
                <w:sz w:val="22"/>
                <w:szCs w:val="20"/>
                <w:u w:val="single"/>
                <w:lang w:val="es-ES_tradnl"/>
              </w:rPr>
              <w:t>coordinante</w:t>
            </w:r>
          </w:p>
        </w:tc>
      </w:tr>
      <w:tr w:rsidR="0028027C" w:rsidRPr="00CB0B16" w14:paraId="695312D2" w14:textId="77777777" w:rsidTr="0028027C">
        <w:tc>
          <w:tcPr>
            <w:tcW w:w="440" w:type="dxa"/>
          </w:tcPr>
          <w:p w14:paraId="55A1C3A5" w14:textId="04AB61F1" w:rsidR="0028027C" w:rsidRPr="00CB0B16" w:rsidRDefault="0028027C" w:rsidP="006B4CC2">
            <w:pPr>
              <w:pStyle w:val="RowHeader"/>
              <w:rPr>
                <w:rFonts w:cstheme="minorHAnsi"/>
                <w:sz w:val="22"/>
                <w:szCs w:val="20"/>
                <w:lang w:val="es-ES_tradnl"/>
              </w:rPr>
            </w:pPr>
            <w:r w:rsidRPr="00CB0B16">
              <w:rPr>
                <w:sz w:val="22"/>
                <w:szCs w:val="20"/>
                <w:lang w:val="es-ES_tradnl"/>
              </w:rPr>
              <w:t>B</w:t>
            </w:r>
          </w:p>
        </w:tc>
        <w:tc>
          <w:tcPr>
            <w:tcW w:w="8900" w:type="dxa"/>
          </w:tcPr>
          <w:p w14:paraId="3498E9EE" w14:textId="421C6380" w:rsidR="0028027C" w:rsidRPr="00CB0B16" w:rsidRDefault="00C36CE7" w:rsidP="006B4CC2">
            <w:pPr>
              <w:pStyle w:val="TableData"/>
              <w:rPr>
                <w:sz w:val="22"/>
                <w:szCs w:val="20"/>
                <w:lang w:val="es-ES_tradnl"/>
              </w:rPr>
            </w:pPr>
            <w:r w:rsidRPr="00CB0B16">
              <w:rPr>
                <w:rFonts w:ascii="Calibri" w:hAnsi="Calibri" w:cs="Calibri"/>
                <w:color w:val="000000"/>
                <w:sz w:val="22"/>
                <w:szCs w:val="20"/>
                <w:lang w:val="es-ES_tradnl"/>
              </w:rPr>
              <w:t xml:space="preserve">Usa el punto y coma en lugar de coma cuando se usa una conjunción coordinada para unir cláusulas independientes. </w:t>
            </w:r>
          </w:p>
        </w:tc>
      </w:tr>
      <w:tr w:rsidR="0028027C" w:rsidRPr="00CB0B16" w14:paraId="567A9EDD" w14:textId="77777777" w:rsidTr="0028027C">
        <w:tc>
          <w:tcPr>
            <w:tcW w:w="440" w:type="dxa"/>
          </w:tcPr>
          <w:p w14:paraId="3305E772" w14:textId="49B722D4" w:rsidR="0028027C" w:rsidRPr="00CB0B16" w:rsidRDefault="0028027C" w:rsidP="006B4CC2">
            <w:pPr>
              <w:pStyle w:val="RowHeader"/>
              <w:rPr>
                <w:sz w:val="22"/>
                <w:szCs w:val="20"/>
                <w:lang w:val="es-ES_tradnl"/>
              </w:rPr>
            </w:pPr>
            <w:r w:rsidRPr="00CB0B16">
              <w:rPr>
                <w:sz w:val="22"/>
                <w:szCs w:val="20"/>
                <w:lang w:val="es-ES_tradnl"/>
              </w:rPr>
              <w:t>C</w:t>
            </w:r>
          </w:p>
        </w:tc>
        <w:tc>
          <w:tcPr>
            <w:tcW w:w="8900" w:type="dxa"/>
          </w:tcPr>
          <w:p w14:paraId="261A3547" w14:textId="2DB63AF7" w:rsidR="0028027C" w:rsidRPr="00CB0B16" w:rsidRDefault="00FC002E" w:rsidP="006B4CC2">
            <w:pPr>
              <w:pStyle w:val="TableData"/>
              <w:rPr>
                <w:sz w:val="22"/>
                <w:szCs w:val="20"/>
                <w:lang w:val="es-ES_tradnl"/>
              </w:rPr>
            </w:pPr>
            <w:r w:rsidRPr="00CB0B16">
              <w:rPr>
                <w:sz w:val="22"/>
                <w:szCs w:val="20"/>
                <w:lang w:val="es-ES_tradnl"/>
              </w:rPr>
              <w:t>Usa el punto y coma entre oraciones relacionadas cuando la segunda oración comienza con un adverbio conjuntivo o una expresión transitiva</w:t>
            </w:r>
            <w:r w:rsidR="0028027C" w:rsidRPr="00CB0B16">
              <w:rPr>
                <w:sz w:val="22"/>
                <w:szCs w:val="20"/>
                <w:lang w:val="es-ES_tradnl"/>
              </w:rPr>
              <w:t>.</w:t>
            </w:r>
          </w:p>
        </w:tc>
      </w:tr>
      <w:tr w:rsidR="0028027C" w:rsidRPr="00CB0B16" w14:paraId="5E167990" w14:textId="77777777" w:rsidTr="0028027C">
        <w:tc>
          <w:tcPr>
            <w:tcW w:w="440" w:type="dxa"/>
          </w:tcPr>
          <w:p w14:paraId="60398D0E" w14:textId="1F426494" w:rsidR="0028027C" w:rsidRPr="00CB0B16" w:rsidRDefault="0028027C" w:rsidP="006B4CC2">
            <w:pPr>
              <w:pStyle w:val="RowHeader"/>
              <w:rPr>
                <w:sz w:val="22"/>
                <w:szCs w:val="20"/>
                <w:lang w:val="es-ES_tradnl"/>
              </w:rPr>
            </w:pPr>
            <w:r w:rsidRPr="00CB0B16">
              <w:rPr>
                <w:sz w:val="22"/>
                <w:szCs w:val="20"/>
                <w:lang w:val="es-ES_tradnl"/>
              </w:rPr>
              <w:t>D</w:t>
            </w:r>
          </w:p>
        </w:tc>
        <w:tc>
          <w:tcPr>
            <w:tcW w:w="8900" w:type="dxa"/>
          </w:tcPr>
          <w:p w14:paraId="68AA088A" w14:textId="0FFAA231" w:rsidR="0028027C" w:rsidRPr="00CB0B16" w:rsidRDefault="00520F77" w:rsidP="006B4CC2">
            <w:pPr>
              <w:pStyle w:val="TableData"/>
              <w:rPr>
                <w:sz w:val="22"/>
                <w:szCs w:val="20"/>
                <w:lang w:val="es-ES_tradnl"/>
              </w:rPr>
            </w:pPr>
            <w:r w:rsidRPr="00CB0B16">
              <w:rPr>
                <w:rFonts w:ascii="Calibri" w:hAnsi="Calibri" w:cs="Calibri"/>
                <w:color w:val="000000"/>
                <w:sz w:val="22"/>
                <w:szCs w:val="20"/>
                <w:lang w:val="es-ES_tradnl"/>
              </w:rPr>
              <w:t>Usa el punto y coma para sustituir a la coma cuando los elementos individuales de una serie/lista sean largos o contengan comas.</w:t>
            </w:r>
          </w:p>
        </w:tc>
      </w:tr>
    </w:tbl>
    <w:p w14:paraId="2DEB67EC" w14:textId="77777777" w:rsidR="00843578" w:rsidRPr="00CB0B16" w:rsidRDefault="00843578" w:rsidP="00843578">
      <w:pPr>
        <w:spacing w:before="48"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</w:p>
    <w:p w14:paraId="7E9CF5EA" w14:textId="28D6868F" w:rsidR="0028027C" w:rsidRPr="00CB0B16" w:rsidRDefault="004E6753" w:rsidP="00B07231">
      <w:pPr>
        <w:numPr>
          <w:ilvl w:val="0"/>
          <w:numId w:val="12"/>
        </w:numPr>
        <w:tabs>
          <w:tab w:val="left" w:pos="720"/>
          <w:tab w:val="num" w:pos="810"/>
        </w:tabs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organization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had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chapters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in; Oklahoma City, Oklahoma, Lincoln, Nebraska, Houston, Texas, and Los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Angeles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, California.</w:t>
      </w:r>
    </w:p>
    <w:p w14:paraId="66931D86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4E07FE9" w14:textId="38184D32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organization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had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chapters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in Oklahoma City, Oklahoma; Lincoln, Nebraska; Houston, Texas; and Los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Angeles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, California.</w:t>
      </w:r>
    </w:p>
    <w:p w14:paraId="2397EC81" w14:textId="77777777" w:rsidR="0028027C" w:rsidRPr="00CB0B16" w:rsidRDefault="0028027C" w:rsidP="0028027C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1658E90F" w14:textId="64C27F8C" w:rsidR="0028027C" w:rsidRPr="00CB0B16" w:rsidRDefault="007941EF" w:rsidP="00B07231">
      <w:pPr>
        <w:spacing w:after="0" w:line="240" w:lineRule="auto"/>
        <w:ind w:left="720"/>
        <w:rPr>
          <w:rStyle w:val="Heading2Char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</w:p>
    <w:p w14:paraId="6BF18FE8" w14:textId="7D964AA2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2D2A9E9C" w14:textId="775285E4" w:rsidR="0028027C" w:rsidRPr="00CB0B16" w:rsidRDefault="004E6753" w:rsidP="00B07231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love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reading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it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allows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me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escape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into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different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worlds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57138CBB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240AB568" w14:textId="66099E0D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love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reading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because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it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allows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me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escape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into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different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worlds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49DE1798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683C00A0" w14:textId="762DC879" w:rsidR="0028027C" w:rsidRPr="00CB0B16" w:rsidRDefault="007941EF" w:rsidP="00B07231">
      <w:pPr>
        <w:spacing w:after="0" w:line="240" w:lineRule="auto"/>
        <w:ind w:left="720"/>
        <w:rPr>
          <w:rStyle w:val="Heading2Char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  <w:r w:rsidR="0028027C" w:rsidRPr="00CB0B16">
        <w:rPr>
          <w:rStyle w:val="Heading2Char"/>
          <w:lang w:val="es-ES_tradnl"/>
        </w:rPr>
        <w:t> </w:t>
      </w:r>
    </w:p>
    <w:p w14:paraId="60F0F53B" w14:textId="09BA272F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16FCC2FC" w14:textId="4F9452D9" w:rsidR="0028027C" w:rsidRPr="00CB0B16" w:rsidRDefault="004E6753" w:rsidP="00B0723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concert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was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canceled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due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bad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weather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however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organizers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promised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reschedule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79D0FC42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616A7173" w14:textId="3C118392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concert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was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canceled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due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bad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weather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however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organizers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promised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reschedule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4B8F442F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52379F22" w14:textId="63B7B0AD" w:rsidR="0028027C" w:rsidRPr="00CB0B16" w:rsidRDefault="007941EF" w:rsidP="00B07231">
      <w:pPr>
        <w:spacing w:after="0" w:line="240" w:lineRule="auto"/>
        <w:ind w:left="720"/>
        <w:rPr>
          <w:rStyle w:val="Heading2Char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</w:p>
    <w:p w14:paraId="3AE0AFF2" w14:textId="457DF324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58CAB386" w14:textId="6331E205" w:rsidR="0028027C" w:rsidRPr="00CB0B16" w:rsidRDefault="004E6753" w:rsidP="00B0723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Summer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is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favorite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season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love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going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beach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swimming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in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ocean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735608FF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46A41F5D" w14:textId="7101CBE0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Summer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is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favorite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season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love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going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beach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swimming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in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ocean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21540F06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0D123A9" w14:textId="744B52C4" w:rsidR="0028027C" w:rsidRPr="00CB0B16" w:rsidRDefault="007941EF" w:rsidP="00B07231">
      <w:pPr>
        <w:spacing w:after="0" w:line="240" w:lineRule="auto"/>
        <w:ind w:left="720"/>
        <w:rPr>
          <w:rStyle w:val="Heading2Char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</w:p>
    <w:p w14:paraId="6251D300" w14:textId="0BE58758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Times New Roman" w:eastAsia="Times New Roman" w:hAnsi="Times New Roman" w:cs="Times New Roman"/>
          <w:szCs w:val="24"/>
          <w:lang w:val="es-ES_tradnl"/>
        </w:rPr>
        <w:br/>
      </w:r>
    </w:p>
    <w:p w14:paraId="78188136" w14:textId="4D546634" w:rsidR="0028027C" w:rsidRPr="00CB0B16" w:rsidRDefault="004E6753" w:rsidP="00B07231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lastRenderedPageBreak/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For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lunch, I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packed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a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variety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of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snacks: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apples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which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are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favorite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fruit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sandwiches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with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turkey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cheese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; and a container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of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mixed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nuts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.</w:t>
      </w:r>
    </w:p>
    <w:p w14:paraId="5F21E921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2F98236" w14:textId="65D29B69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For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lunch, I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packed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a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variety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of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snacks: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apples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which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are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favorite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fruit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sandwiches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with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turkey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cheese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; and a container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of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mixed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nuts</w:t>
      </w:r>
      <w:proofErr w:type="spellEnd"/>
      <w:r w:rsidR="0028027C" w:rsidRPr="00CB0B16">
        <w:rPr>
          <w:rFonts w:ascii="Calibri" w:eastAsia="Times New Roman" w:hAnsi="Calibri" w:cs="Calibri"/>
          <w:color w:val="0D0D0D"/>
          <w:sz w:val="22"/>
          <w:shd w:val="clear" w:color="auto" w:fill="FFFFFF"/>
          <w:lang w:val="es-ES_tradnl"/>
        </w:rPr>
        <w:t>.</w:t>
      </w:r>
    </w:p>
    <w:p w14:paraId="290528B0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2116BEC9" w14:textId="5C792A41" w:rsidR="0028027C" w:rsidRPr="00CB0B16" w:rsidRDefault="007941EF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  <w:r w:rsidR="0028027C" w:rsidRPr="00CB0B16">
        <w:rPr>
          <w:rFonts w:ascii="Times New Roman" w:eastAsia="Times New Roman" w:hAnsi="Times New Roman" w:cs="Times New Roman"/>
          <w:szCs w:val="24"/>
          <w:lang w:val="es-ES_tradnl"/>
        </w:rPr>
        <w:br/>
      </w:r>
    </w:p>
    <w:p w14:paraId="00A1E563" w14:textId="23F9D171" w:rsidR="0028027C" w:rsidRPr="00CB0B16" w:rsidRDefault="004E6753" w:rsidP="00B07231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recipe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called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for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eggs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unfortunately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were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out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of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them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5DE9BB90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6ACD70C8" w14:textId="46CDE599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recipe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called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for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eggs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unfortunately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were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out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of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them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666C9C6B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404DC3A1" w14:textId="32CF9E14" w:rsidR="0028027C" w:rsidRPr="00CB0B16" w:rsidRDefault="007941EF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  <w:r w:rsidR="0028027C" w:rsidRPr="00CB0B16">
        <w:rPr>
          <w:rFonts w:ascii="Times New Roman" w:eastAsia="Times New Roman" w:hAnsi="Times New Roman" w:cs="Times New Roman"/>
          <w:szCs w:val="24"/>
          <w:lang w:val="es-ES_tradnl"/>
        </w:rPr>
        <w:br/>
      </w:r>
    </w:p>
    <w:p w14:paraId="0256D022" w14:textId="7B9BFA98" w:rsidR="0028027C" w:rsidRPr="00CB0B16" w:rsidRDefault="004E6753" w:rsidP="00B07231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storm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was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fierce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yet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many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residents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decided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stay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 </w:t>
      </w:r>
    </w:p>
    <w:p w14:paraId="577B5741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1CF4D94" w14:textId="3B435A33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storm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was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fierce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yet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many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residents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decided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stay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78E005FF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1C9A3DDA" w14:textId="591C1BB2" w:rsidR="0028027C" w:rsidRPr="00CB0B16" w:rsidRDefault="007941EF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  <w:r w:rsidR="0028027C" w:rsidRPr="00CB0B16">
        <w:rPr>
          <w:rStyle w:val="Heading2Char"/>
          <w:lang w:val="es-ES_tradnl"/>
        </w:rPr>
        <w:t> </w:t>
      </w:r>
      <w:r w:rsidR="0028027C" w:rsidRPr="00CB0B16">
        <w:rPr>
          <w:rFonts w:ascii="Times New Roman" w:eastAsia="Times New Roman" w:hAnsi="Times New Roman" w:cs="Times New Roman"/>
          <w:szCs w:val="24"/>
          <w:lang w:val="es-ES_tradnl"/>
        </w:rPr>
        <w:br/>
      </w:r>
    </w:p>
    <w:p w14:paraId="6443A4F7" w14:textId="02986B6F" w:rsidR="0028027C" w:rsidRPr="00CB0B16" w:rsidRDefault="004E6753" w:rsidP="00B07231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excelled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in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math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grades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reflected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dedication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hard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work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121C9098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6CE3CA2B" w14:textId="63F053AE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She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excelled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in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math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grades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reflected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dedication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hard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work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79CFC13D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E9DEF9A" w14:textId="327426A2" w:rsidR="0028027C" w:rsidRPr="00CB0B16" w:rsidRDefault="007941EF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  <w:r w:rsidR="0028027C" w:rsidRPr="00CB0B16">
        <w:rPr>
          <w:rFonts w:ascii="Times New Roman" w:eastAsia="Times New Roman" w:hAnsi="Times New Roman" w:cs="Times New Roman"/>
          <w:szCs w:val="24"/>
          <w:lang w:val="es-ES_tradnl"/>
        </w:rPr>
        <w:br/>
      </w:r>
    </w:p>
    <w:p w14:paraId="4BFDCE32" w14:textId="36C2FB23" w:rsidR="0028027C" w:rsidRPr="00CB0B16" w:rsidRDefault="004E6753" w:rsidP="00B072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After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finishing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work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went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gym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needed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unwind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clear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mind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62DC398A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5985A1F" w14:textId="1483A3ED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After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finishing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work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went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the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gym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I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needed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to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unwind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clear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my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mind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.</w:t>
      </w:r>
    </w:p>
    <w:p w14:paraId="30C61BD3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B2628D9" w14:textId="2D3FE08A" w:rsidR="0028027C" w:rsidRPr="00CB0B16" w:rsidRDefault="007941EF" w:rsidP="00B07231">
      <w:pPr>
        <w:spacing w:after="0" w:line="240" w:lineRule="auto"/>
        <w:ind w:left="720"/>
        <w:rPr>
          <w:rStyle w:val="Heading2Char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</w:p>
    <w:p w14:paraId="41F9D357" w14:textId="7F827AC8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282D8786" w14:textId="567FF1B5" w:rsidR="0028027C" w:rsidRPr="00CB0B16" w:rsidRDefault="004E6753" w:rsidP="00B07231">
      <w:pPr>
        <w:numPr>
          <w:ilvl w:val="0"/>
          <w:numId w:val="21"/>
        </w:numPr>
        <w:tabs>
          <w:tab w:val="left" w:pos="630"/>
        </w:tabs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color w:val="000000"/>
          <w:sz w:val="22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Esta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For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dinner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ordered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pizza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with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pepperoni,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mushrooms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and olives; pasta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with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Alfredo sauce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chicken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; and a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fresh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garden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salad.</w:t>
      </w:r>
    </w:p>
    <w:p w14:paraId="75B4EE20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392048A6" w14:textId="0F82210A" w:rsidR="0028027C" w:rsidRPr="00CB0B16" w:rsidRDefault="004E6753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val="es-ES_tradnl"/>
        </w:rPr>
      </w:pPr>
      <w:r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>Aquella</w:t>
      </w:r>
      <w:r w:rsidR="0028027C" w:rsidRPr="00CB0B16">
        <w:rPr>
          <w:rFonts w:ascii="Calibri" w:eastAsia="Times New Roman" w:hAnsi="Calibri" w:cs="Calibri"/>
          <w:b/>
          <w:bCs/>
          <w:color w:val="000000"/>
          <w:sz w:val="22"/>
          <w:lang w:val="es-ES_tradnl"/>
        </w:rPr>
        <w:t xml:space="preserve">: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For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dinner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we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ordered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pizza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with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pepperoni,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mushrooms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and olives; pasta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with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Alfredo sauce and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chicken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, and a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fresh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</w:t>
      </w:r>
      <w:proofErr w:type="spellStart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>garden</w:t>
      </w:r>
      <w:proofErr w:type="spellEnd"/>
      <w:r w:rsidR="0028027C" w:rsidRPr="00CB0B16">
        <w:rPr>
          <w:rFonts w:ascii="Calibri" w:eastAsia="Times New Roman" w:hAnsi="Calibri" w:cs="Calibri"/>
          <w:color w:val="000000"/>
          <w:sz w:val="22"/>
          <w:lang w:val="es-ES_tradnl"/>
        </w:rPr>
        <w:t xml:space="preserve"> salad.</w:t>
      </w:r>
    </w:p>
    <w:p w14:paraId="268FC812" w14:textId="77777777" w:rsidR="0028027C" w:rsidRPr="00CB0B16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_tradnl"/>
        </w:rPr>
      </w:pPr>
    </w:p>
    <w:p w14:paraId="74FB241E" w14:textId="3FE2ADC7" w:rsidR="0028027C" w:rsidRPr="00CB0B16" w:rsidRDefault="007941EF" w:rsidP="00B07231">
      <w:pPr>
        <w:spacing w:after="0" w:line="240" w:lineRule="auto"/>
        <w:ind w:left="720"/>
        <w:rPr>
          <w:rStyle w:val="Heading2Char"/>
          <w:lang w:val="es-ES_tradnl"/>
        </w:rPr>
      </w:pPr>
      <w:r w:rsidRPr="00CB0B16">
        <w:rPr>
          <w:rStyle w:val="Heading2Char"/>
          <w:lang w:val="es-ES_tradnl"/>
        </w:rPr>
        <w:t>¿Qué regla sigue la frase correcta?</w:t>
      </w:r>
    </w:p>
    <w:p w14:paraId="22E94203" w14:textId="77777777" w:rsidR="0028027C" w:rsidRPr="00CB0B16" w:rsidRDefault="0028027C" w:rsidP="0028027C">
      <w:pPr>
        <w:pStyle w:val="BodyText"/>
        <w:rPr>
          <w:lang w:val="es-ES_tradnl"/>
        </w:rPr>
      </w:pPr>
    </w:p>
    <w:sectPr w:rsidR="0028027C" w:rsidRPr="00CB0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0CF8" w14:textId="77777777" w:rsidR="00F35449" w:rsidRDefault="00F35449" w:rsidP="00293785">
      <w:pPr>
        <w:spacing w:after="0" w:line="240" w:lineRule="auto"/>
      </w:pPr>
      <w:r>
        <w:separator/>
      </w:r>
    </w:p>
  </w:endnote>
  <w:endnote w:type="continuationSeparator" w:id="0">
    <w:p w14:paraId="7511055D" w14:textId="77777777" w:rsidR="00F35449" w:rsidRDefault="00F354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9098" w14:textId="77777777" w:rsidR="00953198" w:rsidRDefault="00953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A45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2D4B3D" wp14:editId="2DAC3B8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C288B" w14:textId="7E6D5B4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44851B2798B4C47A98905B25B8E78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E3045">
                                <w:t>Semicolons in Wonderland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D4B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F3C288B" w14:textId="7E6D5B4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44851B2798B4C47A98905B25B8E78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E3045">
                          <w:t>Semicolons in Wonderland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3737D42" wp14:editId="40992C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CBA" w14:textId="77777777" w:rsidR="00953198" w:rsidRDefault="0095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74B4" w14:textId="77777777" w:rsidR="00F35449" w:rsidRDefault="00F35449" w:rsidP="00293785">
      <w:pPr>
        <w:spacing w:after="0" w:line="240" w:lineRule="auto"/>
      </w:pPr>
      <w:r>
        <w:separator/>
      </w:r>
    </w:p>
  </w:footnote>
  <w:footnote w:type="continuationSeparator" w:id="0">
    <w:p w14:paraId="4B2ADF65" w14:textId="77777777" w:rsidR="00F35449" w:rsidRDefault="00F3544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6128" w14:textId="77777777" w:rsidR="00953198" w:rsidRDefault="00953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E0D9" w14:textId="77777777" w:rsidR="00953198" w:rsidRDefault="00953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25E1" w14:textId="77777777" w:rsidR="00953198" w:rsidRDefault="00953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70B"/>
    <w:multiLevelType w:val="multilevel"/>
    <w:tmpl w:val="C82E4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7354"/>
    <w:multiLevelType w:val="multilevel"/>
    <w:tmpl w:val="44341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6621F"/>
    <w:multiLevelType w:val="multilevel"/>
    <w:tmpl w:val="2604C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1A66"/>
    <w:multiLevelType w:val="multilevel"/>
    <w:tmpl w:val="C90EA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3F7A7788"/>
    <w:multiLevelType w:val="multilevel"/>
    <w:tmpl w:val="B6A43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AC7"/>
    <w:multiLevelType w:val="multilevel"/>
    <w:tmpl w:val="BF1E78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03288"/>
    <w:multiLevelType w:val="multilevel"/>
    <w:tmpl w:val="9F7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A63E6"/>
    <w:multiLevelType w:val="multilevel"/>
    <w:tmpl w:val="6C0CA6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F3757"/>
    <w:multiLevelType w:val="multilevel"/>
    <w:tmpl w:val="90EC3B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01819"/>
    <w:multiLevelType w:val="multilevel"/>
    <w:tmpl w:val="7638C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2400">
    <w:abstractNumId w:val="15"/>
  </w:num>
  <w:num w:numId="2" w16cid:durableId="1115715717">
    <w:abstractNumId w:val="17"/>
  </w:num>
  <w:num w:numId="3" w16cid:durableId="2058433901">
    <w:abstractNumId w:val="3"/>
  </w:num>
  <w:num w:numId="4" w16cid:durableId="1200438516">
    <w:abstractNumId w:val="7"/>
  </w:num>
  <w:num w:numId="5" w16cid:durableId="1782918501">
    <w:abstractNumId w:val="11"/>
  </w:num>
  <w:num w:numId="6" w16cid:durableId="694575930">
    <w:abstractNumId w:val="14"/>
  </w:num>
  <w:num w:numId="7" w16cid:durableId="1689870569">
    <w:abstractNumId w:val="12"/>
  </w:num>
  <w:num w:numId="8" w16cid:durableId="288054333">
    <w:abstractNumId w:val="18"/>
  </w:num>
  <w:num w:numId="9" w16cid:durableId="700209590">
    <w:abstractNumId w:val="19"/>
  </w:num>
  <w:num w:numId="10" w16cid:durableId="1718623810">
    <w:abstractNumId w:val="20"/>
  </w:num>
  <w:num w:numId="11" w16cid:durableId="1581939829">
    <w:abstractNumId w:val="5"/>
  </w:num>
  <w:num w:numId="12" w16cid:durableId="146438966">
    <w:abstractNumId w:val="9"/>
  </w:num>
  <w:num w:numId="13" w16cid:durableId="1868516523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451365017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932972849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815731613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629894112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531801152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29305713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24446416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468626528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B"/>
    <w:rsid w:val="0004006F"/>
    <w:rsid w:val="00053775"/>
    <w:rsid w:val="0005619A"/>
    <w:rsid w:val="0008589D"/>
    <w:rsid w:val="0011259B"/>
    <w:rsid w:val="00116FDD"/>
    <w:rsid w:val="00125621"/>
    <w:rsid w:val="00196C94"/>
    <w:rsid w:val="001A6629"/>
    <w:rsid w:val="001D0BBF"/>
    <w:rsid w:val="001E1F85"/>
    <w:rsid w:val="001F125D"/>
    <w:rsid w:val="002345CC"/>
    <w:rsid w:val="0028027C"/>
    <w:rsid w:val="00293785"/>
    <w:rsid w:val="002C0879"/>
    <w:rsid w:val="002C37B4"/>
    <w:rsid w:val="0036040A"/>
    <w:rsid w:val="00397FA9"/>
    <w:rsid w:val="0044301B"/>
    <w:rsid w:val="00446C13"/>
    <w:rsid w:val="0047123B"/>
    <w:rsid w:val="004E6753"/>
    <w:rsid w:val="005078B4"/>
    <w:rsid w:val="00520F77"/>
    <w:rsid w:val="0053328A"/>
    <w:rsid w:val="00540FC6"/>
    <w:rsid w:val="005511B6"/>
    <w:rsid w:val="00553C98"/>
    <w:rsid w:val="00581B51"/>
    <w:rsid w:val="005A7635"/>
    <w:rsid w:val="005C4927"/>
    <w:rsid w:val="005E11DA"/>
    <w:rsid w:val="00645D7F"/>
    <w:rsid w:val="00656940"/>
    <w:rsid w:val="00663DB1"/>
    <w:rsid w:val="00665274"/>
    <w:rsid w:val="00666C03"/>
    <w:rsid w:val="00686DAB"/>
    <w:rsid w:val="006B399B"/>
    <w:rsid w:val="006B4CC2"/>
    <w:rsid w:val="006E1542"/>
    <w:rsid w:val="00721EA4"/>
    <w:rsid w:val="007941EF"/>
    <w:rsid w:val="00797CB5"/>
    <w:rsid w:val="007B055F"/>
    <w:rsid w:val="007D3A8E"/>
    <w:rsid w:val="007E6F1D"/>
    <w:rsid w:val="00843578"/>
    <w:rsid w:val="00880013"/>
    <w:rsid w:val="008920A4"/>
    <w:rsid w:val="008F5386"/>
    <w:rsid w:val="00913172"/>
    <w:rsid w:val="00953198"/>
    <w:rsid w:val="00981E19"/>
    <w:rsid w:val="009B52E4"/>
    <w:rsid w:val="009D6E8D"/>
    <w:rsid w:val="00A101E8"/>
    <w:rsid w:val="00AC349E"/>
    <w:rsid w:val="00B07231"/>
    <w:rsid w:val="00B92DBF"/>
    <w:rsid w:val="00BA7F30"/>
    <w:rsid w:val="00BD119F"/>
    <w:rsid w:val="00C0691C"/>
    <w:rsid w:val="00C36CE7"/>
    <w:rsid w:val="00C73EA1"/>
    <w:rsid w:val="00C8524A"/>
    <w:rsid w:val="00CB0B16"/>
    <w:rsid w:val="00CC4F77"/>
    <w:rsid w:val="00CD3CF6"/>
    <w:rsid w:val="00CE336D"/>
    <w:rsid w:val="00D106FF"/>
    <w:rsid w:val="00D269D8"/>
    <w:rsid w:val="00D626EB"/>
    <w:rsid w:val="00DC7A6D"/>
    <w:rsid w:val="00E108FD"/>
    <w:rsid w:val="00EA3D07"/>
    <w:rsid w:val="00EA74D2"/>
    <w:rsid w:val="00ED24C8"/>
    <w:rsid w:val="00F35449"/>
    <w:rsid w:val="00F377E2"/>
    <w:rsid w:val="00F50748"/>
    <w:rsid w:val="00F72D02"/>
    <w:rsid w:val="00FC002E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AC04"/>
  <w15:docId w15:val="{BABA2D80-950D-4F38-8DB5-62BF071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ey%20Willems\OneDrive%20-%20University%20of%20Oklahoma\2024%20Projects\Semicolon\Vertical%20LEARN%20Document%20Attachmen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851B2798B4C47A98905B25B8E7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5938-0B30-4FE2-90BD-34C597613AE7}"/>
      </w:docPartPr>
      <w:docPartBody>
        <w:p w:rsidR="00381445" w:rsidRDefault="00000000">
          <w:pPr>
            <w:pStyle w:val="144851B2798B4C47A98905B25B8E785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45"/>
    <w:rsid w:val="00381445"/>
    <w:rsid w:val="004929F7"/>
    <w:rsid w:val="007D25AC"/>
    <w:rsid w:val="00BE65CC"/>
    <w:rsid w:val="00DA5CCB"/>
    <w:rsid w:val="00D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4851B2798B4C47A98905B25B8E7850">
    <w:name w:val="144851B2798B4C47A98905B25B8E7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C:\Users\Kelsey Willems\OneDrive - University of Oklahoma\2024 Projects\Semicolon\Vertical LEARN Document Attachment 3.dotx</Template>
  <TotalTime>1</TotalTime>
  <Pages>2</Pages>
  <Words>518</Words>
  <Characters>2559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Semicolons in Wonderland</vt:lpstr>
    </vt:vector>
  </TitlesOfParts>
  <Manager/>
  <Company/>
  <LinksUpToDate>false</LinksUpToDate>
  <CharactersWithSpaces>3047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Semicolons in Wonderland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2024-03-27T18:51:00Z</dcterms:created>
  <dcterms:modified xsi:type="dcterms:W3CDTF">2024-03-27T18:51:00Z</dcterms:modified>
  <cp:category/>
</cp:coreProperties>
</file>