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BC95FD" w14:textId="21EFC6EB" w:rsidR="0051311E" w:rsidRDefault="00CA3910">
      <w:pPr>
        <w:rPr>
          <w:b/>
          <w:bCs/>
          <w:color w:val="990000"/>
        </w:rPr>
      </w:pPr>
      <w:r w:rsidRPr="00CA3910">
        <w:rPr>
          <w:b/>
          <w:bCs/>
          <w:color w:val="990000"/>
        </w:rPr>
        <w:t>OCCUPATION CARDS</w:t>
      </w: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255"/>
        <w:gridCol w:w="5970"/>
      </w:tblGrid>
      <w:tr w:rsidR="00CA3910" w14:paraId="4215744D" w14:textId="77777777" w:rsidTr="0011691E">
        <w:trPr>
          <w:trHeight w:val="620"/>
        </w:trPr>
        <w:tc>
          <w:tcPr>
            <w:tcW w:w="9225" w:type="dxa"/>
            <w:gridSpan w:val="2"/>
            <w:tcBorders>
              <w:top w:val="dashed" w:sz="12" w:space="0" w:color="BED7D3"/>
              <w:left w:val="dashed" w:sz="12" w:space="0" w:color="BED7D3"/>
              <w:bottom w:val="single" w:sz="8" w:space="0" w:color="BED7D3"/>
              <w:right w:val="dashed" w:sz="12" w:space="0" w:color="BED7D3"/>
            </w:tcBorders>
            <w:shd w:val="clear" w:color="auto" w:fill="134F5C"/>
            <w:tcMar>
              <w:top w:w="100" w:type="dxa"/>
              <w:left w:w="100" w:type="dxa"/>
              <w:bottom w:w="100" w:type="dxa"/>
              <w:right w:w="100" w:type="dxa"/>
            </w:tcMar>
          </w:tcPr>
          <w:p w14:paraId="453CA1BC" w14:textId="77777777" w:rsidR="00CA3910" w:rsidRDefault="00CA3910" w:rsidP="0011691E">
            <w:pPr>
              <w:keepNext/>
              <w:keepLines/>
              <w:spacing w:line="301" w:lineRule="auto"/>
              <w:jc w:val="center"/>
              <w:rPr>
                <w:b/>
                <w:color w:val="FFFFFF"/>
              </w:rPr>
            </w:pPr>
            <w:r>
              <w:rPr>
                <w:b/>
                <w:color w:val="FFFFFF"/>
              </w:rPr>
              <w:t>NURSE</w:t>
            </w:r>
          </w:p>
        </w:tc>
      </w:tr>
      <w:tr w:rsidR="00CA3910" w14:paraId="5D4650EE" w14:textId="77777777" w:rsidTr="0011691E">
        <w:trPr>
          <w:trHeight w:val="3140"/>
        </w:trPr>
        <w:tc>
          <w:tcPr>
            <w:tcW w:w="3255" w:type="dxa"/>
            <w:tcBorders>
              <w:top w:val="nil"/>
              <w:left w:val="dashed" w:sz="12" w:space="0" w:color="BED7D3"/>
              <w:bottom w:val="dashed" w:sz="12" w:space="0" w:color="BED7D3"/>
              <w:right w:val="nil"/>
            </w:tcBorders>
            <w:shd w:val="clear" w:color="auto" w:fill="auto"/>
            <w:tcMar>
              <w:top w:w="0" w:type="dxa"/>
              <w:left w:w="0" w:type="dxa"/>
              <w:bottom w:w="0" w:type="dxa"/>
              <w:right w:w="0" w:type="dxa"/>
            </w:tcMar>
            <w:vAlign w:val="center"/>
          </w:tcPr>
          <w:p w14:paraId="4C1B80FE" w14:textId="77777777" w:rsidR="00CA3910" w:rsidRDefault="00CA3910" w:rsidP="0011691E">
            <w:pPr>
              <w:widowControl w:val="0"/>
              <w:pBdr>
                <w:top w:val="nil"/>
                <w:left w:val="nil"/>
                <w:bottom w:val="nil"/>
                <w:right w:val="nil"/>
                <w:between w:val="nil"/>
              </w:pBdr>
              <w:jc w:val="center"/>
              <w:rPr>
                <w:color w:val="000000"/>
              </w:rPr>
            </w:pPr>
            <w:r>
              <w:rPr>
                <w:noProof/>
                <w:color w:val="000000"/>
              </w:rPr>
              <w:drawing>
                <wp:inline distT="114300" distB="114300" distL="114300" distR="114300" wp14:anchorId="6D9BA814" wp14:editId="030CA611">
                  <wp:extent cx="2057400" cy="2628900"/>
                  <wp:effectExtent l="0" t="0" r="0" b="0"/>
                  <wp:docPr id="6" name="image9.png" descr="A cartoon of a doctor holding a stethoscop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9.png" descr="A cartoon of a doctor holding a stethoscope&#10;&#10;Description automatically generated"/>
                          <pic:cNvPicPr preferRelativeResize="0"/>
                        </pic:nvPicPr>
                        <pic:blipFill>
                          <a:blip r:embed="rId7"/>
                          <a:srcRect/>
                          <a:stretch>
                            <a:fillRect/>
                          </a:stretch>
                        </pic:blipFill>
                        <pic:spPr>
                          <a:xfrm>
                            <a:off x="0" y="0"/>
                            <a:ext cx="2057400" cy="2628900"/>
                          </a:xfrm>
                          <a:prstGeom prst="rect">
                            <a:avLst/>
                          </a:prstGeom>
                          <a:ln/>
                        </pic:spPr>
                      </pic:pic>
                    </a:graphicData>
                  </a:graphic>
                </wp:inline>
              </w:drawing>
            </w:r>
          </w:p>
        </w:tc>
        <w:tc>
          <w:tcPr>
            <w:tcW w:w="5970" w:type="dxa"/>
            <w:tcBorders>
              <w:top w:val="nil"/>
              <w:left w:val="nil"/>
              <w:bottom w:val="dashed" w:sz="12" w:space="0" w:color="BED7D3"/>
              <w:right w:val="dashed" w:sz="12" w:space="0" w:color="BED7D3"/>
            </w:tcBorders>
            <w:shd w:val="clear" w:color="auto" w:fill="auto"/>
            <w:tcMar>
              <w:top w:w="100" w:type="dxa"/>
              <w:left w:w="100" w:type="dxa"/>
              <w:bottom w:w="100" w:type="dxa"/>
              <w:right w:w="100" w:type="dxa"/>
            </w:tcMar>
          </w:tcPr>
          <w:p w14:paraId="56307401" w14:textId="77777777" w:rsidR="00CA3910" w:rsidRDefault="00CA3910" w:rsidP="00CA3910">
            <w:pPr>
              <w:widowControl w:val="0"/>
              <w:numPr>
                <w:ilvl w:val="0"/>
                <w:numId w:val="3"/>
              </w:numPr>
              <w:spacing w:after="0" w:line="240" w:lineRule="auto"/>
              <w:rPr>
                <w:color w:val="000000"/>
              </w:rPr>
            </w:pPr>
            <w:r>
              <w:rPr>
                <w:color w:val="000000"/>
              </w:rPr>
              <w:t>A nurse’s job involves taking care of patients, teaching people about health issues, and offering advice and comfort to those in need.</w:t>
            </w:r>
          </w:p>
          <w:p w14:paraId="1BDF1B23" w14:textId="77777777" w:rsidR="00CA3910" w:rsidRDefault="00CA3910" w:rsidP="00CA3910">
            <w:pPr>
              <w:widowControl w:val="0"/>
              <w:numPr>
                <w:ilvl w:val="0"/>
                <w:numId w:val="3"/>
              </w:numPr>
              <w:spacing w:after="0" w:line="240" w:lineRule="auto"/>
              <w:rPr>
                <w:b/>
                <w:color w:val="000000"/>
              </w:rPr>
            </w:pPr>
            <w:r>
              <w:rPr>
                <w:b/>
                <w:color w:val="000000"/>
              </w:rPr>
              <w:t xml:space="preserve">1920s Salary - </w:t>
            </w:r>
            <w:r>
              <w:rPr>
                <w:color w:val="000000"/>
              </w:rPr>
              <w:t xml:space="preserve">$1,750 </w:t>
            </w:r>
          </w:p>
          <w:p w14:paraId="5920E036" w14:textId="77777777" w:rsidR="00CA3910" w:rsidRDefault="00CA3910" w:rsidP="00CA3910">
            <w:pPr>
              <w:widowControl w:val="0"/>
              <w:numPr>
                <w:ilvl w:val="0"/>
                <w:numId w:val="3"/>
              </w:numPr>
              <w:spacing w:after="0" w:line="240" w:lineRule="auto"/>
              <w:rPr>
                <w:b/>
                <w:color w:val="000000"/>
              </w:rPr>
            </w:pPr>
            <w:r>
              <w:rPr>
                <w:b/>
                <w:color w:val="000000"/>
              </w:rPr>
              <w:t xml:space="preserve">2020s Salary - </w:t>
            </w:r>
            <w:r>
              <w:rPr>
                <w:color w:val="000000"/>
              </w:rPr>
              <w:t>$81,220</w:t>
            </w:r>
          </w:p>
        </w:tc>
      </w:tr>
    </w:tbl>
    <w:p w14:paraId="01E93326" w14:textId="77777777" w:rsidR="00CA3910" w:rsidRDefault="00CA3910">
      <w:pPr>
        <w:rPr>
          <w:b/>
          <w:bCs/>
          <w:color w:val="990000"/>
        </w:rPr>
      </w:pP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255"/>
        <w:gridCol w:w="5970"/>
      </w:tblGrid>
      <w:tr w:rsidR="00CA3910" w14:paraId="584EECB3" w14:textId="77777777" w:rsidTr="0011691E">
        <w:trPr>
          <w:trHeight w:val="620"/>
        </w:trPr>
        <w:tc>
          <w:tcPr>
            <w:tcW w:w="9225" w:type="dxa"/>
            <w:gridSpan w:val="2"/>
            <w:tcBorders>
              <w:top w:val="dashed" w:sz="12" w:space="0" w:color="BED7D3"/>
              <w:left w:val="dashed" w:sz="12" w:space="0" w:color="BED7D3"/>
              <w:bottom w:val="single" w:sz="8" w:space="0" w:color="BED7D3"/>
              <w:right w:val="dashed" w:sz="12" w:space="0" w:color="BED7D3"/>
            </w:tcBorders>
            <w:shd w:val="clear" w:color="auto" w:fill="134F5C"/>
            <w:tcMar>
              <w:top w:w="100" w:type="dxa"/>
              <w:left w:w="100" w:type="dxa"/>
              <w:bottom w:w="100" w:type="dxa"/>
              <w:right w:w="100" w:type="dxa"/>
            </w:tcMar>
          </w:tcPr>
          <w:p w14:paraId="46D79A80" w14:textId="77777777" w:rsidR="00CA3910" w:rsidRDefault="00CA3910" w:rsidP="0011691E">
            <w:pPr>
              <w:widowControl w:val="0"/>
              <w:jc w:val="center"/>
              <w:rPr>
                <w:b/>
                <w:color w:val="FFFFFF"/>
              </w:rPr>
            </w:pPr>
            <w:r>
              <w:rPr>
                <w:b/>
                <w:color w:val="FFFFFF"/>
              </w:rPr>
              <w:t>BANKER</w:t>
            </w:r>
          </w:p>
        </w:tc>
      </w:tr>
      <w:tr w:rsidR="00CA3910" w14:paraId="63C00A93" w14:textId="77777777" w:rsidTr="0011691E">
        <w:trPr>
          <w:trHeight w:val="3140"/>
        </w:trPr>
        <w:tc>
          <w:tcPr>
            <w:tcW w:w="3255" w:type="dxa"/>
            <w:tcBorders>
              <w:top w:val="nil"/>
              <w:left w:val="dashed" w:sz="12" w:space="0" w:color="BED7D3"/>
              <w:bottom w:val="dashed" w:sz="12" w:space="0" w:color="BED7D3"/>
              <w:right w:val="nil"/>
            </w:tcBorders>
            <w:shd w:val="clear" w:color="auto" w:fill="auto"/>
            <w:tcMar>
              <w:top w:w="0" w:type="dxa"/>
              <w:left w:w="0" w:type="dxa"/>
              <w:bottom w:w="0" w:type="dxa"/>
              <w:right w:w="0" w:type="dxa"/>
            </w:tcMar>
            <w:vAlign w:val="center"/>
          </w:tcPr>
          <w:p w14:paraId="66DB84D0" w14:textId="77777777" w:rsidR="00CA3910" w:rsidRDefault="00CA3910" w:rsidP="0011691E">
            <w:pPr>
              <w:widowControl w:val="0"/>
              <w:ind w:left="720"/>
              <w:rPr>
                <w:color w:val="000000"/>
              </w:rPr>
            </w:pPr>
            <w:r>
              <w:rPr>
                <w:noProof/>
                <w:color w:val="000000"/>
              </w:rPr>
              <w:drawing>
                <wp:inline distT="114300" distB="114300" distL="114300" distR="114300" wp14:anchorId="59628EA1" wp14:editId="760CDA99">
                  <wp:extent cx="1571625" cy="2604639"/>
                  <wp:effectExtent l="0" t="0" r="0" b="0"/>
                  <wp:docPr id="7" name="image6.png" descr="A cartoon of a person wearing glasses&#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6.png" descr="A cartoon of a person wearing glasses&#10;&#10;Description automatically generated"/>
                          <pic:cNvPicPr preferRelativeResize="0"/>
                        </pic:nvPicPr>
                        <pic:blipFill>
                          <a:blip r:embed="rId8"/>
                          <a:srcRect/>
                          <a:stretch>
                            <a:fillRect/>
                          </a:stretch>
                        </pic:blipFill>
                        <pic:spPr>
                          <a:xfrm>
                            <a:off x="0" y="0"/>
                            <a:ext cx="1571625" cy="2604639"/>
                          </a:xfrm>
                          <a:prstGeom prst="rect">
                            <a:avLst/>
                          </a:prstGeom>
                          <a:ln/>
                        </pic:spPr>
                      </pic:pic>
                    </a:graphicData>
                  </a:graphic>
                </wp:inline>
              </w:drawing>
            </w:r>
          </w:p>
        </w:tc>
        <w:tc>
          <w:tcPr>
            <w:tcW w:w="5970" w:type="dxa"/>
            <w:tcBorders>
              <w:top w:val="nil"/>
              <w:left w:val="nil"/>
              <w:bottom w:val="dashed" w:sz="12" w:space="0" w:color="BED7D3"/>
              <w:right w:val="dashed" w:sz="12" w:space="0" w:color="BED7D3"/>
            </w:tcBorders>
            <w:shd w:val="clear" w:color="auto" w:fill="auto"/>
            <w:tcMar>
              <w:top w:w="100" w:type="dxa"/>
              <w:left w:w="100" w:type="dxa"/>
              <w:bottom w:w="100" w:type="dxa"/>
              <w:right w:w="100" w:type="dxa"/>
            </w:tcMar>
          </w:tcPr>
          <w:p w14:paraId="0E830E16" w14:textId="77777777" w:rsidR="00CA3910" w:rsidRDefault="00CA3910" w:rsidP="00CA3910">
            <w:pPr>
              <w:widowControl w:val="0"/>
              <w:numPr>
                <w:ilvl w:val="0"/>
                <w:numId w:val="4"/>
              </w:numPr>
              <w:spacing w:after="0" w:line="240" w:lineRule="auto"/>
              <w:rPr>
                <w:color w:val="000000"/>
              </w:rPr>
            </w:pPr>
            <w:r>
              <w:rPr>
                <w:color w:val="000000"/>
              </w:rPr>
              <w:t>A banker’s job is to help people with their money. They often assist people with saving and borrowing money and managing their bank accounts. They also give customers advice on how to handle their finances wisely.</w:t>
            </w:r>
          </w:p>
          <w:p w14:paraId="54C01265" w14:textId="77777777" w:rsidR="00CA3910" w:rsidRDefault="00CA3910" w:rsidP="00CA3910">
            <w:pPr>
              <w:widowControl w:val="0"/>
              <w:numPr>
                <w:ilvl w:val="0"/>
                <w:numId w:val="4"/>
              </w:numPr>
              <w:spacing w:after="0" w:line="240" w:lineRule="auto"/>
              <w:rPr>
                <w:b/>
                <w:color w:val="000000"/>
              </w:rPr>
            </w:pPr>
            <w:r>
              <w:rPr>
                <w:b/>
                <w:color w:val="000000"/>
              </w:rPr>
              <w:t xml:space="preserve">1920s Salary - </w:t>
            </w:r>
            <w:r>
              <w:rPr>
                <w:color w:val="000000"/>
              </w:rPr>
              <w:t>$2,500-$3,500</w:t>
            </w:r>
          </w:p>
          <w:p w14:paraId="678E9391" w14:textId="77777777" w:rsidR="00CA3910" w:rsidRDefault="00CA3910" w:rsidP="00CA3910">
            <w:pPr>
              <w:widowControl w:val="0"/>
              <w:numPr>
                <w:ilvl w:val="0"/>
                <w:numId w:val="4"/>
              </w:numPr>
              <w:spacing w:after="0" w:line="240" w:lineRule="auto"/>
              <w:rPr>
                <w:rFonts w:ascii="Arial" w:eastAsia="Arial" w:hAnsi="Arial" w:cs="Arial"/>
                <w:b/>
                <w:color w:val="000000"/>
              </w:rPr>
            </w:pPr>
            <w:r>
              <w:rPr>
                <w:b/>
                <w:color w:val="000000"/>
              </w:rPr>
              <w:t xml:space="preserve">2020s Salary - </w:t>
            </w:r>
            <w:r>
              <w:rPr>
                <w:color w:val="000000"/>
              </w:rPr>
              <w:t>$67,480</w:t>
            </w:r>
          </w:p>
        </w:tc>
      </w:tr>
    </w:tbl>
    <w:p w14:paraId="09EF9298" w14:textId="77777777" w:rsidR="00CA3910" w:rsidRDefault="00CA3910">
      <w:pPr>
        <w:rPr>
          <w:b/>
          <w:bCs/>
          <w:color w:val="990000"/>
        </w:rPr>
      </w:pPr>
    </w:p>
    <w:p w14:paraId="20A2C601" w14:textId="77777777" w:rsidR="00CA3910" w:rsidRDefault="00CA3910">
      <w:pPr>
        <w:rPr>
          <w:b/>
          <w:bCs/>
          <w:color w:val="990000"/>
        </w:rPr>
      </w:pPr>
    </w:p>
    <w:p w14:paraId="61F73C00" w14:textId="77777777" w:rsidR="00CA3910" w:rsidRDefault="00CA3910">
      <w:pPr>
        <w:rPr>
          <w:b/>
          <w:bCs/>
          <w:color w:val="990000"/>
        </w:rPr>
      </w:pP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255"/>
        <w:gridCol w:w="5970"/>
      </w:tblGrid>
      <w:tr w:rsidR="00CA3910" w14:paraId="08B921A8" w14:textId="77777777" w:rsidTr="0011691E">
        <w:trPr>
          <w:trHeight w:val="620"/>
        </w:trPr>
        <w:tc>
          <w:tcPr>
            <w:tcW w:w="9225" w:type="dxa"/>
            <w:gridSpan w:val="2"/>
            <w:tcBorders>
              <w:top w:val="dashed" w:sz="12" w:space="0" w:color="BED7D3"/>
              <w:left w:val="dashed" w:sz="12" w:space="0" w:color="BED7D3"/>
              <w:bottom w:val="single" w:sz="8" w:space="0" w:color="BED7D3"/>
              <w:right w:val="dashed" w:sz="12" w:space="0" w:color="BED7D3"/>
            </w:tcBorders>
            <w:shd w:val="clear" w:color="auto" w:fill="134F5C"/>
            <w:tcMar>
              <w:top w:w="100" w:type="dxa"/>
              <w:left w:w="100" w:type="dxa"/>
              <w:bottom w:w="100" w:type="dxa"/>
              <w:right w:w="100" w:type="dxa"/>
            </w:tcMar>
          </w:tcPr>
          <w:p w14:paraId="099DE078" w14:textId="77777777" w:rsidR="00CA3910" w:rsidRDefault="00CA3910" w:rsidP="0011691E">
            <w:pPr>
              <w:widowControl w:val="0"/>
              <w:jc w:val="center"/>
              <w:rPr>
                <w:b/>
                <w:color w:val="FFFFFF"/>
              </w:rPr>
            </w:pPr>
            <w:r>
              <w:rPr>
                <w:b/>
                <w:color w:val="FFFFFF"/>
              </w:rPr>
              <w:lastRenderedPageBreak/>
              <w:t>TEACHER</w:t>
            </w:r>
          </w:p>
        </w:tc>
      </w:tr>
      <w:tr w:rsidR="00CA3910" w14:paraId="4B0CF177" w14:textId="77777777" w:rsidTr="0011691E">
        <w:trPr>
          <w:trHeight w:val="3140"/>
        </w:trPr>
        <w:tc>
          <w:tcPr>
            <w:tcW w:w="3255" w:type="dxa"/>
            <w:tcBorders>
              <w:top w:val="nil"/>
              <w:left w:val="dashed" w:sz="12" w:space="0" w:color="BED7D3"/>
              <w:bottom w:val="dashed" w:sz="12" w:space="0" w:color="BED7D3"/>
              <w:right w:val="nil"/>
            </w:tcBorders>
            <w:shd w:val="clear" w:color="auto" w:fill="auto"/>
            <w:tcMar>
              <w:top w:w="0" w:type="dxa"/>
              <w:left w:w="0" w:type="dxa"/>
              <w:bottom w:w="0" w:type="dxa"/>
              <w:right w:w="0" w:type="dxa"/>
            </w:tcMar>
            <w:vAlign w:val="center"/>
          </w:tcPr>
          <w:p w14:paraId="414CD723" w14:textId="77777777" w:rsidR="00CA3910" w:rsidRDefault="00CA3910" w:rsidP="0011691E">
            <w:pPr>
              <w:ind w:left="720"/>
              <w:rPr>
                <w:color w:val="000000"/>
              </w:rPr>
            </w:pPr>
            <w:r>
              <w:rPr>
                <w:noProof/>
                <w:color w:val="000000"/>
              </w:rPr>
              <w:drawing>
                <wp:inline distT="114300" distB="114300" distL="114300" distR="114300" wp14:anchorId="4A98474F" wp14:editId="45DC5B6E">
                  <wp:extent cx="1524000" cy="2224088"/>
                  <wp:effectExtent l="0" t="0" r="0" b="0"/>
                  <wp:docPr id="10" name="image8.png" descr="A cartoon of a person holding a cigarette&#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8.png" descr="A cartoon of a person holding a cigarette&#10;&#10;Description automatically generated"/>
                          <pic:cNvPicPr preferRelativeResize="0"/>
                        </pic:nvPicPr>
                        <pic:blipFill>
                          <a:blip r:embed="rId9"/>
                          <a:srcRect/>
                          <a:stretch>
                            <a:fillRect/>
                          </a:stretch>
                        </pic:blipFill>
                        <pic:spPr>
                          <a:xfrm>
                            <a:off x="0" y="0"/>
                            <a:ext cx="1524000" cy="2224088"/>
                          </a:xfrm>
                          <a:prstGeom prst="rect">
                            <a:avLst/>
                          </a:prstGeom>
                          <a:ln/>
                        </pic:spPr>
                      </pic:pic>
                    </a:graphicData>
                  </a:graphic>
                </wp:inline>
              </w:drawing>
            </w:r>
          </w:p>
        </w:tc>
        <w:tc>
          <w:tcPr>
            <w:tcW w:w="5970" w:type="dxa"/>
            <w:tcBorders>
              <w:top w:val="nil"/>
              <w:left w:val="nil"/>
              <w:bottom w:val="dashed" w:sz="12" w:space="0" w:color="BED7D3"/>
              <w:right w:val="dashed" w:sz="12" w:space="0" w:color="BED7D3"/>
            </w:tcBorders>
            <w:shd w:val="clear" w:color="auto" w:fill="auto"/>
            <w:tcMar>
              <w:top w:w="100" w:type="dxa"/>
              <w:left w:w="100" w:type="dxa"/>
              <w:bottom w:w="100" w:type="dxa"/>
              <w:right w:w="100" w:type="dxa"/>
            </w:tcMar>
          </w:tcPr>
          <w:p w14:paraId="3BE640E4" w14:textId="77777777" w:rsidR="00CA3910" w:rsidRDefault="00CA3910" w:rsidP="00CA3910">
            <w:pPr>
              <w:widowControl w:val="0"/>
              <w:numPr>
                <w:ilvl w:val="0"/>
                <w:numId w:val="4"/>
              </w:numPr>
              <w:spacing w:after="0" w:line="240" w:lineRule="auto"/>
              <w:rPr>
                <w:color w:val="000000"/>
              </w:rPr>
            </w:pPr>
            <w:r>
              <w:rPr>
                <w:color w:val="000000"/>
              </w:rPr>
              <w:t>A teacher’s responsibilities include facilitating student learning in subjects such as reading, math, science, and social studies. They also maintain grade books, plan lessons, and engage with parents.</w:t>
            </w:r>
          </w:p>
          <w:p w14:paraId="0B54493E" w14:textId="77777777" w:rsidR="00CA3910" w:rsidRDefault="00CA3910" w:rsidP="00CA3910">
            <w:pPr>
              <w:widowControl w:val="0"/>
              <w:numPr>
                <w:ilvl w:val="0"/>
                <w:numId w:val="4"/>
              </w:numPr>
              <w:spacing w:after="0" w:line="240" w:lineRule="auto"/>
              <w:rPr>
                <w:b/>
                <w:color w:val="000000"/>
              </w:rPr>
            </w:pPr>
            <w:r>
              <w:rPr>
                <w:b/>
                <w:color w:val="000000"/>
              </w:rPr>
              <w:t xml:space="preserve">1920s Salary - </w:t>
            </w:r>
            <w:r>
              <w:rPr>
                <w:rFonts w:ascii="Arial" w:eastAsia="Arial" w:hAnsi="Arial" w:cs="Arial"/>
                <w:color w:val="000000"/>
                <w:sz w:val="22"/>
                <w:szCs w:val="22"/>
              </w:rPr>
              <w:t>$970</w:t>
            </w:r>
          </w:p>
          <w:p w14:paraId="3B8A7DE8" w14:textId="77777777" w:rsidR="00CA3910" w:rsidRDefault="00CA3910" w:rsidP="00CA3910">
            <w:pPr>
              <w:widowControl w:val="0"/>
              <w:numPr>
                <w:ilvl w:val="0"/>
                <w:numId w:val="4"/>
              </w:numPr>
              <w:spacing w:after="0" w:line="240" w:lineRule="auto"/>
              <w:rPr>
                <w:b/>
                <w:color w:val="000000"/>
              </w:rPr>
            </w:pPr>
            <w:r>
              <w:rPr>
                <w:b/>
                <w:color w:val="000000"/>
              </w:rPr>
              <w:t xml:space="preserve">2020s Salary - </w:t>
            </w:r>
            <w:r>
              <w:rPr>
                <w:color w:val="000000"/>
              </w:rPr>
              <w:t>$67,360</w:t>
            </w:r>
          </w:p>
        </w:tc>
      </w:tr>
    </w:tbl>
    <w:p w14:paraId="123DA3D1" w14:textId="77777777" w:rsidR="00CA3910" w:rsidRDefault="00CA3910">
      <w:pPr>
        <w:rPr>
          <w:b/>
          <w:bCs/>
          <w:color w:val="990000"/>
        </w:rPr>
      </w:pP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255"/>
        <w:gridCol w:w="5970"/>
      </w:tblGrid>
      <w:tr w:rsidR="00CA3910" w14:paraId="238347FF" w14:textId="77777777" w:rsidTr="0011691E">
        <w:trPr>
          <w:trHeight w:val="620"/>
        </w:trPr>
        <w:tc>
          <w:tcPr>
            <w:tcW w:w="9225" w:type="dxa"/>
            <w:gridSpan w:val="2"/>
            <w:tcBorders>
              <w:top w:val="dashed" w:sz="12" w:space="0" w:color="BED7D3"/>
              <w:left w:val="dashed" w:sz="12" w:space="0" w:color="BED7D3"/>
              <w:bottom w:val="single" w:sz="8" w:space="0" w:color="BED7D3"/>
              <w:right w:val="dashed" w:sz="12" w:space="0" w:color="BED7D3"/>
            </w:tcBorders>
            <w:shd w:val="clear" w:color="auto" w:fill="134F5C"/>
            <w:tcMar>
              <w:top w:w="100" w:type="dxa"/>
              <w:left w:w="100" w:type="dxa"/>
              <w:bottom w:w="100" w:type="dxa"/>
              <w:right w:w="100" w:type="dxa"/>
            </w:tcMar>
          </w:tcPr>
          <w:p w14:paraId="3096C7FF" w14:textId="77777777" w:rsidR="00CA3910" w:rsidRDefault="00CA3910" w:rsidP="0011691E">
            <w:pPr>
              <w:widowControl w:val="0"/>
              <w:jc w:val="center"/>
              <w:rPr>
                <w:b/>
                <w:color w:val="FFFFFF"/>
              </w:rPr>
            </w:pPr>
            <w:r>
              <w:rPr>
                <w:b/>
                <w:color w:val="FFFFFF"/>
              </w:rPr>
              <w:t>LIBRARIAN</w:t>
            </w:r>
          </w:p>
        </w:tc>
      </w:tr>
      <w:tr w:rsidR="00CA3910" w14:paraId="427BB32B" w14:textId="77777777" w:rsidTr="0011691E">
        <w:trPr>
          <w:trHeight w:val="3140"/>
        </w:trPr>
        <w:tc>
          <w:tcPr>
            <w:tcW w:w="3255" w:type="dxa"/>
            <w:tcBorders>
              <w:top w:val="nil"/>
              <w:left w:val="dashed" w:sz="12" w:space="0" w:color="BED7D3"/>
              <w:bottom w:val="dashed" w:sz="12" w:space="0" w:color="BED7D3"/>
              <w:right w:val="nil"/>
            </w:tcBorders>
            <w:shd w:val="clear" w:color="auto" w:fill="auto"/>
            <w:tcMar>
              <w:top w:w="0" w:type="dxa"/>
              <w:left w:w="0" w:type="dxa"/>
              <w:bottom w:w="0" w:type="dxa"/>
              <w:right w:w="0" w:type="dxa"/>
            </w:tcMar>
            <w:vAlign w:val="center"/>
          </w:tcPr>
          <w:p w14:paraId="7E6DCA9D" w14:textId="77777777" w:rsidR="00CA3910" w:rsidRDefault="00CA3910" w:rsidP="0011691E">
            <w:pPr>
              <w:ind w:left="720"/>
              <w:rPr>
                <w:color w:val="000000"/>
              </w:rPr>
            </w:pPr>
            <w:r>
              <w:rPr>
                <w:noProof/>
                <w:color w:val="000000"/>
              </w:rPr>
              <w:drawing>
                <wp:inline distT="114300" distB="114300" distL="114300" distR="114300" wp14:anchorId="1E953F35" wp14:editId="363E696D">
                  <wp:extent cx="1590675" cy="2171276"/>
                  <wp:effectExtent l="0" t="0" r="0" b="0"/>
                  <wp:docPr id="4" name="image1.png" descr="A cartoon of a person holding a book&#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A cartoon of a person holding a book&#10;&#10;Description automatically generated"/>
                          <pic:cNvPicPr preferRelativeResize="0"/>
                        </pic:nvPicPr>
                        <pic:blipFill>
                          <a:blip r:embed="rId10"/>
                          <a:srcRect/>
                          <a:stretch>
                            <a:fillRect/>
                          </a:stretch>
                        </pic:blipFill>
                        <pic:spPr>
                          <a:xfrm>
                            <a:off x="0" y="0"/>
                            <a:ext cx="1590675" cy="2171276"/>
                          </a:xfrm>
                          <a:prstGeom prst="rect">
                            <a:avLst/>
                          </a:prstGeom>
                          <a:ln/>
                        </pic:spPr>
                      </pic:pic>
                    </a:graphicData>
                  </a:graphic>
                </wp:inline>
              </w:drawing>
            </w:r>
          </w:p>
        </w:tc>
        <w:tc>
          <w:tcPr>
            <w:tcW w:w="5970" w:type="dxa"/>
            <w:tcBorders>
              <w:top w:val="nil"/>
              <w:left w:val="nil"/>
              <w:bottom w:val="dashed" w:sz="12" w:space="0" w:color="BED7D3"/>
              <w:right w:val="dashed" w:sz="12" w:space="0" w:color="BED7D3"/>
            </w:tcBorders>
            <w:shd w:val="clear" w:color="auto" w:fill="auto"/>
            <w:tcMar>
              <w:top w:w="100" w:type="dxa"/>
              <w:left w:w="100" w:type="dxa"/>
              <w:bottom w:w="100" w:type="dxa"/>
              <w:right w:w="100" w:type="dxa"/>
            </w:tcMar>
          </w:tcPr>
          <w:p w14:paraId="5502E617" w14:textId="77777777" w:rsidR="00CA3910" w:rsidRDefault="00CA3910" w:rsidP="00CA3910">
            <w:pPr>
              <w:widowControl w:val="0"/>
              <w:numPr>
                <w:ilvl w:val="0"/>
                <w:numId w:val="4"/>
              </w:numPr>
              <w:spacing w:after="0" w:line="240" w:lineRule="auto"/>
              <w:rPr>
                <w:color w:val="000000"/>
              </w:rPr>
            </w:pPr>
            <w:r>
              <w:rPr>
                <w:color w:val="000000"/>
              </w:rPr>
              <w:t>A librarian organizes books, assists patrons in finding resources, coordinates classes and community events, recommends reading materials, and ensures that the library maintains a quiet and welcoming atmosphere for all visitors.</w:t>
            </w:r>
          </w:p>
          <w:p w14:paraId="6B41E056" w14:textId="2D9D6F72" w:rsidR="00CA3910" w:rsidRDefault="00CA3910" w:rsidP="00CA3910">
            <w:pPr>
              <w:widowControl w:val="0"/>
              <w:numPr>
                <w:ilvl w:val="0"/>
                <w:numId w:val="4"/>
              </w:numPr>
              <w:spacing w:after="0" w:line="240" w:lineRule="auto"/>
              <w:rPr>
                <w:b/>
                <w:color w:val="000000"/>
              </w:rPr>
            </w:pPr>
            <w:r>
              <w:rPr>
                <w:b/>
                <w:color w:val="000000"/>
              </w:rPr>
              <w:t xml:space="preserve">1920s Salary - </w:t>
            </w:r>
            <w:r>
              <w:rPr>
                <w:color w:val="000000"/>
              </w:rPr>
              <w:t xml:space="preserve">n/a; </w:t>
            </w:r>
            <w:r w:rsidR="00035F5E">
              <w:rPr>
                <w:color w:val="000000"/>
              </w:rPr>
              <w:t>R</w:t>
            </w:r>
            <w:r>
              <w:rPr>
                <w:color w:val="000000"/>
              </w:rPr>
              <w:t>ecords of librarians’ wages weren’t kept until the 1940s</w:t>
            </w:r>
            <w:r w:rsidR="00035F5E">
              <w:rPr>
                <w:color w:val="000000"/>
              </w:rPr>
              <w:t>.</w:t>
            </w:r>
          </w:p>
          <w:p w14:paraId="5948373B" w14:textId="77777777" w:rsidR="00CA3910" w:rsidRDefault="00CA3910" w:rsidP="00CA3910">
            <w:pPr>
              <w:widowControl w:val="0"/>
              <w:numPr>
                <w:ilvl w:val="0"/>
                <w:numId w:val="4"/>
              </w:numPr>
              <w:spacing w:after="0" w:line="240" w:lineRule="auto"/>
              <w:rPr>
                <w:rFonts w:ascii="Arial" w:eastAsia="Arial" w:hAnsi="Arial" w:cs="Arial"/>
                <w:b/>
                <w:color w:val="000000"/>
              </w:rPr>
            </w:pPr>
            <w:r>
              <w:rPr>
                <w:b/>
                <w:color w:val="000000"/>
              </w:rPr>
              <w:t xml:space="preserve">2020s Salary - </w:t>
            </w:r>
            <w:r>
              <w:rPr>
                <w:color w:val="000000"/>
              </w:rPr>
              <w:t>$61,660</w:t>
            </w:r>
          </w:p>
        </w:tc>
      </w:tr>
    </w:tbl>
    <w:p w14:paraId="3C846B14" w14:textId="77777777" w:rsidR="00CA3910" w:rsidRDefault="00CA3910">
      <w:pPr>
        <w:rPr>
          <w:b/>
          <w:bCs/>
          <w:color w:val="990000"/>
        </w:rPr>
      </w:pPr>
    </w:p>
    <w:p w14:paraId="4C175446" w14:textId="77777777" w:rsidR="00CA3910" w:rsidRDefault="00CA3910">
      <w:pPr>
        <w:rPr>
          <w:b/>
          <w:bCs/>
          <w:color w:val="990000"/>
        </w:rPr>
      </w:pPr>
    </w:p>
    <w:p w14:paraId="0A91D19B" w14:textId="77777777" w:rsidR="00CA3910" w:rsidRDefault="00CA3910">
      <w:pPr>
        <w:rPr>
          <w:b/>
          <w:bCs/>
          <w:color w:val="990000"/>
        </w:rPr>
      </w:pPr>
    </w:p>
    <w:p w14:paraId="31E7C365" w14:textId="77777777" w:rsidR="00CA3910" w:rsidRDefault="00CA3910">
      <w:pPr>
        <w:rPr>
          <w:b/>
          <w:bCs/>
          <w:color w:val="990000"/>
        </w:rPr>
      </w:pPr>
    </w:p>
    <w:p w14:paraId="62975A98" w14:textId="77777777" w:rsidR="00CA3910" w:rsidRDefault="00CA3910">
      <w:pPr>
        <w:rPr>
          <w:b/>
          <w:bCs/>
          <w:color w:val="990000"/>
        </w:rPr>
      </w:pPr>
    </w:p>
    <w:p w14:paraId="0F955C73" w14:textId="77777777" w:rsidR="00CA3910" w:rsidRDefault="00CA3910">
      <w:pPr>
        <w:rPr>
          <w:b/>
          <w:bCs/>
          <w:color w:val="990000"/>
        </w:rPr>
      </w:pPr>
    </w:p>
    <w:p w14:paraId="0BA19E4A" w14:textId="77777777" w:rsidR="00CA3910" w:rsidRDefault="00CA3910">
      <w:pPr>
        <w:rPr>
          <w:b/>
          <w:bCs/>
          <w:color w:val="990000"/>
        </w:rPr>
      </w:pP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255"/>
        <w:gridCol w:w="5970"/>
      </w:tblGrid>
      <w:tr w:rsidR="00CA3910" w14:paraId="76D3ECA4" w14:textId="77777777" w:rsidTr="0011691E">
        <w:trPr>
          <w:trHeight w:val="620"/>
        </w:trPr>
        <w:tc>
          <w:tcPr>
            <w:tcW w:w="9225" w:type="dxa"/>
            <w:gridSpan w:val="2"/>
            <w:tcBorders>
              <w:top w:val="dashed" w:sz="12" w:space="0" w:color="BED7D3"/>
              <w:left w:val="dashed" w:sz="12" w:space="0" w:color="BED7D3"/>
              <w:bottom w:val="single" w:sz="8" w:space="0" w:color="BED7D3"/>
              <w:right w:val="dashed" w:sz="12" w:space="0" w:color="BED7D3"/>
            </w:tcBorders>
            <w:shd w:val="clear" w:color="auto" w:fill="134F5C"/>
            <w:tcMar>
              <w:top w:w="100" w:type="dxa"/>
              <w:left w:w="100" w:type="dxa"/>
              <w:bottom w:w="100" w:type="dxa"/>
              <w:right w:w="100" w:type="dxa"/>
            </w:tcMar>
          </w:tcPr>
          <w:p w14:paraId="4681A641" w14:textId="77777777" w:rsidR="00CA3910" w:rsidRDefault="00CA3910" w:rsidP="0011691E">
            <w:pPr>
              <w:widowControl w:val="0"/>
              <w:jc w:val="center"/>
              <w:rPr>
                <w:b/>
                <w:color w:val="FFFFFF"/>
              </w:rPr>
            </w:pPr>
            <w:r>
              <w:rPr>
                <w:b/>
                <w:color w:val="FFFFFF"/>
              </w:rPr>
              <w:lastRenderedPageBreak/>
              <w:t>OIL WORKER</w:t>
            </w:r>
          </w:p>
        </w:tc>
      </w:tr>
      <w:tr w:rsidR="00CA3910" w14:paraId="11D248E6" w14:textId="77777777" w:rsidTr="0011691E">
        <w:trPr>
          <w:trHeight w:val="3140"/>
        </w:trPr>
        <w:tc>
          <w:tcPr>
            <w:tcW w:w="3255" w:type="dxa"/>
            <w:tcBorders>
              <w:top w:val="nil"/>
              <w:left w:val="dashed" w:sz="12" w:space="0" w:color="BED7D3"/>
              <w:bottom w:val="dashed" w:sz="12" w:space="0" w:color="BED7D3"/>
              <w:right w:val="nil"/>
            </w:tcBorders>
            <w:shd w:val="clear" w:color="auto" w:fill="auto"/>
            <w:tcMar>
              <w:top w:w="0" w:type="dxa"/>
              <w:left w:w="0" w:type="dxa"/>
              <w:bottom w:w="0" w:type="dxa"/>
              <w:right w:w="0" w:type="dxa"/>
            </w:tcMar>
            <w:vAlign w:val="center"/>
          </w:tcPr>
          <w:p w14:paraId="3B2A5866" w14:textId="77777777" w:rsidR="00CA3910" w:rsidRDefault="00CA3910" w:rsidP="0011691E">
            <w:pPr>
              <w:widowControl w:val="0"/>
              <w:ind w:left="720"/>
              <w:rPr>
                <w:color w:val="000000"/>
              </w:rPr>
            </w:pPr>
            <w:r>
              <w:rPr>
                <w:noProof/>
                <w:color w:val="000000"/>
              </w:rPr>
              <w:drawing>
                <wp:inline distT="114300" distB="114300" distL="114300" distR="114300" wp14:anchorId="4B434E03" wp14:editId="1E1F8E6C">
                  <wp:extent cx="1666875" cy="2690813"/>
                  <wp:effectExtent l="0" t="0" r="0" b="0"/>
                  <wp:docPr id="9" name="image10.png" descr="A cartoon of a person wearing a hat&#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10.png" descr="A cartoon of a person wearing a hat&#10;&#10;Description automatically generated"/>
                          <pic:cNvPicPr preferRelativeResize="0"/>
                        </pic:nvPicPr>
                        <pic:blipFill>
                          <a:blip r:embed="rId11"/>
                          <a:srcRect/>
                          <a:stretch>
                            <a:fillRect/>
                          </a:stretch>
                        </pic:blipFill>
                        <pic:spPr>
                          <a:xfrm>
                            <a:off x="0" y="0"/>
                            <a:ext cx="1666875" cy="2690813"/>
                          </a:xfrm>
                          <a:prstGeom prst="rect">
                            <a:avLst/>
                          </a:prstGeom>
                          <a:ln/>
                        </pic:spPr>
                      </pic:pic>
                    </a:graphicData>
                  </a:graphic>
                </wp:inline>
              </w:drawing>
            </w:r>
          </w:p>
        </w:tc>
        <w:tc>
          <w:tcPr>
            <w:tcW w:w="5970" w:type="dxa"/>
            <w:tcBorders>
              <w:top w:val="nil"/>
              <w:left w:val="nil"/>
              <w:bottom w:val="dashed" w:sz="12" w:space="0" w:color="BED7D3"/>
              <w:right w:val="dashed" w:sz="12" w:space="0" w:color="BED7D3"/>
            </w:tcBorders>
            <w:shd w:val="clear" w:color="auto" w:fill="auto"/>
            <w:tcMar>
              <w:top w:w="100" w:type="dxa"/>
              <w:left w:w="100" w:type="dxa"/>
              <w:bottom w:w="100" w:type="dxa"/>
              <w:right w:w="100" w:type="dxa"/>
            </w:tcMar>
          </w:tcPr>
          <w:p w14:paraId="628E0E9B" w14:textId="77777777" w:rsidR="00CA3910" w:rsidRDefault="00CA3910" w:rsidP="00CA3910">
            <w:pPr>
              <w:widowControl w:val="0"/>
              <w:numPr>
                <w:ilvl w:val="0"/>
                <w:numId w:val="4"/>
              </w:numPr>
              <w:spacing w:after="0" w:line="240" w:lineRule="auto"/>
              <w:rPr>
                <w:color w:val="000000"/>
              </w:rPr>
            </w:pPr>
            <w:r>
              <w:rPr>
                <w:color w:val="000000"/>
              </w:rPr>
              <w:t>Oil workers extract, refine, and transport oil and natural gas. They operate and maintain machinery for drilling, pumping, and processing, while adhering to safety protocols to prevent accidents and preserve the environment.</w:t>
            </w:r>
          </w:p>
          <w:p w14:paraId="7ED32A12" w14:textId="77777777" w:rsidR="00CA3910" w:rsidRDefault="00CA3910" w:rsidP="00CA3910">
            <w:pPr>
              <w:widowControl w:val="0"/>
              <w:numPr>
                <w:ilvl w:val="0"/>
                <w:numId w:val="4"/>
              </w:numPr>
              <w:spacing w:after="0" w:line="240" w:lineRule="auto"/>
              <w:rPr>
                <w:b/>
                <w:color w:val="000000"/>
              </w:rPr>
            </w:pPr>
            <w:r>
              <w:rPr>
                <w:b/>
                <w:color w:val="000000"/>
              </w:rPr>
              <w:t xml:space="preserve">1920s Salary - </w:t>
            </w:r>
            <w:r>
              <w:rPr>
                <w:color w:val="000000"/>
              </w:rPr>
              <w:t>$1,877</w:t>
            </w:r>
          </w:p>
          <w:p w14:paraId="0601E59C" w14:textId="77777777" w:rsidR="00CA3910" w:rsidRDefault="00CA3910" w:rsidP="00CA3910">
            <w:pPr>
              <w:widowControl w:val="0"/>
              <w:numPr>
                <w:ilvl w:val="0"/>
                <w:numId w:val="4"/>
              </w:numPr>
              <w:spacing w:after="0" w:line="240" w:lineRule="auto"/>
              <w:rPr>
                <w:rFonts w:ascii="Arial" w:eastAsia="Arial" w:hAnsi="Arial" w:cs="Arial"/>
                <w:b/>
                <w:color w:val="000000"/>
              </w:rPr>
            </w:pPr>
            <w:r>
              <w:rPr>
                <w:b/>
                <w:color w:val="000000"/>
              </w:rPr>
              <w:t xml:space="preserve">2020s Salary - </w:t>
            </w:r>
            <w:r>
              <w:rPr>
                <w:color w:val="000000"/>
              </w:rPr>
              <w:t>$43,590</w:t>
            </w:r>
          </w:p>
        </w:tc>
      </w:tr>
    </w:tbl>
    <w:p w14:paraId="45E2CC96" w14:textId="77777777" w:rsidR="00CA3910" w:rsidRDefault="00CA3910">
      <w:pPr>
        <w:rPr>
          <w:b/>
          <w:bCs/>
          <w:color w:val="990000"/>
        </w:rPr>
      </w:pP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255"/>
        <w:gridCol w:w="5970"/>
      </w:tblGrid>
      <w:tr w:rsidR="00CA3910" w14:paraId="0611ADFD" w14:textId="77777777" w:rsidTr="0011691E">
        <w:trPr>
          <w:trHeight w:val="620"/>
        </w:trPr>
        <w:tc>
          <w:tcPr>
            <w:tcW w:w="9225" w:type="dxa"/>
            <w:gridSpan w:val="2"/>
            <w:tcBorders>
              <w:top w:val="dashed" w:sz="12" w:space="0" w:color="BED7D3"/>
              <w:left w:val="dashed" w:sz="12" w:space="0" w:color="BED7D3"/>
              <w:bottom w:val="single" w:sz="8" w:space="0" w:color="BED7D3"/>
              <w:right w:val="dashed" w:sz="12" w:space="0" w:color="BED7D3"/>
            </w:tcBorders>
            <w:shd w:val="clear" w:color="auto" w:fill="134F5C"/>
            <w:tcMar>
              <w:top w:w="100" w:type="dxa"/>
              <w:left w:w="100" w:type="dxa"/>
              <w:bottom w:w="100" w:type="dxa"/>
              <w:right w:w="100" w:type="dxa"/>
            </w:tcMar>
          </w:tcPr>
          <w:p w14:paraId="12B00738" w14:textId="77777777" w:rsidR="00CA3910" w:rsidRDefault="00CA3910" w:rsidP="0011691E">
            <w:pPr>
              <w:widowControl w:val="0"/>
              <w:jc w:val="center"/>
              <w:rPr>
                <w:b/>
                <w:color w:val="FFFFFF"/>
              </w:rPr>
            </w:pPr>
            <w:r>
              <w:rPr>
                <w:b/>
                <w:color w:val="FFFFFF"/>
              </w:rPr>
              <w:t>STORE CLERK</w:t>
            </w:r>
          </w:p>
        </w:tc>
      </w:tr>
      <w:tr w:rsidR="00CA3910" w14:paraId="6C0FAE42" w14:textId="77777777" w:rsidTr="0011691E">
        <w:trPr>
          <w:trHeight w:val="3140"/>
        </w:trPr>
        <w:tc>
          <w:tcPr>
            <w:tcW w:w="3255" w:type="dxa"/>
            <w:tcBorders>
              <w:top w:val="nil"/>
              <w:left w:val="dashed" w:sz="12" w:space="0" w:color="BED7D3"/>
              <w:bottom w:val="dashed" w:sz="12" w:space="0" w:color="BED7D3"/>
              <w:right w:val="nil"/>
            </w:tcBorders>
            <w:shd w:val="clear" w:color="auto" w:fill="auto"/>
            <w:tcMar>
              <w:top w:w="0" w:type="dxa"/>
              <w:left w:w="0" w:type="dxa"/>
              <w:bottom w:w="0" w:type="dxa"/>
              <w:right w:w="0" w:type="dxa"/>
            </w:tcMar>
            <w:vAlign w:val="center"/>
          </w:tcPr>
          <w:p w14:paraId="6F4C70B0" w14:textId="77777777" w:rsidR="00CA3910" w:rsidRDefault="00CA3910" w:rsidP="0011691E">
            <w:pPr>
              <w:widowControl w:val="0"/>
              <w:ind w:left="720"/>
              <w:rPr>
                <w:color w:val="000000"/>
              </w:rPr>
            </w:pPr>
            <w:r>
              <w:rPr>
                <w:noProof/>
                <w:color w:val="000000"/>
              </w:rPr>
              <w:drawing>
                <wp:inline distT="114300" distB="114300" distL="114300" distR="114300" wp14:anchorId="309D0640" wp14:editId="13058ADD">
                  <wp:extent cx="1514475" cy="2807891"/>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b="-5397"/>
                          <a:stretch>
                            <a:fillRect/>
                          </a:stretch>
                        </pic:blipFill>
                        <pic:spPr>
                          <a:xfrm>
                            <a:off x="0" y="0"/>
                            <a:ext cx="1514475" cy="2807891"/>
                          </a:xfrm>
                          <a:prstGeom prst="rect">
                            <a:avLst/>
                          </a:prstGeom>
                          <a:ln/>
                        </pic:spPr>
                      </pic:pic>
                    </a:graphicData>
                  </a:graphic>
                </wp:inline>
              </w:drawing>
            </w:r>
          </w:p>
        </w:tc>
        <w:tc>
          <w:tcPr>
            <w:tcW w:w="5970" w:type="dxa"/>
            <w:tcBorders>
              <w:top w:val="nil"/>
              <w:left w:val="nil"/>
              <w:bottom w:val="dashed" w:sz="12" w:space="0" w:color="BED7D3"/>
              <w:right w:val="dashed" w:sz="12" w:space="0" w:color="BED7D3"/>
            </w:tcBorders>
            <w:shd w:val="clear" w:color="auto" w:fill="auto"/>
            <w:tcMar>
              <w:top w:w="100" w:type="dxa"/>
              <w:left w:w="100" w:type="dxa"/>
              <w:bottom w:w="100" w:type="dxa"/>
              <w:right w:w="100" w:type="dxa"/>
            </w:tcMar>
          </w:tcPr>
          <w:p w14:paraId="628C0F77" w14:textId="3B6CB43E" w:rsidR="00CA3910" w:rsidRDefault="00CA3910" w:rsidP="00CA3910">
            <w:pPr>
              <w:widowControl w:val="0"/>
              <w:numPr>
                <w:ilvl w:val="0"/>
                <w:numId w:val="4"/>
              </w:numPr>
              <w:spacing w:after="0" w:line="240" w:lineRule="auto"/>
              <w:rPr>
                <w:color w:val="000000"/>
              </w:rPr>
            </w:pPr>
            <w:r>
              <w:rPr>
                <w:color w:val="000000"/>
              </w:rPr>
              <w:t>Store clerks assist customers with their purchases, handle transactions, and maintain the cleanliness and organization of the store.</w:t>
            </w:r>
          </w:p>
          <w:p w14:paraId="323A2811" w14:textId="77777777" w:rsidR="00CA3910" w:rsidRDefault="00CA3910" w:rsidP="00CA3910">
            <w:pPr>
              <w:widowControl w:val="0"/>
              <w:numPr>
                <w:ilvl w:val="0"/>
                <w:numId w:val="4"/>
              </w:numPr>
              <w:spacing w:after="0" w:line="240" w:lineRule="auto"/>
              <w:rPr>
                <w:b/>
                <w:color w:val="000000"/>
              </w:rPr>
            </w:pPr>
            <w:r>
              <w:rPr>
                <w:b/>
                <w:color w:val="000000"/>
              </w:rPr>
              <w:t xml:space="preserve">1920s Salary - </w:t>
            </w:r>
            <w:r>
              <w:rPr>
                <w:color w:val="000000"/>
              </w:rPr>
              <w:t>$19.73 per week</w:t>
            </w:r>
          </w:p>
          <w:p w14:paraId="7C1FD3DD" w14:textId="77777777" w:rsidR="00CA3910" w:rsidRDefault="00CA3910" w:rsidP="00CA3910">
            <w:pPr>
              <w:widowControl w:val="0"/>
              <w:numPr>
                <w:ilvl w:val="0"/>
                <w:numId w:val="4"/>
              </w:numPr>
              <w:spacing w:after="0" w:line="240" w:lineRule="auto"/>
              <w:rPr>
                <w:rFonts w:ascii="Arial" w:eastAsia="Arial" w:hAnsi="Arial" w:cs="Arial"/>
                <w:b/>
                <w:color w:val="000000"/>
              </w:rPr>
            </w:pPr>
            <w:r>
              <w:rPr>
                <w:b/>
                <w:color w:val="000000"/>
              </w:rPr>
              <w:t xml:space="preserve">2020s Salary - </w:t>
            </w:r>
            <w:r>
              <w:rPr>
                <w:color w:val="000000"/>
              </w:rPr>
              <w:t>$28,240</w:t>
            </w:r>
          </w:p>
        </w:tc>
      </w:tr>
    </w:tbl>
    <w:p w14:paraId="26E500B7" w14:textId="77777777" w:rsidR="00CA3910" w:rsidRDefault="00CA3910">
      <w:pPr>
        <w:rPr>
          <w:b/>
          <w:bCs/>
          <w:color w:val="990000"/>
        </w:rPr>
      </w:pPr>
    </w:p>
    <w:p w14:paraId="70762C8F" w14:textId="77777777" w:rsidR="00CA3910" w:rsidRDefault="00CA3910">
      <w:pPr>
        <w:rPr>
          <w:b/>
          <w:bCs/>
          <w:color w:val="990000"/>
        </w:rPr>
      </w:pPr>
    </w:p>
    <w:p w14:paraId="6FAF089F" w14:textId="77777777" w:rsidR="00CA3910" w:rsidRDefault="00CA3910">
      <w:pPr>
        <w:rPr>
          <w:b/>
          <w:bCs/>
          <w:color w:val="990000"/>
        </w:rPr>
      </w:pP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255"/>
        <w:gridCol w:w="5970"/>
      </w:tblGrid>
      <w:tr w:rsidR="00CA3910" w14:paraId="385F9F9C" w14:textId="77777777" w:rsidTr="0011691E">
        <w:trPr>
          <w:trHeight w:val="620"/>
        </w:trPr>
        <w:tc>
          <w:tcPr>
            <w:tcW w:w="9225" w:type="dxa"/>
            <w:gridSpan w:val="2"/>
            <w:tcBorders>
              <w:top w:val="dashed" w:sz="12" w:space="0" w:color="BED7D3"/>
              <w:left w:val="dashed" w:sz="12" w:space="0" w:color="BED7D3"/>
              <w:bottom w:val="single" w:sz="8" w:space="0" w:color="BED7D3"/>
              <w:right w:val="dashed" w:sz="12" w:space="0" w:color="BED7D3"/>
            </w:tcBorders>
            <w:shd w:val="clear" w:color="auto" w:fill="134F5C"/>
            <w:tcMar>
              <w:top w:w="100" w:type="dxa"/>
              <w:left w:w="100" w:type="dxa"/>
              <w:bottom w:w="100" w:type="dxa"/>
              <w:right w:w="100" w:type="dxa"/>
            </w:tcMar>
          </w:tcPr>
          <w:p w14:paraId="14310A2A" w14:textId="77777777" w:rsidR="00CA3910" w:rsidRDefault="00CA3910" w:rsidP="0011691E">
            <w:pPr>
              <w:widowControl w:val="0"/>
              <w:jc w:val="center"/>
              <w:rPr>
                <w:b/>
                <w:color w:val="FFFFFF"/>
              </w:rPr>
            </w:pPr>
            <w:r>
              <w:rPr>
                <w:b/>
                <w:color w:val="FFFFFF"/>
              </w:rPr>
              <w:lastRenderedPageBreak/>
              <w:t>DOCTOR</w:t>
            </w:r>
          </w:p>
        </w:tc>
      </w:tr>
      <w:tr w:rsidR="00CA3910" w14:paraId="05B7E775" w14:textId="77777777" w:rsidTr="0011691E">
        <w:trPr>
          <w:trHeight w:val="3140"/>
        </w:trPr>
        <w:tc>
          <w:tcPr>
            <w:tcW w:w="3255" w:type="dxa"/>
            <w:tcBorders>
              <w:top w:val="nil"/>
              <w:left w:val="dashed" w:sz="12" w:space="0" w:color="BED7D3"/>
              <w:bottom w:val="dashed" w:sz="12" w:space="0" w:color="BED7D3"/>
              <w:right w:val="nil"/>
            </w:tcBorders>
            <w:shd w:val="clear" w:color="auto" w:fill="auto"/>
            <w:tcMar>
              <w:top w:w="0" w:type="dxa"/>
              <w:left w:w="0" w:type="dxa"/>
              <w:bottom w:w="0" w:type="dxa"/>
              <w:right w:w="0" w:type="dxa"/>
            </w:tcMar>
            <w:vAlign w:val="center"/>
          </w:tcPr>
          <w:p w14:paraId="477AFFE9" w14:textId="77777777" w:rsidR="00CA3910" w:rsidRDefault="00CA3910" w:rsidP="0011691E">
            <w:pPr>
              <w:widowControl w:val="0"/>
              <w:ind w:left="720"/>
              <w:rPr>
                <w:color w:val="000000"/>
              </w:rPr>
            </w:pPr>
            <w:r>
              <w:rPr>
                <w:noProof/>
                <w:color w:val="000000"/>
              </w:rPr>
              <w:drawing>
                <wp:inline distT="114300" distB="114300" distL="114300" distR="114300" wp14:anchorId="7B373849" wp14:editId="67684F9C">
                  <wp:extent cx="1485900" cy="2338388"/>
                  <wp:effectExtent l="0" t="0" r="0" b="0"/>
                  <wp:docPr id="408382274" name="image2.png" descr="A cartoon of a person with a mustache&#10;&#10;Description automatically generated"/>
                  <wp:cNvGraphicFramePr/>
                  <a:graphic xmlns:a="http://schemas.openxmlformats.org/drawingml/2006/main">
                    <a:graphicData uri="http://schemas.openxmlformats.org/drawingml/2006/picture">
                      <pic:pic xmlns:pic="http://schemas.openxmlformats.org/drawingml/2006/picture">
                        <pic:nvPicPr>
                          <pic:cNvPr id="408382274" name="image2.png" descr="A cartoon of a person with a mustache&#10;&#10;Description automatically generated"/>
                          <pic:cNvPicPr preferRelativeResize="0"/>
                        </pic:nvPicPr>
                        <pic:blipFill>
                          <a:blip r:embed="rId13"/>
                          <a:srcRect/>
                          <a:stretch>
                            <a:fillRect/>
                          </a:stretch>
                        </pic:blipFill>
                        <pic:spPr>
                          <a:xfrm>
                            <a:off x="0" y="0"/>
                            <a:ext cx="1485900" cy="2338388"/>
                          </a:xfrm>
                          <a:prstGeom prst="rect">
                            <a:avLst/>
                          </a:prstGeom>
                          <a:ln/>
                        </pic:spPr>
                      </pic:pic>
                    </a:graphicData>
                  </a:graphic>
                </wp:inline>
              </w:drawing>
            </w:r>
          </w:p>
        </w:tc>
        <w:tc>
          <w:tcPr>
            <w:tcW w:w="5970" w:type="dxa"/>
            <w:tcBorders>
              <w:top w:val="nil"/>
              <w:left w:val="nil"/>
              <w:bottom w:val="dashed" w:sz="12" w:space="0" w:color="BED7D3"/>
              <w:right w:val="dashed" w:sz="12" w:space="0" w:color="BED7D3"/>
            </w:tcBorders>
            <w:shd w:val="clear" w:color="auto" w:fill="auto"/>
            <w:tcMar>
              <w:top w:w="100" w:type="dxa"/>
              <w:left w:w="100" w:type="dxa"/>
              <w:bottom w:w="100" w:type="dxa"/>
              <w:right w:w="100" w:type="dxa"/>
            </w:tcMar>
          </w:tcPr>
          <w:p w14:paraId="54B8581F" w14:textId="77777777" w:rsidR="00CA3910" w:rsidRDefault="00CA3910" w:rsidP="00CA3910">
            <w:pPr>
              <w:widowControl w:val="0"/>
              <w:numPr>
                <w:ilvl w:val="0"/>
                <w:numId w:val="4"/>
              </w:numPr>
              <w:spacing w:after="0" w:line="240" w:lineRule="auto"/>
              <w:rPr>
                <w:color w:val="000000"/>
              </w:rPr>
            </w:pPr>
            <w:r>
              <w:rPr>
                <w:color w:val="000000"/>
              </w:rPr>
              <w:t>Doctors diagnose illnesses, prescribe treatments, and provide medical care to patients to promote health and well-being.</w:t>
            </w:r>
          </w:p>
          <w:p w14:paraId="3F198C3B" w14:textId="77777777" w:rsidR="00CA3910" w:rsidRDefault="00CA3910" w:rsidP="00CA3910">
            <w:pPr>
              <w:widowControl w:val="0"/>
              <w:numPr>
                <w:ilvl w:val="0"/>
                <w:numId w:val="4"/>
              </w:numPr>
              <w:spacing w:after="0" w:line="240" w:lineRule="auto"/>
              <w:rPr>
                <w:b/>
                <w:color w:val="000000"/>
              </w:rPr>
            </w:pPr>
            <w:r>
              <w:rPr>
                <w:b/>
                <w:color w:val="000000"/>
              </w:rPr>
              <w:t xml:space="preserve">1920s Salary - </w:t>
            </w:r>
            <w:r>
              <w:rPr>
                <w:color w:val="000000"/>
              </w:rPr>
              <w:t>$5,000-$7,000</w:t>
            </w:r>
          </w:p>
          <w:p w14:paraId="52258DA5" w14:textId="77777777" w:rsidR="00CA3910" w:rsidRDefault="00CA3910" w:rsidP="00CA3910">
            <w:pPr>
              <w:widowControl w:val="0"/>
              <w:numPr>
                <w:ilvl w:val="0"/>
                <w:numId w:val="4"/>
              </w:numPr>
              <w:spacing w:after="0" w:line="240" w:lineRule="auto"/>
              <w:rPr>
                <w:rFonts w:ascii="Arial" w:eastAsia="Arial" w:hAnsi="Arial" w:cs="Arial"/>
                <w:b/>
                <w:color w:val="000000"/>
              </w:rPr>
            </w:pPr>
            <w:r>
              <w:rPr>
                <w:b/>
                <w:color w:val="000000"/>
              </w:rPr>
              <w:t xml:space="preserve">2020s Salary - </w:t>
            </w:r>
            <w:r>
              <w:rPr>
                <w:color w:val="000000"/>
              </w:rPr>
              <w:t>$214,460</w:t>
            </w:r>
          </w:p>
        </w:tc>
      </w:tr>
    </w:tbl>
    <w:p w14:paraId="5053AEC7" w14:textId="77777777" w:rsidR="00CA3910" w:rsidRDefault="00CA3910">
      <w:pPr>
        <w:rPr>
          <w:b/>
          <w:bCs/>
          <w:color w:val="990000"/>
        </w:rPr>
      </w:pP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255"/>
        <w:gridCol w:w="5970"/>
      </w:tblGrid>
      <w:tr w:rsidR="00CA3910" w14:paraId="07D9CBB9" w14:textId="77777777" w:rsidTr="0011691E">
        <w:trPr>
          <w:trHeight w:val="620"/>
        </w:trPr>
        <w:tc>
          <w:tcPr>
            <w:tcW w:w="9225" w:type="dxa"/>
            <w:gridSpan w:val="2"/>
            <w:tcBorders>
              <w:top w:val="dashed" w:sz="12" w:space="0" w:color="BED7D3"/>
              <w:left w:val="dashed" w:sz="12" w:space="0" w:color="BED7D3"/>
              <w:bottom w:val="single" w:sz="8" w:space="0" w:color="BED7D3"/>
              <w:right w:val="dashed" w:sz="12" w:space="0" w:color="BED7D3"/>
            </w:tcBorders>
            <w:shd w:val="clear" w:color="auto" w:fill="134F5C"/>
            <w:tcMar>
              <w:top w:w="100" w:type="dxa"/>
              <w:left w:w="100" w:type="dxa"/>
              <w:bottom w:w="100" w:type="dxa"/>
              <w:right w:w="100" w:type="dxa"/>
            </w:tcMar>
          </w:tcPr>
          <w:p w14:paraId="27B28D0C" w14:textId="77777777" w:rsidR="00CA3910" w:rsidRDefault="00CA3910" w:rsidP="0011691E">
            <w:pPr>
              <w:widowControl w:val="0"/>
              <w:jc w:val="center"/>
              <w:rPr>
                <w:b/>
                <w:color w:val="FFFFFF"/>
              </w:rPr>
            </w:pPr>
            <w:r>
              <w:rPr>
                <w:b/>
                <w:color w:val="FFFFFF"/>
              </w:rPr>
              <w:t>FACTORY WORKER</w:t>
            </w:r>
          </w:p>
        </w:tc>
      </w:tr>
      <w:tr w:rsidR="00CA3910" w14:paraId="41C7178C" w14:textId="77777777" w:rsidTr="0011691E">
        <w:trPr>
          <w:trHeight w:val="3140"/>
        </w:trPr>
        <w:tc>
          <w:tcPr>
            <w:tcW w:w="3255" w:type="dxa"/>
            <w:tcBorders>
              <w:top w:val="nil"/>
              <w:left w:val="dashed" w:sz="12" w:space="0" w:color="BED7D3"/>
              <w:bottom w:val="dashed" w:sz="12" w:space="0" w:color="BED7D3"/>
              <w:right w:val="nil"/>
            </w:tcBorders>
            <w:shd w:val="clear" w:color="auto" w:fill="auto"/>
            <w:tcMar>
              <w:top w:w="0" w:type="dxa"/>
              <w:left w:w="0" w:type="dxa"/>
              <w:bottom w:w="0" w:type="dxa"/>
              <w:right w:w="0" w:type="dxa"/>
            </w:tcMar>
            <w:vAlign w:val="center"/>
          </w:tcPr>
          <w:p w14:paraId="49691AD3" w14:textId="77777777" w:rsidR="00CA3910" w:rsidRDefault="00CA3910" w:rsidP="0011691E">
            <w:pPr>
              <w:widowControl w:val="0"/>
              <w:ind w:left="720"/>
              <w:rPr>
                <w:color w:val="000000"/>
              </w:rPr>
            </w:pPr>
            <w:r>
              <w:rPr>
                <w:noProof/>
                <w:color w:val="000000"/>
              </w:rPr>
              <w:drawing>
                <wp:inline distT="114300" distB="114300" distL="114300" distR="114300" wp14:anchorId="0DDF1C12" wp14:editId="1A7DBC9E">
                  <wp:extent cx="1590675" cy="2607866"/>
                  <wp:effectExtent l="0" t="0" r="0" b="0"/>
                  <wp:docPr id="5" name="image7.png" descr="A cartoon of a person&#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7.png" descr="A cartoon of a person&#10;&#10;Description automatically generated"/>
                          <pic:cNvPicPr preferRelativeResize="0"/>
                        </pic:nvPicPr>
                        <pic:blipFill>
                          <a:blip r:embed="rId14"/>
                          <a:srcRect/>
                          <a:stretch>
                            <a:fillRect/>
                          </a:stretch>
                        </pic:blipFill>
                        <pic:spPr>
                          <a:xfrm>
                            <a:off x="0" y="0"/>
                            <a:ext cx="1590675" cy="2607866"/>
                          </a:xfrm>
                          <a:prstGeom prst="rect">
                            <a:avLst/>
                          </a:prstGeom>
                          <a:ln/>
                        </pic:spPr>
                      </pic:pic>
                    </a:graphicData>
                  </a:graphic>
                </wp:inline>
              </w:drawing>
            </w:r>
          </w:p>
        </w:tc>
        <w:tc>
          <w:tcPr>
            <w:tcW w:w="5970" w:type="dxa"/>
            <w:tcBorders>
              <w:top w:val="nil"/>
              <w:left w:val="nil"/>
              <w:bottom w:val="dashed" w:sz="12" w:space="0" w:color="BED7D3"/>
              <w:right w:val="dashed" w:sz="12" w:space="0" w:color="BED7D3"/>
            </w:tcBorders>
            <w:shd w:val="clear" w:color="auto" w:fill="auto"/>
            <w:tcMar>
              <w:top w:w="100" w:type="dxa"/>
              <w:left w:w="100" w:type="dxa"/>
              <w:bottom w:w="100" w:type="dxa"/>
              <w:right w:w="100" w:type="dxa"/>
            </w:tcMar>
          </w:tcPr>
          <w:p w14:paraId="6036E758" w14:textId="77777777" w:rsidR="00CA3910" w:rsidRDefault="00CA3910" w:rsidP="00CA3910">
            <w:pPr>
              <w:widowControl w:val="0"/>
              <w:numPr>
                <w:ilvl w:val="0"/>
                <w:numId w:val="4"/>
              </w:numPr>
              <w:spacing w:after="0" w:line="240" w:lineRule="auto"/>
              <w:rPr>
                <w:color w:val="000000"/>
              </w:rPr>
            </w:pPr>
            <w:r>
              <w:rPr>
                <w:color w:val="000000"/>
              </w:rPr>
              <w:t>Factory workers operate machinery, assemble products, and ensure that manufacturing processes run smoothly and efficiently.</w:t>
            </w:r>
          </w:p>
          <w:p w14:paraId="3555FAE1" w14:textId="77777777" w:rsidR="00CA3910" w:rsidRDefault="00CA3910" w:rsidP="00CA3910">
            <w:pPr>
              <w:widowControl w:val="0"/>
              <w:numPr>
                <w:ilvl w:val="0"/>
                <w:numId w:val="4"/>
              </w:numPr>
              <w:spacing w:after="0" w:line="240" w:lineRule="auto"/>
              <w:rPr>
                <w:b/>
                <w:color w:val="000000"/>
              </w:rPr>
            </w:pPr>
            <w:r>
              <w:rPr>
                <w:b/>
                <w:color w:val="000000"/>
              </w:rPr>
              <w:t xml:space="preserve">1920s Salary - </w:t>
            </w:r>
            <w:r>
              <w:rPr>
                <w:color w:val="000000"/>
              </w:rPr>
              <w:t>$1,180</w:t>
            </w:r>
          </w:p>
          <w:p w14:paraId="3E865065" w14:textId="77777777" w:rsidR="00CA3910" w:rsidRDefault="00CA3910" w:rsidP="00CA3910">
            <w:pPr>
              <w:widowControl w:val="0"/>
              <w:numPr>
                <w:ilvl w:val="0"/>
                <w:numId w:val="4"/>
              </w:numPr>
              <w:spacing w:after="0" w:line="240" w:lineRule="auto"/>
              <w:rPr>
                <w:rFonts w:ascii="Arial" w:eastAsia="Arial" w:hAnsi="Arial" w:cs="Arial"/>
                <w:b/>
                <w:color w:val="000000"/>
              </w:rPr>
            </w:pPr>
            <w:r>
              <w:rPr>
                <w:b/>
                <w:color w:val="000000"/>
              </w:rPr>
              <w:t xml:space="preserve">2020s Salary - </w:t>
            </w:r>
            <w:r>
              <w:rPr>
                <w:color w:val="000000"/>
              </w:rPr>
              <w:t>$93,060</w:t>
            </w:r>
          </w:p>
        </w:tc>
      </w:tr>
    </w:tbl>
    <w:p w14:paraId="7DD3789A" w14:textId="77777777" w:rsidR="00CA3910" w:rsidRDefault="00CA3910">
      <w:pPr>
        <w:rPr>
          <w:b/>
          <w:bCs/>
          <w:color w:val="990000"/>
        </w:rPr>
      </w:pPr>
    </w:p>
    <w:p w14:paraId="437FEFA8" w14:textId="77777777" w:rsidR="00CA3910" w:rsidRDefault="00CA3910">
      <w:pPr>
        <w:rPr>
          <w:b/>
          <w:bCs/>
          <w:color w:val="990000"/>
        </w:rPr>
      </w:pPr>
    </w:p>
    <w:p w14:paraId="61F5E41A" w14:textId="77777777" w:rsidR="00CA3910" w:rsidRDefault="00CA3910">
      <w:pPr>
        <w:rPr>
          <w:b/>
          <w:bCs/>
          <w:color w:val="990000"/>
        </w:rPr>
      </w:pPr>
    </w:p>
    <w:p w14:paraId="7FFE9A3E" w14:textId="77777777" w:rsidR="00CA3910" w:rsidRDefault="00CA3910">
      <w:pPr>
        <w:rPr>
          <w:b/>
          <w:bCs/>
          <w:color w:val="990000"/>
        </w:rPr>
      </w:pPr>
    </w:p>
    <w:p w14:paraId="1DCDDDA2" w14:textId="77777777" w:rsidR="00CA3910" w:rsidRDefault="00CA3910">
      <w:pPr>
        <w:rPr>
          <w:b/>
          <w:bCs/>
          <w:color w:val="990000"/>
        </w:rPr>
      </w:pP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255"/>
        <w:gridCol w:w="5970"/>
      </w:tblGrid>
      <w:tr w:rsidR="00CA3910" w14:paraId="26F2FADE" w14:textId="77777777" w:rsidTr="0011691E">
        <w:trPr>
          <w:trHeight w:val="620"/>
        </w:trPr>
        <w:tc>
          <w:tcPr>
            <w:tcW w:w="9225" w:type="dxa"/>
            <w:gridSpan w:val="2"/>
            <w:tcBorders>
              <w:top w:val="dashed" w:sz="12" w:space="0" w:color="BED7D3"/>
              <w:left w:val="dashed" w:sz="12" w:space="0" w:color="BED7D3"/>
              <w:bottom w:val="single" w:sz="8" w:space="0" w:color="BED7D3"/>
              <w:right w:val="dashed" w:sz="12" w:space="0" w:color="BED7D3"/>
            </w:tcBorders>
            <w:shd w:val="clear" w:color="auto" w:fill="134F5C"/>
            <w:tcMar>
              <w:top w:w="100" w:type="dxa"/>
              <w:left w:w="100" w:type="dxa"/>
              <w:bottom w:w="100" w:type="dxa"/>
              <w:right w:w="100" w:type="dxa"/>
            </w:tcMar>
          </w:tcPr>
          <w:p w14:paraId="7A5B9869" w14:textId="77777777" w:rsidR="00CA3910" w:rsidRDefault="00CA3910" w:rsidP="0011691E">
            <w:pPr>
              <w:widowControl w:val="0"/>
              <w:jc w:val="center"/>
              <w:rPr>
                <w:b/>
                <w:color w:val="FFFFFF"/>
              </w:rPr>
            </w:pPr>
            <w:r>
              <w:rPr>
                <w:b/>
                <w:color w:val="FFFFFF"/>
              </w:rPr>
              <w:lastRenderedPageBreak/>
              <w:t>ACTOR/ACTRESS</w:t>
            </w:r>
          </w:p>
        </w:tc>
      </w:tr>
      <w:tr w:rsidR="00CA3910" w14:paraId="2D39F300" w14:textId="77777777" w:rsidTr="0011691E">
        <w:trPr>
          <w:trHeight w:val="3140"/>
        </w:trPr>
        <w:tc>
          <w:tcPr>
            <w:tcW w:w="3255" w:type="dxa"/>
            <w:tcBorders>
              <w:top w:val="nil"/>
              <w:left w:val="dashed" w:sz="12" w:space="0" w:color="BED7D3"/>
              <w:bottom w:val="dashed" w:sz="12" w:space="0" w:color="BED7D3"/>
              <w:right w:val="nil"/>
            </w:tcBorders>
            <w:shd w:val="clear" w:color="auto" w:fill="auto"/>
            <w:tcMar>
              <w:top w:w="0" w:type="dxa"/>
              <w:left w:w="0" w:type="dxa"/>
              <w:bottom w:w="0" w:type="dxa"/>
              <w:right w:w="0" w:type="dxa"/>
            </w:tcMar>
            <w:vAlign w:val="center"/>
          </w:tcPr>
          <w:p w14:paraId="528EE0E7" w14:textId="77777777" w:rsidR="00CA3910" w:rsidRDefault="00CA3910" w:rsidP="0011691E">
            <w:pPr>
              <w:widowControl w:val="0"/>
              <w:ind w:left="720"/>
              <w:rPr>
                <w:color w:val="000000"/>
              </w:rPr>
            </w:pPr>
            <w:r>
              <w:rPr>
                <w:noProof/>
                <w:color w:val="000000"/>
              </w:rPr>
              <w:drawing>
                <wp:inline distT="114300" distB="114300" distL="114300" distR="114300" wp14:anchorId="232C0831" wp14:editId="2E01681A">
                  <wp:extent cx="1524000" cy="1995488"/>
                  <wp:effectExtent l="0" t="0" r="0" b="0"/>
                  <wp:docPr id="3" name="image5.png" descr="A cartoon of a person holding a cane&#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5.png" descr="A cartoon of a person holding a cane&#10;&#10;Description automatically generated"/>
                          <pic:cNvPicPr preferRelativeResize="0"/>
                        </pic:nvPicPr>
                        <pic:blipFill>
                          <a:blip r:embed="rId15"/>
                          <a:srcRect/>
                          <a:stretch>
                            <a:fillRect/>
                          </a:stretch>
                        </pic:blipFill>
                        <pic:spPr>
                          <a:xfrm>
                            <a:off x="0" y="0"/>
                            <a:ext cx="1524000" cy="1995488"/>
                          </a:xfrm>
                          <a:prstGeom prst="rect">
                            <a:avLst/>
                          </a:prstGeom>
                          <a:ln/>
                        </pic:spPr>
                      </pic:pic>
                    </a:graphicData>
                  </a:graphic>
                </wp:inline>
              </w:drawing>
            </w:r>
          </w:p>
        </w:tc>
        <w:tc>
          <w:tcPr>
            <w:tcW w:w="5970" w:type="dxa"/>
            <w:tcBorders>
              <w:top w:val="nil"/>
              <w:left w:val="nil"/>
              <w:bottom w:val="dashed" w:sz="12" w:space="0" w:color="BED7D3"/>
              <w:right w:val="dashed" w:sz="12" w:space="0" w:color="BED7D3"/>
            </w:tcBorders>
            <w:shd w:val="clear" w:color="auto" w:fill="auto"/>
            <w:tcMar>
              <w:top w:w="100" w:type="dxa"/>
              <w:left w:w="100" w:type="dxa"/>
              <w:bottom w:w="100" w:type="dxa"/>
              <w:right w:w="100" w:type="dxa"/>
            </w:tcMar>
          </w:tcPr>
          <w:p w14:paraId="4E56D7FB" w14:textId="77777777" w:rsidR="00CA3910" w:rsidRDefault="00CA3910" w:rsidP="00CA3910">
            <w:pPr>
              <w:widowControl w:val="0"/>
              <w:numPr>
                <w:ilvl w:val="0"/>
                <w:numId w:val="4"/>
              </w:numPr>
              <w:spacing w:after="0" w:line="240" w:lineRule="auto"/>
              <w:rPr>
                <w:color w:val="000000"/>
              </w:rPr>
            </w:pPr>
            <w:r>
              <w:rPr>
                <w:color w:val="000000"/>
              </w:rPr>
              <w:t xml:space="preserve">Actors and actresses portray characters in film, television shows, or theater productions by interpreting scripts </w:t>
            </w:r>
            <w:proofErr w:type="gramStart"/>
            <w:r>
              <w:rPr>
                <w:color w:val="000000"/>
              </w:rPr>
              <w:t>in order to</w:t>
            </w:r>
            <w:proofErr w:type="gramEnd"/>
            <w:r>
              <w:rPr>
                <w:color w:val="000000"/>
              </w:rPr>
              <w:t xml:space="preserve"> embody the emotions of characters and entertain audiences. </w:t>
            </w:r>
          </w:p>
          <w:p w14:paraId="74A89EC2" w14:textId="77777777" w:rsidR="00CA3910" w:rsidRDefault="00CA3910" w:rsidP="00CA3910">
            <w:pPr>
              <w:widowControl w:val="0"/>
              <w:numPr>
                <w:ilvl w:val="0"/>
                <w:numId w:val="4"/>
              </w:numPr>
              <w:spacing w:after="0" w:line="240" w:lineRule="auto"/>
              <w:rPr>
                <w:b/>
                <w:color w:val="000000"/>
              </w:rPr>
            </w:pPr>
            <w:r>
              <w:rPr>
                <w:b/>
                <w:color w:val="000000"/>
              </w:rPr>
              <w:t xml:space="preserve">1920s Salary - </w:t>
            </w:r>
            <w:r>
              <w:rPr>
                <w:color w:val="000000"/>
              </w:rPr>
              <w:t>$50 per week</w:t>
            </w:r>
          </w:p>
          <w:p w14:paraId="03DF6BDF" w14:textId="77777777" w:rsidR="00CA3910" w:rsidRDefault="00CA3910" w:rsidP="00CA3910">
            <w:pPr>
              <w:widowControl w:val="0"/>
              <w:numPr>
                <w:ilvl w:val="0"/>
                <w:numId w:val="4"/>
              </w:numPr>
              <w:spacing w:after="0" w:line="240" w:lineRule="auto"/>
              <w:rPr>
                <w:rFonts w:ascii="Arial" w:eastAsia="Arial" w:hAnsi="Arial" w:cs="Arial"/>
                <w:b/>
                <w:color w:val="000000"/>
              </w:rPr>
            </w:pPr>
            <w:r>
              <w:rPr>
                <w:b/>
                <w:color w:val="000000"/>
              </w:rPr>
              <w:t xml:space="preserve">2020s Salary - </w:t>
            </w:r>
            <w:r>
              <w:rPr>
                <w:color w:val="000000"/>
              </w:rPr>
              <w:t>$37,315</w:t>
            </w:r>
          </w:p>
        </w:tc>
      </w:tr>
    </w:tbl>
    <w:p w14:paraId="3C38CAA0" w14:textId="77777777" w:rsidR="00CA3910" w:rsidRDefault="00CA3910">
      <w:pPr>
        <w:rPr>
          <w:b/>
          <w:bCs/>
          <w:color w:val="990000"/>
        </w:rPr>
      </w:pP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255"/>
        <w:gridCol w:w="5970"/>
      </w:tblGrid>
      <w:tr w:rsidR="00CA3910" w14:paraId="073E44FA" w14:textId="77777777" w:rsidTr="0011691E">
        <w:trPr>
          <w:trHeight w:val="620"/>
        </w:trPr>
        <w:tc>
          <w:tcPr>
            <w:tcW w:w="9225" w:type="dxa"/>
            <w:gridSpan w:val="2"/>
            <w:tcBorders>
              <w:top w:val="dashed" w:sz="12" w:space="0" w:color="BED7D3"/>
              <w:left w:val="dashed" w:sz="12" w:space="0" w:color="BED7D3"/>
              <w:bottom w:val="single" w:sz="8" w:space="0" w:color="BED7D3"/>
              <w:right w:val="dashed" w:sz="12" w:space="0" w:color="BED7D3"/>
            </w:tcBorders>
            <w:shd w:val="clear" w:color="auto" w:fill="134F5C"/>
            <w:tcMar>
              <w:top w:w="100" w:type="dxa"/>
              <w:left w:w="100" w:type="dxa"/>
              <w:bottom w:w="100" w:type="dxa"/>
              <w:right w:w="100" w:type="dxa"/>
            </w:tcMar>
          </w:tcPr>
          <w:p w14:paraId="3C118594" w14:textId="77777777" w:rsidR="00CA3910" w:rsidRDefault="00CA3910" w:rsidP="0011691E">
            <w:pPr>
              <w:widowControl w:val="0"/>
              <w:jc w:val="center"/>
              <w:rPr>
                <w:b/>
                <w:color w:val="FFFFFF"/>
              </w:rPr>
            </w:pPr>
            <w:r>
              <w:rPr>
                <w:b/>
                <w:color w:val="FFFFFF"/>
              </w:rPr>
              <w:t>TELEPHONE OPERATOR</w:t>
            </w:r>
          </w:p>
        </w:tc>
      </w:tr>
      <w:tr w:rsidR="00CA3910" w14:paraId="451DC0E7" w14:textId="77777777" w:rsidTr="0011691E">
        <w:trPr>
          <w:trHeight w:val="3345"/>
        </w:trPr>
        <w:tc>
          <w:tcPr>
            <w:tcW w:w="3255" w:type="dxa"/>
            <w:tcBorders>
              <w:top w:val="nil"/>
              <w:left w:val="dashed" w:sz="12" w:space="0" w:color="BED7D3"/>
              <w:bottom w:val="dashed" w:sz="12" w:space="0" w:color="BED7D3"/>
              <w:right w:val="nil"/>
            </w:tcBorders>
            <w:shd w:val="clear" w:color="auto" w:fill="auto"/>
            <w:tcMar>
              <w:top w:w="0" w:type="dxa"/>
              <w:left w:w="0" w:type="dxa"/>
              <w:bottom w:w="0" w:type="dxa"/>
              <w:right w:w="0" w:type="dxa"/>
            </w:tcMar>
            <w:vAlign w:val="center"/>
          </w:tcPr>
          <w:p w14:paraId="7AE8E5DC" w14:textId="77777777" w:rsidR="00CA3910" w:rsidRDefault="00CA3910" w:rsidP="0011691E">
            <w:pPr>
              <w:widowControl w:val="0"/>
              <w:ind w:left="720"/>
              <w:rPr>
                <w:color w:val="000000"/>
              </w:rPr>
            </w:pPr>
            <w:r>
              <w:rPr>
                <w:noProof/>
                <w:color w:val="000000"/>
              </w:rPr>
              <w:drawing>
                <wp:inline distT="114300" distB="114300" distL="114300" distR="114300" wp14:anchorId="217E471F" wp14:editId="44BAA626">
                  <wp:extent cx="1552575" cy="1998266"/>
                  <wp:effectExtent l="0" t="0" r="0" b="0"/>
                  <wp:docPr id="1410290341" name="image3.png" descr="A cartoon of a person holding a cord&#10;&#10;Description automatically generated"/>
                  <wp:cNvGraphicFramePr/>
                  <a:graphic xmlns:a="http://schemas.openxmlformats.org/drawingml/2006/main">
                    <a:graphicData uri="http://schemas.openxmlformats.org/drawingml/2006/picture">
                      <pic:pic xmlns:pic="http://schemas.openxmlformats.org/drawingml/2006/picture">
                        <pic:nvPicPr>
                          <pic:cNvPr id="1410290341" name="image3.png" descr="A cartoon of a person holding a cord&#10;&#10;Description automatically generated"/>
                          <pic:cNvPicPr preferRelativeResize="0"/>
                        </pic:nvPicPr>
                        <pic:blipFill>
                          <a:blip r:embed="rId16"/>
                          <a:srcRect/>
                          <a:stretch>
                            <a:fillRect/>
                          </a:stretch>
                        </pic:blipFill>
                        <pic:spPr>
                          <a:xfrm>
                            <a:off x="0" y="0"/>
                            <a:ext cx="1552575" cy="1998266"/>
                          </a:xfrm>
                          <a:prstGeom prst="rect">
                            <a:avLst/>
                          </a:prstGeom>
                          <a:ln/>
                        </pic:spPr>
                      </pic:pic>
                    </a:graphicData>
                  </a:graphic>
                </wp:inline>
              </w:drawing>
            </w:r>
          </w:p>
        </w:tc>
        <w:tc>
          <w:tcPr>
            <w:tcW w:w="5970" w:type="dxa"/>
            <w:tcBorders>
              <w:top w:val="nil"/>
              <w:left w:val="nil"/>
              <w:bottom w:val="dashed" w:sz="12" w:space="0" w:color="BED7D3"/>
              <w:right w:val="dashed" w:sz="12" w:space="0" w:color="BED7D3"/>
            </w:tcBorders>
            <w:shd w:val="clear" w:color="auto" w:fill="auto"/>
            <w:tcMar>
              <w:top w:w="100" w:type="dxa"/>
              <w:left w:w="100" w:type="dxa"/>
              <w:bottom w:w="100" w:type="dxa"/>
              <w:right w:w="100" w:type="dxa"/>
            </w:tcMar>
          </w:tcPr>
          <w:p w14:paraId="53C72E38" w14:textId="77777777" w:rsidR="00CA3910" w:rsidRDefault="00CA3910" w:rsidP="00CA3910">
            <w:pPr>
              <w:widowControl w:val="0"/>
              <w:numPr>
                <w:ilvl w:val="0"/>
                <w:numId w:val="4"/>
              </w:numPr>
              <w:spacing w:after="0" w:line="240" w:lineRule="auto"/>
              <w:rPr>
                <w:color w:val="000000"/>
              </w:rPr>
            </w:pPr>
            <w:r>
              <w:rPr>
                <w:color w:val="000000"/>
              </w:rPr>
              <w:t xml:space="preserve">Telephone operators handle incoming and outgoing calls, provide information, and direct calls to the appropriate departments or individuals within an organization.  </w:t>
            </w:r>
          </w:p>
          <w:p w14:paraId="1B44F995" w14:textId="77777777" w:rsidR="00CA3910" w:rsidRDefault="00CA3910" w:rsidP="00CA3910">
            <w:pPr>
              <w:widowControl w:val="0"/>
              <w:numPr>
                <w:ilvl w:val="0"/>
                <w:numId w:val="4"/>
              </w:numPr>
              <w:spacing w:after="0" w:line="240" w:lineRule="auto"/>
              <w:rPr>
                <w:b/>
                <w:color w:val="000000"/>
              </w:rPr>
            </w:pPr>
            <w:r>
              <w:rPr>
                <w:b/>
                <w:color w:val="000000"/>
              </w:rPr>
              <w:t xml:space="preserve">1920s Salary - </w:t>
            </w:r>
            <w:r>
              <w:rPr>
                <w:color w:val="000000"/>
              </w:rPr>
              <w:t>$871</w:t>
            </w:r>
          </w:p>
          <w:p w14:paraId="4027776F" w14:textId="77777777" w:rsidR="00CA3910" w:rsidRDefault="00CA3910" w:rsidP="00CA3910">
            <w:pPr>
              <w:widowControl w:val="0"/>
              <w:numPr>
                <w:ilvl w:val="0"/>
                <w:numId w:val="4"/>
              </w:numPr>
              <w:spacing w:after="0" w:line="240" w:lineRule="auto"/>
              <w:rPr>
                <w:rFonts w:ascii="Arial" w:eastAsia="Arial" w:hAnsi="Arial" w:cs="Arial"/>
                <w:b/>
                <w:color w:val="000000"/>
              </w:rPr>
            </w:pPr>
            <w:r>
              <w:rPr>
                <w:b/>
                <w:color w:val="000000"/>
              </w:rPr>
              <w:t xml:space="preserve">2020s Salary - </w:t>
            </w:r>
            <w:r>
              <w:rPr>
                <w:color w:val="000000"/>
              </w:rPr>
              <w:t>$38,330</w:t>
            </w:r>
          </w:p>
        </w:tc>
      </w:tr>
    </w:tbl>
    <w:p w14:paraId="2AA0ED44" w14:textId="77777777" w:rsidR="00CA3910" w:rsidRDefault="00CA3910">
      <w:pPr>
        <w:rPr>
          <w:b/>
          <w:bCs/>
          <w:color w:val="990000"/>
        </w:rPr>
      </w:pPr>
    </w:p>
    <w:p w14:paraId="4DB86AF5" w14:textId="77777777" w:rsidR="00CA3910" w:rsidRDefault="00CA3910">
      <w:pPr>
        <w:rPr>
          <w:b/>
          <w:bCs/>
          <w:color w:val="990000"/>
        </w:rPr>
      </w:pPr>
    </w:p>
    <w:p w14:paraId="1CF4539B" w14:textId="77777777" w:rsidR="00CA3910" w:rsidRDefault="00CA3910">
      <w:pPr>
        <w:rPr>
          <w:b/>
          <w:bCs/>
          <w:color w:val="990000"/>
        </w:rPr>
      </w:pPr>
    </w:p>
    <w:p w14:paraId="565FB63E" w14:textId="77777777" w:rsidR="00CA3910" w:rsidRDefault="00CA3910">
      <w:pPr>
        <w:rPr>
          <w:b/>
          <w:bCs/>
          <w:color w:val="990000"/>
        </w:rPr>
      </w:pPr>
    </w:p>
    <w:p w14:paraId="0199E919" w14:textId="77777777" w:rsidR="00CA3910" w:rsidRDefault="00CA3910">
      <w:pPr>
        <w:rPr>
          <w:b/>
          <w:bCs/>
          <w:color w:val="990000"/>
        </w:rPr>
      </w:pPr>
    </w:p>
    <w:p w14:paraId="195DAC37" w14:textId="77777777" w:rsidR="00CA3910" w:rsidRDefault="00CA3910">
      <w:pPr>
        <w:rPr>
          <w:b/>
          <w:bCs/>
          <w:color w:val="990000"/>
        </w:rPr>
      </w:pPr>
    </w:p>
    <w:p w14:paraId="737109F6" w14:textId="77777777" w:rsidR="00CA3910" w:rsidRDefault="00CA3910">
      <w:pPr>
        <w:rPr>
          <w:b/>
          <w:bCs/>
          <w:color w:val="990000"/>
        </w:rPr>
      </w:pPr>
    </w:p>
    <w:p w14:paraId="322DE44E" w14:textId="77777777" w:rsidR="00CA3910" w:rsidRDefault="00CA3910">
      <w:pPr>
        <w:rPr>
          <w:b/>
          <w:bCs/>
          <w:color w:val="990000"/>
        </w:rPr>
      </w:pPr>
    </w:p>
    <w:p w14:paraId="49D0ACFA" w14:textId="77777777" w:rsidR="00CA3910" w:rsidRPr="00CA3910" w:rsidRDefault="00CA3910" w:rsidP="00CA3910">
      <w:pPr>
        <w:keepNext/>
        <w:keepLines/>
        <w:spacing w:line="301" w:lineRule="auto"/>
        <w:rPr>
          <w:b/>
          <w:iCs/>
          <w:color w:val="666666"/>
          <w:sz w:val="20"/>
          <w:szCs w:val="20"/>
        </w:rPr>
      </w:pPr>
      <w:r w:rsidRPr="00CA3910">
        <w:rPr>
          <w:b/>
          <w:iCs/>
          <w:color w:val="666666"/>
          <w:sz w:val="20"/>
          <w:szCs w:val="20"/>
        </w:rPr>
        <w:lastRenderedPageBreak/>
        <w:t>Sources:</w:t>
      </w:r>
    </w:p>
    <w:p w14:paraId="6588D50D" w14:textId="77777777" w:rsidR="00CA3910" w:rsidRDefault="00CA3910" w:rsidP="00CA3910">
      <w:pPr>
        <w:widowControl w:val="0"/>
        <w:spacing w:after="0" w:line="240" w:lineRule="auto"/>
        <w:rPr>
          <w:color w:val="000000"/>
          <w:sz w:val="20"/>
          <w:szCs w:val="20"/>
        </w:rPr>
      </w:pPr>
      <w:r>
        <w:rPr>
          <w:color w:val="000000"/>
          <w:sz w:val="20"/>
          <w:szCs w:val="20"/>
        </w:rPr>
        <w:t xml:space="preserve">Bentz, A. (n.d.). </w:t>
      </w:r>
      <w:r>
        <w:rPr>
          <w:i/>
          <w:color w:val="000000"/>
          <w:sz w:val="20"/>
          <w:szCs w:val="20"/>
        </w:rPr>
        <w:t xml:space="preserve">The early days of banking on the go. </w:t>
      </w:r>
      <w:r>
        <w:rPr>
          <w:color w:val="000000"/>
          <w:sz w:val="20"/>
          <w:szCs w:val="20"/>
        </w:rPr>
        <w:t xml:space="preserve">Wells Fargo. </w:t>
      </w:r>
    </w:p>
    <w:p w14:paraId="4D623295" w14:textId="77777777" w:rsidR="00CA3910" w:rsidRDefault="00CA3910" w:rsidP="00CA3910">
      <w:pPr>
        <w:widowControl w:val="0"/>
        <w:spacing w:after="0" w:line="240" w:lineRule="auto"/>
        <w:rPr>
          <w:color w:val="000000"/>
          <w:sz w:val="20"/>
          <w:szCs w:val="20"/>
        </w:rPr>
      </w:pPr>
      <w:r>
        <w:rPr>
          <w:color w:val="000000"/>
          <w:sz w:val="20"/>
          <w:szCs w:val="20"/>
        </w:rPr>
        <w:t xml:space="preserve">  </w:t>
      </w:r>
      <w:hyperlink r:id="rId17">
        <w:r>
          <w:rPr>
            <w:color w:val="1155CC"/>
            <w:sz w:val="20"/>
            <w:szCs w:val="20"/>
            <w:u w:val="single"/>
          </w:rPr>
          <w:t>https://history.wf.com/keeping-pace-with-changing-lives-on-the-road-and-in-the-air/</w:t>
        </w:r>
      </w:hyperlink>
      <w:r>
        <w:rPr>
          <w:color w:val="000000"/>
          <w:sz w:val="20"/>
          <w:szCs w:val="20"/>
        </w:rPr>
        <w:t xml:space="preserve"> </w:t>
      </w:r>
    </w:p>
    <w:p w14:paraId="4B3B5652" w14:textId="77777777" w:rsidR="00CA3910" w:rsidRDefault="00CA3910" w:rsidP="00CA3910">
      <w:pPr>
        <w:widowControl w:val="0"/>
        <w:spacing w:after="0" w:line="240" w:lineRule="auto"/>
        <w:rPr>
          <w:color w:val="000000"/>
          <w:sz w:val="20"/>
          <w:szCs w:val="20"/>
        </w:rPr>
      </w:pPr>
    </w:p>
    <w:p w14:paraId="3E6B599C" w14:textId="77777777" w:rsidR="00CA3910" w:rsidRDefault="00CA3910" w:rsidP="00CA3910">
      <w:pPr>
        <w:widowControl w:val="0"/>
        <w:spacing w:after="0" w:line="240" w:lineRule="auto"/>
        <w:rPr>
          <w:i/>
          <w:color w:val="000000"/>
          <w:sz w:val="20"/>
          <w:szCs w:val="20"/>
        </w:rPr>
      </w:pPr>
      <w:r>
        <w:rPr>
          <w:color w:val="000000"/>
          <w:sz w:val="20"/>
          <w:szCs w:val="20"/>
        </w:rPr>
        <w:t xml:space="preserve">Beveridge, A.A., Weber, S., &amp; Beveridge, S. (2011, June 20). </w:t>
      </w:r>
      <w:r>
        <w:rPr>
          <w:i/>
          <w:color w:val="000000"/>
          <w:sz w:val="20"/>
          <w:szCs w:val="20"/>
        </w:rPr>
        <w:t xml:space="preserve">Librarians in the United States from 1880-2009. </w:t>
      </w:r>
    </w:p>
    <w:p w14:paraId="37599D00" w14:textId="68CF4BE1" w:rsidR="00CA3910" w:rsidRDefault="00CA3910" w:rsidP="00CA3910">
      <w:pPr>
        <w:widowControl w:val="0"/>
        <w:spacing w:after="0" w:line="240" w:lineRule="auto"/>
        <w:rPr>
          <w:color w:val="000000"/>
          <w:sz w:val="20"/>
          <w:szCs w:val="20"/>
        </w:rPr>
      </w:pPr>
      <w:r>
        <w:rPr>
          <w:color w:val="000000"/>
          <w:sz w:val="20"/>
          <w:szCs w:val="20"/>
        </w:rPr>
        <w:t xml:space="preserve">  Oxford University </w:t>
      </w:r>
      <w:r w:rsidR="00E46430">
        <w:rPr>
          <w:color w:val="000000"/>
          <w:sz w:val="20"/>
          <w:szCs w:val="20"/>
        </w:rPr>
        <w:t>Press.</w:t>
      </w:r>
      <w:r>
        <w:rPr>
          <w:color w:val="000000"/>
          <w:sz w:val="20"/>
          <w:szCs w:val="20"/>
        </w:rPr>
        <w:t xml:space="preserve"> </w:t>
      </w:r>
      <w:hyperlink r:id="rId18">
        <w:r>
          <w:rPr>
            <w:color w:val="1155CC"/>
            <w:sz w:val="20"/>
            <w:szCs w:val="20"/>
            <w:u w:val="single"/>
          </w:rPr>
          <w:t>https://blog.oup.com/2011/06/librarian-census/</w:t>
        </w:r>
      </w:hyperlink>
      <w:r>
        <w:rPr>
          <w:color w:val="000000"/>
          <w:sz w:val="20"/>
          <w:szCs w:val="20"/>
        </w:rPr>
        <w:t xml:space="preserve"> </w:t>
      </w:r>
    </w:p>
    <w:p w14:paraId="03E8CEFD" w14:textId="77777777" w:rsidR="00CA3910" w:rsidRDefault="00CA3910" w:rsidP="00CA3910">
      <w:pPr>
        <w:widowControl w:val="0"/>
        <w:spacing w:after="0" w:line="240" w:lineRule="auto"/>
        <w:rPr>
          <w:color w:val="000000"/>
          <w:sz w:val="20"/>
          <w:szCs w:val="20"/>
        </w:rPr>
      </w:pPr>
    </w:p>
    <w:p w14:paraId="1559660D" w14:textId="77777777" w:rsidR="00CA3910" w:rsidRPr="00061B1F" w:rsidRDefault="00CA3910" w:rsidP="00CA3910">
      <w:pPr>
        <w:widowControl w:val="0"/>
        <w:spacing w:after="0" w:line="240" w:lineRule="auto"/>
        <w:rPr>
          <w:i/>
          <w:color w:val="000000"/>
          <w:sz w:val="20"/>
          <w:szCs w:val="20"/>
          <w:lang w:val="fr-FR"/>
        </w:rPr>
      </w:pPr>
      <w:r>
        <w:rPr>
          <w:color w:val="000000"/>
          <w:sz w:val="20"/>
          <w:szCs w:val="20"/>
        </w:rPr>
        <w:t xml:space="preserve">D’Antonio, P., &amp; Whelan, J.C. (2009, October). Counting nurses: The power of historical census data. </w:t>
      </w:r>
      <w:r w:rsidRPr="00061B1F">
        <w:rPr>
          <w:i/>
          <w:color w:val="000000"/>
          <w:sz w:val="20"/>
          <w:szCs w:val="20"/>
          <w:lang w:val="fr-FR"/>
        </w:rPr>
        <w:t xml:space="preserve">J Clin </w:t>
      </w:r>
      <w:proofErr w:type="spellStart"/>
      <w:r w:rsidRPr="00061B1F">
        <w:rPr>
          <w:i/>
          <w:color w:val="000000"/>
          <w:sz w:val="20"/>
          <w:szCs w:val="20"/>
          <w:lang w:val="fr-FR"/>
        </w:rPr>
        <w:t>Nurs</w:t>
      </w:r>
      <w:proofErr w:type="spellEnd"/>
      <w:r w:rsidRPr="00061B1F">
        <w:rPr>
          <w:i/>
          <w:color w:val="000000"/>
          <w:sz w:val="20"/>
          <w:szCs w:val="20"/>
          <w:lang w:val="fr-FR"/>
        </w:rPr>
        <w:t xml:space="preserve">, </w:t>
      </w:r>
    </w:p>
    <w:p w14:paraId="21ACC5A9" w14:textId="77777777" w:rsidR="00CA3910" w:rsidRPr="00061B1F" w:rsidRDefault="00CA3910" w:rsidP="00CA3910">
      <w:pPr>
        <w:widowControl w:val="0"/>
        <w:spacing w:after="0" w:line="240" w:lineRule="auto"/>
        <w:rPr>
          <w:color w:val="000000"/>
          <w:sz w:val="20"/>
          <w:szCs w:val="20"/>
          <w:lang w:val="fr-FR"/>
        </w:rPr>
      </w:pPr>
      <w:r w:rsidRPr="00061B1F">
        <w:rPr>
          <w:i/>
          <w:color w:val="000000"/>
          <w:sz w:val="20"/>
          <w:szCs w:val="20"/>
          <w:lang w:val="fr-FR"/>
        </w:rPr>
        <w:t xml:space="preserve">  18</w:t>
      </w:r>
      <w:r w:rsidRPr="00061B1F">
        <w:rPr>
          <w:color w:val="000000"/>
          <w:sz w:val="20"/>
          <w:szCs w:val="20"/>
          <w:lang w:val="fr-FR"/>
        </w:rPr>
        <w:t xml:space="preserve">(19), 2717-2724, </w:t>
      </w:r>
      <w:proofErr w:type="gramStart"/>
      <w:r w:rsidRPr="00061B1F">
        <w:rPr>
          <w:color w:val="000000"/>
          <w:sz w:val="20"/>
          <w:szCs w:val="20"/>
          <w:lang w:val="fr-FR"/>
        </w:rPr>
        <w:t>doi:</w:t>
      </w:r>
      <w:proofErr w:type="gramEnd"/>
      <w:r w:rsidRPr="00061B1F">
        <w:rPr>
          <w:color w:val="000000"/>
          <w:sz w:val="20"/>
          <w:szCs w:val="20"/>
          <w:lang w:val="fr-FR"/>
        </w:rPr>
        <w:t xml:space="preserve">10.1111/j.1365-2702.2009.02892.x,   </w:t>
      </w:r>
    </w:p>
    <w:p w14:paraId="7C279C10" w14:textId="77777777" w:rsidR="00CA3910" w:rsidRPr="00061B1F" w:rsidRDefault="00CA3910" w:rsidP="00CA3910">
      <w:pPr>
        <w:widowControl w:val="0"/>
        <w:spacing w:after="0" w:line="240" w:lineRule="auto"/>
        <w:rPr>
          <w:color w:val="000000"/>
          <w:sz w:val="20"/>
          <w:szCs w:val="20"/>
          <w:lang w:val="fr-FR"/>
        </w:rPr>
      </w:pPr>
      <w:r w:rsidRPr="00061B1F">
        <w:rPr>
          <w:color w:val="000000"/>
          <w:sz w:val="20"/>
          <w:szCs w:val="20"/>
          <w:lang w:val="fr-FR"/>
        </w:rPr>
        <w:t xml:space="preserve">  </w:t>
      </w:r>
      <w:hyperlink r:id="rId19">
        <w:r w:rsidRPr="00061B1F">
          <w:rPr>
            <w:color w:val="1155CC"/>
            <w:sz w:val="20"/>
            <w:szCs w:val="20"/>
            <w:u w:val="single"/>
            <w:lang w:val="fr-FR"/>
          </w:rPr>
          <w:t>https://www.ncbi.nlm.nih.gov/pmc/articles/PMC2756047/</w:t>
        </w:r>
      </w:hyperlink>
    </w:p>
    <w:p w14:paraId="169B1072" w14:textId="77777777" w:rsidR="00CA3910" w:rsidRPr="00061B1F" w:rsidRDefault="00CA3910" w:rsidP="00CA3910">
      <w:pPr>
        <w:widowControl w:val="0"/>
        <w:spacing w:after="0" w:line="240" w:lineRule="auto"/>
        <w:rPr>
          <w:color w:val="000000"/>
          <w:sz w:val="20"/>
          <w:szCs w:val="20"/>
          <w:lang w:val="fr-FR"/>
        </w:rPr>
      </w:pPr>
    </w:p>
    <w:p w14:paraId="55D297FD" w14:textId="77777777" w:rsidR="00CA3910" w:rsidRDefault="00CA3910" w:rsidP="00CA3910">
      <w:pPr>
        <w:widowControl w:val="0"/>
        <w:spacing w:after="0" w:line="240" w:lineRule="auto"/>
        <w:rPr>
          <w:i/>
          <w:color w:val="000000"/>
          <w:sz w:val="20"/>
          <w:szCs w:val="20"/>
        </w:rPr>
      </w:pPr>
      <w:r>
        <w:rPr>
          <w:color w:val="000000"/>
          <w:sz w:val="20"/>
          <w:szCs w:val="20"/>
        </w:rPr>
        <w:t xml:space="preserve">U.S. Bureau of Labor Statistics. (2024, April 3). </w:t>
      </w:r>
      <w:r>
        <w:rPr>
          <w:i/>
          <w:color w:val="000000"/>
          <w:sz w:val="20"/>
          <w:szCs w:val="20"/>
        </w:rPr>
        <w:t xml:space="preserve">Occupational employment and wages, May 2023: 47-5071 </w:t>
      </w:r>
    </w:p>
    <w:p w14:paraId="0B1DB60E" w14:textId="77777777" w:rsidR="00CA3910" w:rsidRDefault="00CA3910" w:rsidP="00CA3910">
      <w:pPr>
        <w:widowControl w:val="0"/>
        <w:spacing w:after="0" w:line="240" w:lineRule="auto"/>
        <w:rPr>
          <w:color w:val="000000"/>
          <w:sz w:val="20"/>
          <w:szCs w:val="20"/>
        </w:rPr>
      </w:pPr>
      <w:r>
        <w:rPr>
          <w:i/>
          <w:color w:val="000000"/>
          <w:sz w:val="20"/>
          <w:szCs w:val="20"/>
        </w:rPr>
        <w:t xml:space="preserve">  Roustabouts, </w:t>
      </w:r>
      <w:proofErr w:type="gramStart"/>
      <w:r>
        <w:rPr>
          <w:i/>
          <w:color w:val="000000"/>
          <w:sz w:val="20"/>
          <w:szCs w:val="20"/>
        </w:rPr>
        <w:t>oil</w:t>
      </w:r>
      <w:proofErr w:type="gramEnd"/>
      <w:r>
        <w:rPr>
          <w:i/>
          <w:color w:val="000000"/>
          <w:sz w:val="20"/>
          <w:szCs w:val="20"/>
        </w:rPr>
        <w:t xml:space="preserve"> and gas. </w:t>
      </w:r>
      <w:r>
        <w:rPr>
          <w:color w:val="000000"/>
          <w:sz w:val="20"/>
          <w:szCs w:val="20"/>
        </w:rPr>
        <w:t xml:space="preserve">U.S. Department of Labor. </w:t>
      </w:r>
      <w:hyperlink r:id="rId20">
        <w:r>
          <w:rPr>
            <w:color w:val="1155CC"/>
            <w:sz w:val="20"/>
            <w:szCs w:val="20"/>
            <w:u w:val="single"/>
          </w:rPr>
          <w:t>https://www.bls.gov/oes/current/oes475071.htm</w:t>
        </w:r>
      </w:hyperlink>
      <w:r>
        <w:rPr>
          <w:color w:val="000000"/>
          <w:sz w:val="20"/>
          <w:szCs w:val="20"/>
        </w:rPr>
        <w:t xml:space="preserve"> </w:t>
      </w:r>
    </w:p>
    <w:p w14:paraId="0DDDF534" w14:textId="77777777" w:rsidR="00CA3910" w:rsidRDefault="00CA3910" w:rsidP="00CA3910">
      <w:pPr>
        <w:widowControl w:val="0"/>
        <w:spacing w:after="0" w:line="240" w:lineRule="auto"/>
        <w:rPr>
          <w:color w:val="000000"/>
          <w:sz w:val="20"/>
          <w:szCs w:val="20"/>
        </w:rPr>
      </w:pPr>
    </w:p>
    <w:p w14:paraId="1714959F" w14:textId="77777777" w:rsidR="00CA3910" w:rsidRDefault="00CA3910" w:rsidP="00CA3910">
      <w:pPr>
        <w:widowControl w:val="0"/>
        <w:spacing w:after="0" w:line="240" w:lineRule="auto"/>
        <w:rPr>
          <w:i/>
          <w:color w:val="000000"/>
          <w:sz w:val="20"/>
          <w:szCs w:val="20"/>
        </w:rPr>
      </w:pPr>
      <w:r>
        <w:rPr>
          <w:color w:val="000000"/>
          <w:sz w:val="20"/>
          <w:szCs w:val="20"/>
        </w:rPr>
        <w:t xml:space="preserve">U.S. Bureau of Labor Statistics. (1922, April). </w:t>
      </w:r>
      <w:r>
        <w:rPr>
          <w:i/>
          <w:color w:val="000000"/>
          <w:sz w:val="20"/>
          <w:szCs w:val="20"/>
        </w:rPr>
        <w:t>Wages and hours of labor in the petroleum industry, 1920.</w:t>
      </w:r>
    </w:p>
    <w:p w14:paraId="7ADE55A1" w14:textId="0BBCC46A" w:rsidR="00CA3910" w:rsidRPr="00CA3910" w:rsidRDefault="00CA3910" w:rsidP="00CA3910">
      <w:pPr>
        <w:spacing w:after="0" w:line="240" w:lineRule="auto"/>
        <w:rPr>
          <w:b/>
          <w:bCs/>
          <w:color w:val="990000"/>
        </w:rPr>
      </w:pPr>
      <w:r>
        <w:rPr>
          <w:color w:val="000000"/>
          <w:sz w:val="20"/>
          <w:szCs w:val="20"/>
        </w:rPr>
        <w:t xml:space="preserve">  Government Printing Office. </w:t>
      </w:r>
      <w:hyperlink r:id="rId21">
        <w:r>
          <w:rPr>
            <w:color w:val="1155CC"/>
            <w:sz w:val="20"/>
            <w:szCs w:val="20"/>
            <w:u w:val="single"/>
          </w:rPr>
          <w:t>https://fraser.stlouisfed.org/title/wages-hours-labor-petroleum-industry-1920-3901</w:t>
        </w:r>
      </w:hyperlink>
    </w:p>
    <w:sectPr w:rsidR="00CA3910" w:rsidRPr="00CA3910">
      <w:headerReference w:type="even" r:id="rId22"/>
      <w:headerReference w:type="default" r:id="rId23"/>
      <w:footerReference w:type="default" r:id="rId24"/>
      <w:headerReference w:type="firs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099C" w14:textId="77777777" w:rsidR="00FD2446" w:rsidRDefault="00FD2446">
      <w:pPr>
        <w:spacing w:after="0" w:line="240" w:lineRule="auto"/>
      </w:pPr>
      <w:r>
        <w:separator/>
      </w:r>
    </w:p>
  </w:endnote>
  <w:endnote w:type="continuationSeparator" w:id="0">
    <w:p w14:paraId="1B962FB2" w14:textId="77777777" w:rsidR="00FD2446" w:rsidRDefault="00FD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91FF" w14:textId="21C71C17" w:rsidR="0051311E" w:rsidRDefault="0030538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7C616C46" wp14:editId="158BAD9D">
              <wp:simplePos x="0" y="0"/>
              <wp:positionH relativeFrom="column">
                <wp:posOffset>1802130</wp:posOffset>
              </wp:positionH>
              <wp:positionV relativeFrom="paragraph">
                <wp:posOffset>47625</wp:posOffset>
              </wp:positionV>
              <wp:extent cx="4010025" cy="304800"/>
              <wp:effectExtent l="0" t="0" r="0" b="0"/>
              <wp:wrapNone/>
              <wp:docPr id="1" name="Rectangle 1"/>
              <wp:cNvGraphicFramePr/>
              <a:graphic xmlns:a="http://schemas.openxmlformats.org/drawingml/2006/main">
                <a:graphicData uri="http://schemas.microsoft.com/office/word/2010/wordprocessingShape">
                  <wps:wsp>
                    <wps:cNvSpPr/>
                    <wps:spPr>
                      <a:xfrm>
                        <a:off x="0" y="0"/>
                        <a:ext cx="4010025" cy="304800"/>
                      </a:xfrm>
                      <a:prstGeom prst="rect">
                        <a:avLst/>
                      </a:prstGeom>
                      <a:noFill/>
                      <a:ln>
                        <a:noFill/>
                      </a:ln>
                    </wps:spPr>
                    <wps:txbx>
                      <w:txbxContent>
                        <w:p w14:paraId="18C2EA2F" w14:textId="0F7B704B" w:rsidR="0051311E" w:rsidRDefault="00CA3910">
                          <w:pPr>
                            <w:spacing w:after="0" w:line="240" w:lineRule="auto"/>
                            <w:jc w:val="right"/>
                            <w:textDirection w:val="btLr"/>
                          </w:pPr>
                          <w:r>
                            <w:rPr>
                              <w:b/>
                              <w:smallCaps/>
                              <w:color w:val="2D2D2D"/>
                              <w:sz w:val="22"/>
                            </w:rPr>
                            <w:t>B</w:t>
                          </w:r>
                          <w:r w:rsidR="00305389">
                            <w:rPr>
                              <w:b/>
                              <w:smallCaps/>
                              <w:color w:val="2D2D2D"/>
                              <w:sz w:val="22"/>
                            </w:rPr>
                            <w:t xml:space="preserve">ANKING ON BEDFORD </w:t>
                          </w:r>
                          <w:proofErr w:type="spellStart"/>
                          <w:r w:rsidR="00305389">
                            <w:rPr>
                              <w:b/>
                              <w:smallCaps/>
                              <w:color w:val="2D2D2D"/>
                              <w:sz w:val="22"/>
                            </w:rPr>
                            <w:t>FALLS</w:t>
                          </w:r>
                          <w:proofErr w:type="spellEnd"/>
                        </w:p>
                      </w:txbxContent>
                    </wps:txbx>
                    <wps:bodyPr spcFirstLastPara="1" wrap="square" lIns="91425" tIns="45700" rIns="91425" bIns="45700" anchor="t" anchorCtr="0">
                      <a:noAutofit/>
                    </wps:bodyPr>
                  </wps:wsp>
                </a:graphicData>
              </a:graphic>
            </wp:anchor>
          </w:drawing>
        </mc:Choice>
        <mc:Fallback>
          <w:pict>
            <v:rect w14:anchorId="7C616C46" id="Rectangle 1" o:spid="_x0000_s1026" style="position:absolute;margin-left:141.9pt;margin-top:3.75pt;width:315.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" filled="f" stroked="f">
              <v:textbox inset="2.53958mm,1.2694mm,2.53958mm,1.2694mm">
                <w:txbxContent>
                  <w:p w14:paraId="18C2EA2F" w14:textId="0F7B704B" w:rsidR="0051311E" w:rsidRDefault="00CA3910">
                    <w:pPr>
                      <w:spacing w:after="0" w:line="240" w:lineRule="auto"/>
                      <w:jc w:val="right"/>
                      <w:textDirection w:val="btLr"/>
                    </w:pPr>
                    <w:r>
                      <w:rPr>
                        <w:b/>
                        <w:smallCaps/>
                        <w:color w:val="2D2D2D"/>
                        <w:sz w:val="22"/>
                      </w:rPr>
                      <w:t>B</w:t>
                    </w:r>
                    <w:r w:rsidR="00305389">
                      <w:rPr>
                        <w:b/>
                        <w:smallCaps/>
                        <w:color w:val="2D2D2D"/>
                        <w:sz w:val="22"/>
                      </w:rPr>
                      <w:t xml:space="preserve">ANKING ON BEDFORD </w:t>
                    </w:r>
                    <w:proofErr w:type="spellStart"/>
                    <w:r w:rsidR="00305389">
                      <w:rPr>
                        <w:b/>
                        <w:smallCaps/>
                        <w:color w:val="2D2D2D"/>
                        <w:sz w:val="22"/>
                      </w:rPr>
                      <w:t>FALLS</w:t>
                    </w:r>
                    <w:proofErr w:type="spellEnd"/>
                  </w:p>
                </w:txbxContent>
              </v:textbox>
            </v:rect>
          </w:pict>
        </mc:Fallback>
      </mc:AlternateContent>
    </w:r>
    <w:r w:rsidR="00000000">
      <w:rPr>
        <w:noProof/>
      </w:rPr>
      <w:drawing>
        <wp:anchor distT="0" distB="0" distL="0" distR="0" simplePos="0" relativeHeight="251658240" behindDoc="0" locked="0" layoutInCell="1" hidden="0" allowOverlap="1" wp14:anchorId="2EC51DBE" wp14:editId="6E8D50DB">
          <wp:simplePos x="0" y="0"/>
          <wp:positionH relativeFrom="column">
            <wp:posOffset>1809750</wp:posOffset>
          </wp:positionH>
          <wp:positionV relativeFrom="paragraph">
            <wp:posOffset>63211</wp:posOffset>
          </wp:positionV>
          <wp:extent cx="4572000" cy="31432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43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7F4F" w14:textId="77777777" w:rsidR="00FD2446" w:rsidRDefault="00FD2446">
      <w:pPr>
        <w:spacing w:after="0" w:line="240" w:lineRule="auto"/>
      </w:pPr>
      <w:r>
        <w:separator/>
      </w:r>
    </w:p>
  </w:footnote>
  <w:footnote w:type="continuationSeparator" w:id="0">
    <w:p w14:paraId="5C353D91" w14:textId="77777777" w:rsidR="00FD2446" w:rsidRDefault="00FD2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55AD" w14:textId="77777777" w:rsidR="00305389" w:rsidRDefault="00305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7A26" w14:textId="77777777" w:rsidR="00305389" w:rsidRDefault="00305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6A2A" w14:textId="77777777" w:rsidR="00305389" w:rsidRDefault="00305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30E4F"/>
    <w:multiLevelType w:val="multilevel"/>
    <w:tmpl w:val="229E4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490EB3"/>
    <w:multiLevelType w:val="multilevel"/>
    <w:tmpl w:val="5270E6EE"/>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2" w15:restartNumberingAfterBreak="0">
    <w:nsid w:val="7CE65DC6"/>
    <w:multiLevelType w:val="multilevel"/>
    <w:tmpl w:val="6A8CD892"/>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E32101"/>
    <w:multiLevelType w:val="multilevel"/>
    <w:tmpl w:val="9CD88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5807561">
    <w:abstractNumId w:val="3"/>
  </w:num>
  <w:num w:numId="2" w16cid:durableId="1678725842">
    <w:abstractNumId w:val="1"/>
  </w:num>
  <w:num w:numId="3" w16cid:durableId="736786597">
    <w:abstractNumId w:val="0"/>
  </w:num>
  <w:num w:numId="4" w16cid:durableId="27950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11E"/>
    <w:rsid w:val="00035F5E"/>
    <w:rsid w:val="00305389"/>
    <w:rsid w:val="00405FC8"/>
    <w:rsid w:val="0051311E"/>
    <w:rsid w:val="006C70B7"/>
    <w:rsid w:val="00804B95"/>
    <w:rsid w:val="00855732"/>
    <w:rsid w:val="00C217F1"/>
    <w:rsid w:val="00CA3910"/>
    <w:rsid w:val="00D1398E"/>
    <w:rsid w:val="00D93B1D"/>
    <w:rsid w:val="00E46430"/>
    <w:rsid w:val="00FD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88531"/>
  <w15:docId w15:val="{99AFC77A-7D45-4819-A65A-B59EDCAB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A3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910"/>
  </w:style>
  <w:style w:type="paragraph" w:styleId="Footer">
    <w:name w:val="footer"/>
    <w:basedOn w:val="Normal"/>
    <w:link w:val="FooterChar"/>
    <w:uiPriority w:val="99"/>
    <w:unhideWhenUsed/>
    <w:rsid w:val="00CA3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blog.oup.com/2011/06/librarian-cens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raser.stlouisfed.org/title/wages-hours-labor-petroleum-industry-1920-390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history.wf.com/keeping-pace-with-changing-lives-on-the-road-and-in-the-ai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bls.gov/oes/current/oes47507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www.ncbi.nlm.nih.gov/pmc/articles/PMC275604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550</Words>
  <Characters>3331</Characters>
  <Application>Microsoft Office Word</Application>
  <DocSecurity>0</DocSecurity>
  <Lines>151</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on Bedford Falls</dc:title>
  <dc:subject/>
  <dc:creator>K20 Center</dc:creator>
  <cp:keywords/>
  <dc:description/>
  <cp:lastModifiedBy>Lopez, Araceli</cp:lastModifiedBy>
  <cp:revision>4</cp:revision>
  <dcterms:created xsi:type="dcterms:W3CDTF">2024-05-15T19:44:00Z</dcterms:created>
  <dcterms:modified xsi:type="dcterms:W3CDTF">2024-05-20T20:57:00Z</dcterms:modified>
  <cp:category/>
</cp:coreProperties>
</file>