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8EDF968" w14:textId="4DD49DCD" w:rsidR="003E3554" w:rsidRPr="00B35794" w:rsidRDefault="00097ECF">
      <w:pPr>
        <w:pStyle w:val="Title"/>
        <w:rPr>
          <w:sz w:val="28"/>
          <w:szCs w:val="28"/>
          <w:lang w:val="es-ES_tradnl"/>
        </w:rPr>
      </w:pPr>
      <w:r w:rsidRPr="00B35794">
        <w:rPr>
          <w:sz w:val="28"/>
          <w:szCs w:val="28"/>
          <w:lang w:val="es-ES_tradnl"/>
        </w:rPr>
        <w:t>P</w:t>
      </w:r>
      <w:r w:rsidR="001433C5" w:rsidRPr="00B35794">
        <w:rPr>
          <w:sz w:val="28"/>
          <w:szCs w:val="28"/>
          <w:lang w:val="es-ES_tradnl"/>
        </w:rPr>
        <w:t>INTANDO UNA IMAGEN PAQUETE DE</w:t>
      </w:r>
      <w:r w:rsidRPr="00B35794">
        <w:rPr>
          <w:sz w:val="28"/>
          <w:szCs w:val="28"/>
          <w:lang w:val="es-ES_tradnl"/>
        </w:rPr>
        <w:t xml:space="preserve"> document</w:t>
      </w:r>
      <w:r w:rsidR="001433C5" w:rsidRPr="00B35794">
        <w:rPr>
          <w:sz w:val="28"/>
          <w:szCs w:val="28"/>
          <w:lang w:val="es-ES_tradnl"/>
        </w:rPr>
        <w:t>OS</w:t>
      </w:r>
    </w:p>
    <w:p w14:paraId="3D63B03E" w14:textId="170BAF08" w:rsidR="00097ECF" w:rsidRPr="00B35794" w:rsidRDefault="00097ECF" w:rsidP="00097ECF">
      <w:pPr>
        <w:rPr>
          <w:b/>
          <w:bCs/>
          <w:color w:val="910D28" w:themeColor="accent5"/>
          <w:lang w:val="es-ES_tradnl"/>
        </w:rPr>
      </w:pPr>
      <w:r w:rsidRPr="00B35794">
        <w:rPr>
          <w:b/>
          <w:bCs/>
          <w:noProof/>
          <w:lang w:val="es-ES_tradnl"/>
        </w:rPr>
        <w:drawing>
          <wp:anchor distT="114300" distB="114300" distL="114300" distR="114300" simplePos="0" relativeHeight="251650560" behindDoc="1" locked="0" layoutInCell="1" hidden="0" allowOverlap="1" wp14:anchorId="55AB4975" wp14:editId="7F40FA8F">
            <wp:simplePos x="0" y="0"/>
            <wp:positionH relativeFrom="column">
              <wp:posOffset>5521037</wp:posOffset>
            </wp:positionH>
            <wp:positionV relativeFrom="paragraph">
              <wp:posOffset>146800</wp:posOffset>
            </wp:positionV>
            <wp:extent cx="3054032" cy="4214813"/>
            <wp:effectExtent l="0" t="0" r="0" b="0"/>
            <wp:wrapNone/>
            <wp:docPr id="1" name="image3.png" descr="A newspaper article with 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A newspaper article with text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032" cy="421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42E55" w:rsidRPr="00B35794">
        <w:rPr>
          <w:b/>
          <w:bCs/>
          <w:color w:val="910D28" w:themeColor="accent5"/>
          <w:lang w:val="es-ES_tradnl"/>
        </w:rPr>
        <w:t xml:space="preserve">Anuncios de </w:t>
      </w:r>
      <w:r w:rsidRPr="00B35794">
        <w:rPr>
          <w:b/>
          <w:bCs/>
          <w:color w:val="910D28" w:themeColor="accent5"/>
          <w:lang w:val="es-ES_tradnl"/>
        </w:rPr>
        <w:t>1920</w:t>
      </w:r>
    </w:p>
    <w:p w14:paraId="2BB760A5" w14:textId="7515360C" w:rsidR="00097ECF" w:rsidRPr="00B35794" w:rsidRDefault="00097ECF" w:rsidP="00097ECF">
      <w:pPr>
        <w:pStyle w:val="BodyText"/>
        <w:rPr>
          <w:lang w:val="es-ES_tradnl"/>
        </w:rPr>
      </w:pPr>
      <w:r w:rsidRPr="00B35794">
        <w:rPr>
          <w:noProof/>
          <w:lang w:val="es-ES_tradnl"/>
        </w:rPr>
        <w:drawing>
          <wp:anchor distT="0" distB="0" distL="0" distR="0" simplePos="0" relativeHeight="251647488" behindDoc="1" locked="0" layoutInCell="1" hidden="0" allowOverlap="1" wp14:anchorId="5F751D39" wp14:editId="2AEF0EF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47106" cy="3002459"/>
            <wp:effectExtent l="0" t="0" r="0" b="0"/>
            <wp:wrapNone/>
            <wp:docPr id="2" name="image6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ex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106" cy="3002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8D4767" w14:textId="0F2483F9" w:rsidR="00097ECF" w:rsidRPr="00B35794" w:rsidRDefault="00097ECF" w:rsidP="00097ECF">
      <w:pPr>
        <w:tabs>
          <w:tab w:val="left" w:pos="8498"/>
        </w:tabs>
        <w:rPr>
          <w:lang w:val="es-ES_tradnl"/>
        </w:rPr>
      </w:pPr>
      <w:r w:rsidRPr="00B35794">
        <w:rPr>
          <w:lang w:val="es-ES_tradnl"/>
        </w:rPr>
        <w:tab/>
      </w:r>
    </w:p>
    <w:p w14:paraId="4E17210D" w14:textId="77777777" w:rsidR="00097ECF" w:rsidRPr="00B35794" w:rsidRDefault="00097ECF" w:rsidP="00097ECF">
      <w:pPr>
        <w:rPr>
          <w:lang w:val="es-ES_tradnl"/>
        </w:rPr>
      </w:pPr>
    </w:p>
    <w:p w14:paraId="22DD9BAB" w14:textId="77777777" w:rsidR="00097ECF" w:rsidRPr="00B35794" w:rsidRDefault="00097ECF" w:rsidP="00097ECF">
      <w:pPr>
        <w:rPr>
          <w:lang w:val="es-ES_tradnl"/>
        </w:rPr>
      </w:pPr>
    </w:p>
    <w:p w14:paraId="4DAC4141" w14:textId="77777777" w:rsidR="00097ECF" w:rsidRPr="00B35794" w:rsidRDefault="00097ECF" w:rsidP="00097ECF">
      <w:pPr>
        <w:rPr>
          <w:lang w:val="es-ES_tradnl"/>
        </w:rPr>
      </w:pPr>
    </w:p>
    <w:p w14:paraId="76B39862" w14:textId="77777777" w:rsidR="00097ECF" w:rsidRPr="00B35794" w:rsidRDefault="00097ECF" w:rsidP="00097ECF">
      <w:pPr>
        <w:rPr>
          <w:lang w:val="es-ES_tradnl"/>
        </w:rPr>
      </w:pPr>
    </w:p>
    <w:p w14:paraId="41C50323" w14:textId="77777777" w:rsidR="00097ECF" w:rsidRPr="00B35794" w:rsidRDefault="00097ECF" w:rsidP="00097ECF">
      <w:pPr>
        <w:rPr>
          <w:lang w:val="es-ES_tradnl"/>
        </w:rPr>
      </w:pPr>
    </w:p>
    <w:p w14:paraId="760B36A8" w14:textId="77777777" w:rsidR="00097ECF" w:rsidRPr="00B35794" w:rsidRDefault="00097ECF" w:rsidP="00097ECF">
      <w:pPr>
        <w:rPr>
          <w:lang w:val="es-ES_tradnl"/>
        </w:rPr>
      </w:pPr>
    </w:p>
    <w:p w14:paraId="62956B3C" w14:textId="77777777" w:rsidR="00097ECF" w:rsidRPr="00B35794" w:rsidRDefault="00097ECF" w:rsidP="00097ECF">
      <w:pPr>
        <w:rPr>
          <w:lang w:val="es-ES_tradnl"/>
        </w:rPr>
      </w:pPr>
    </w:p>
    <w:p w14:paraId="3E0BE8D7" w14:textId="77777777" w:rsidR="00097ECF" w:rsidRPr="00B35794" w:rsidRDefault="00097ECF" w:rsidP="00097ECF">
      <w:pPr>
        <w:rPr>
          <w:lang w:val="es-ES_tradnl"/>
        </w:rPr>
      </w:pPr>
    </w:p>
    <w:p w14:paraId="46A8B436" w14:textId="77777777" w:rsidR="00097ECF" w:rsidRPr="00B35794" w:rsidRDefault="00097ECF" w:rsidP="00097ECF">
      <w:pPr>
        <w:rPr>
          <w:lang w:val="es-ES_tradnl"/>
        </w:rPr>
      </w:pPr>
    </w:p>
    <w:p w14:paraId="632C4067" w14:textId="77777777" w:rsidR="00097ECF" w:rsidRPr="00B35794" w:rsidRDefault="00097ECF" w:rsidP="00097ECF">
      <w:pPr>
        <w:rPr>
          <w:lang w:val="es-ES_tradnl"/>
        </w:rPr>
      </w:pPr>
    </w:p>
    <w:p w14:paraId="748428DB" w14:textId="77777777" w:rsidR="00097ECF" w:rsidRPr="00B35794" w:rsidRDefault="00097ECF" w:rsidP="00097ECF">
      <w:pPr>
        <w:rPr>
          <w:lang w:val="es-ES_tradnl"/>
        </w:rPr>
      </w:pPr>
    </w:p>
    <w:p w14:paraId="2B01181B" w14:textId="77777777" w:rsidR="00097ECF" w:rsidRPr="00B35794" w:rsidRDefault="00097ECF" w:rsidP="00097ECF">
      <w:pPr>
        <w:rPr>
          <w:lang w:val="es-ES_tradnl"/>
        </w:rPr>
      </w:pPr>
    </w:p>
    <w:p w14:paraId="65868BF3" w14:textId="017C0CC3" w:rsidR="00097ECF" w:rsidRPr="00B35794" w:rsidRDefault="00F42E55" w:rsidP="008312B9">
      <w:pPr>
        <w:pStyle w:val="Citation"/>
        <w:rPr>
          <w:lang w:val="es-ES_tradnl"/>
        </w:rPr>
      </w:pPr>
      <w:r w:rsidRPr="00B35794">
        <w:rPr>
          <w:lang w:val="es-ES_tradnl"/>
        </w:rPr>
        <w:t>Fuentes</w:t>
      </w:r>
      <w:r w:rsidR="00097ECF" w:rsidRPr="00B35794">
        <w:rPr>
          <w:lang w:val="es-ES_tradnl"/>
        </w:rPr>
        <w:t xml:space="preserve">: </w:t>
      </w:r>
    </w:p>
    <w:p w14:paraId="75B3E4E8" w14:textId="799265C7" w:rsidR="00097ECF" w:rsidRPr="00B35794" w:rsidRDefault="00097ECF" w:rsidP="008312B9">
      <w:pPr>
        <w:pStyle w:val="Citation"/>
        <w:rPr>
          <w:iCs/>
          <w:color w:val="A6A6A6" w:themeColor="background1" w:themeShade="A6"/>
          <w:lang w:val="es-ES_tradnl"/>
        </w:rPr>
      </w:pPr>
      <w:r w:rsidRPr="00B35794">
        <w:rPr>
          <w:iCs/>
          <w:color w:val="A6A6A6" w:themeColor="background1" w:themeShade="A6"/>
          <w:lang w:val="es-ES_tradnl"/>
        </w:rPr>
        <w:t xml:space="preserve">Oklahoma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Historical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Society</w:t>
      </w:r>
      <w:proofErr w:type="spellEnd"/>
      <w:r w:rsidRPr="00B35794">
        <w:rPr>
          <w:iCs/>
          <w:color w:val="A6A6A6" w:themeColor="background1" w:themeShade="A6"/>
          <w:lang w:val="es-ES_tradnl"/>
        </w:rPr>
        <w:t>. (</w:t>
      </w:r>
      <w:r w:rsidR="00F42E55" w:rsidRPr="00B35794">
        <w:rPr>
          <w:iCs/>
          <w:color w:val="A6A6A6" w:themeColor="background1" w:themeShade="A6"/>
          <w:lang w:val="es-ES_tradnl"/>
        </w:rPr>
        <w:t>s</w:t>
      </w:r>
      <w:r w:rsidRPr="00B35794">
        <w:rPr>
          <w:iCs/>
          <w:color w:val="A6A6A6" w:themeColor="background1" w:themeShade="A6"/>
          <w:lang w:val="es-ES_tradnl"/>
        </w:rPr>
        <w:t>.</w:t>
      </w:r>
      <w:r w:rsidR="00F42E55" w:rsidRPr="00B35794">
        <w:rPr>
          <w:iCs/>
          <w:color w:val="A6A6A6" w:themeColor="background1" w:themeShade="A6"/>
          <w:lang w:val="es-ES_tradnl"/>
        </w:rPr>
        <w:t>f</w:t>
      </w:r>
      <w:r w:rsidRPr="00B35794">
        <w:rPr>
          <w:iCs/>
          <w:color w:val="A6A6A6" w:themeColor="background1" w:themeShade="A6"/>
          <w:lang w:val="es-ES_tradnl"/>
        </w:rPr>
        <w:t xml:space="preserve">.).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The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Gateway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to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Oklahoma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History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. Dewey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Globe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(Dewey,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Okla</w:t>
      </w:r>
      <w:proofErr w:type="spellEnd"/>
      <w:r w:rsidRPr="00B35794">
        <w:rPr>
          <w:iCs/>
          <w:color w:val="A6A6A6" w:themeColor="background1" w:themeShade="A6"/>
          <w:lang w:val="es-ES_tradnl"/>
        </w:rPr>
        <w:t>.), Vol. 10, No. 8, Ed. 1</w:t>
      </w:r>
      <w:r w:rsidR="00847F37" w:rsidRPr="00B35794">
        <w:rPr>
          <w:iCs/>
          <w:color w:val="A6A6A6" w:themeColor="background1" w:themeShade="A6"/>
          <w:lang w:val="es-ES_tradnl"/>
        </w:rPr>
        <w:t>.</w:t>
      </w:r>
      <w:r w:rsidRPr="00B35794">
        <w:rPr>
          <w:iCs/>
          <w:color w:val="A6A6A6" w:themeColor="background1" w:themeShade="A6"/>
          <w:lang w:val="es-ES_tradnl"/>
        </w:rPr>
        <w:t xml:space="preserve"> </w:t>
      </w:r>
      <w:proofErr w:type="gramStart"/>
      <w:r w:rsidR="00B35794" w:rsidRPr="00B35794">
        <w:rPr>
          <w:iCs/>
          <w:color w:val="A6A6A6" w:themeColor="background1" w:themeShade="A6"/>
          <w:lang w:val="es-ES_tradnl"/>
        </w:rPr>
        <w:t>Viernes</w:t>
      </w:r>
      <w:proofErr w:type="gramEnd"/>
      <w:r w:rsidRPr="00B35794">
        <w:rPr>
          <w:iCs/>
          <w:color w:val="A6A6A6" w:themeColor="background1" w:themeShade="A6"/>
          <w:lang w:val="es-ES_tradnl"/>
        </w:rPr>
        <w:t xml:space="preserve">, </w:t>
      </w:r>
      <w:r w:rsidR="00B35794" w:rsidRPr="00B35794">
        <w:rPr>
          <w:iCs/>
          <w:color w:val="A6A6A6" w:themeColor="background1" w:themeShade="A6"/>
          <w:lang w:val="es-ES_tradnl"/>
        </w:rPr>
        <w:t>27 de febrero de</w:t>
      </w:r>
      <w:r w:rsidRPr="00B35794">
        <w:rPr>
          <w:iCs/>
          <w:color w:val="A6A6A6" w:themeColor="background1" w:themeShade="A6"/>
          <w:lang w:val="es-ES_tradnl"/>
        </w:rPr>
        <w:t xml:space="preserve"> 1920. P</w:t>
      </w:r>
      <w:r w:rsidR="00B35794" w:rsidRPr="00B35794">
        <w:rPr>
          <w:iCs/>
          <w:color w:val="A6A6A6" w:themeColor="background1" w:themeShade="A6"/>
          <w:lang w:val="es-ES_tradnl"/>
        </w:rPr>
        <w:t>ágina</w:t>
      </w:r>
      <w:r w:rsidRPr="00B35794">
        <w:rPr>
          <w:iCs/>
          <w:color w:val="A6A6A6" w:themeColor="background1" w:themeShade="A6"/>
          <w:lang w:val="es-ES_tradnl"/>
        </w:rPr>
        <w:t xml:space="preserve">: 5 </w:t>
      </w:r>
      <w:r w:rsidR="00B35794" w:rsidRPr="00B35794">
        <w:rPr>
          <w:iCs/>
          <w:color w:val="A6A6A6" w:themeColor="background1" w:themeShade="A6"/>
          <w:lang w:val="es-ES_tradnl"/>
        </w:rPr>
        <w:t>de</w:t>
      </w:r>
      <w:r w:rsidRPr="00B35794">
        <w:rPr>
          <w:iCs/>
          <w:color w:val="A6A6A6" w:themeColor="background1" w:themeShade="A6"/>
          <w:lang w:val="es-ES_tradnl"/>
        </w:rPr>
        <w:t xml:space="preserve"> 8.   </w:t>
      </w:r>
      <w:hyperlink r:id="rId11">
        <w:r w:rsidRPr="00B35794">
          <w:rPr>
            <w:iCs/>
            <w:color w:val="A6A6A6" w:themeColor="background1" w:themeShade="A6"/>
            <w:u w:val="single"/>
            <w:lang w:val="es-ES_tradnl"/>
          </w:rPr>
          <w:t>https://gateway.okhistory.org/ark:/67531/metadc950518/m1/5/?q=dewey%20globe%20february%2027%201920</w:t>
        </w:r>
      </w:hyperlink>
      <w:r w:rsidRPr="00B35794">
        <w:rPr>
          <w:iCs/>
          <w:color w:val="A6A6A6" w:themeColor="background1" w:themeShade="A6"/>
          <w:lang w:val="es-ES_tradnl"/>
        </w:rPr>
        <w:t xml:space="preserve">  </w:t>
      </w:r>
    </w:p>
    <w:p w14:paraId="66747231" w14:textId="0C3861E9" w:rsidR="00097ECF" w:rsidRPr="00B35794" w:rsidRDefault="00097ECF" w:rsidP="008312B9">
      <w:pPr>
        <w:pStyle w:val="Citation"/>
        <w:rPr>
          <w:iCs/>
          <w:color w:val="A6A6A6" w:themeColor="background1" w:themeShade="A6"/>
          <w:u w:val="single"/>
          <w:lang w:val="es-ES_tradnl"/>
        </w:rPr>
      </w:pPr>
      <w:r w:rsidRPr="00B35794">
        <w:rPr>
          <w:iCs/>
          <w:color w:val="A6A6A6" w:themeColor="background1" w:themeShade="A6"/>
          <w:lang w:val="es-ES_tradnl"/>
        </w:rPr>
        <w:t xml:space="preserve">Oklahoma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Historical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Society</w:t>
      </w:r>
      <w:proofErr w:type="spellEnd"/>
      <w:r w:rsidRPr="00B35794">
        <w:rPr>
          <w:iCs/>
          <w:color w:val="A6A6A6" w:themeColor="background1" w:themeShade="A6"/>
          <w:lang w:val="es-ES_tradnl"/>
        </w:rPr>
        <w:t>. (</w:t>
      </w:r>
      <w:r w:rsidR="00F42E55" w:rsidRPr="00B35794">
        <w:rPr>
          <w:iCs/>
          <w:color w:val="A6A6A6" w:themeColor="background1" w:themeShade="A6"/>
          <w:lang w:val="es-ES_tradnl"/>
        </w:rPr>
        <w:t>s</w:t>
      </w:r>
      <w:r w:rsidRPr="00B35794">
        <w:rPr>
          <w:iCs/>
          <w:color w:val="A6A6A6" w:themeColor="background1" w:themeShade="A6"/>
          <w:lang w:val="es-ES_tradnl"/>
        </w:rPr>
        <w:t>.</w:t>
      </w:r>
      <w:r w:rsidR="00F42E55" w:rsidRPr="00B35794">
        <w:rPr>
          <w:iCs/>
          <w:color w:val="A6A6A6" w:themeColor="background1" w:themeShade="A6"/>
          <w:lang w:val="es-ES_tradnl"/>
        </w:rPr>
        <w:t>f</w:t>
      </w:r>
      <w:r w:rsidRPr="00B35794">
        <w:rPr>
          <w:iCs/>
          <w:color w:val="A6A6A6" w:themeColor="background1" w:themeShade="A6"/>
          <w:lang w:val="es-ES_tradnl"/>
        </w:rPr>
        <w:t xml:space="preserve">.).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The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Gateway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to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Oklahoma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History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.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The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Texhoma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Times (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Texhoma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,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Okla</w:t>
      </w:r>
      <w:proofErr w:type="spellEnd"/>
      <w:r w:rsidRPr="00B35794">
        <w:rPr>
          <w:iCs/>
          <w:color w:val="A6A6A6" w:themeColor="background1" w:themeShade="A6"/>
          <w:lang w:val="es-ES_tradnl"/>
        </w:rPr>
        <w:t>.), Ed. 1</w:t>
      </w:r>
      <w:r w:rsidR="00847F37" w:rsidRPr="00B35794">
        <w:rPr>
          <w:iCs/>
          <w:color w:val="A6A6A6" w:themeColor="background1" w:themeShade="A6"/>
          <w:lang w:val="es-ES_tradnl"/>
        </w:rPr>
        <w:t>.</w:t>
      </w:r>
      <w:r w:rsidRPr="00B35794">
        <w:rPr>
          <w:iCs/>
          <w:color w:val="A6A6A6" w:themeColor="background1" w:themeShade="A6"/>
          <w:lang w:val="es-ES_tradnl"/>
        </w:rPr>
        <w:t xml:space="preserve"> </w:t>
      </w:r>
      <w:proofErr w:type="gramStart"/>
      <w:r w:rsidR="00B35794" w:rsidRPr="00B35794">
        <w:rPr>
          <w:iCs/>
          <w:color w:val="A6A6A6" w:themeColor="background1" w:themeShade="A6"/>
          <w:lang w:val="es-ES_tradnl"/>
        </w:rPr>
        <w:t>Viernes</w:t>
      </w:r>
      <w:proofErr w:type="gramEnd"/>
      <w:r w:rsidR="00B35794" w:rsidRPr="00B35794">
        <w:rPr>
          <w:iCs/>
          <w:color w:val="A6A6A6" w:themeColor="background1" w:themeShade="A6"/>
          <w:lang w:val="es-ES_tradnl"/>
        </w:rPr>
        <w:t>, 15 de octubre de</w:t>
      </w:r>
      <w:r w:rsidRPr="00B35794">
        <w:rPr>
          <w:iCs/>
          <w:color w:val="A6A6A6" w:themeColor="background1" w:themeShade="A6"/>
          <w:lang w:val="es-ES_tradnl"/>
        </w:rPr>
        <w:t xml:space="preserve"> 1920. P</w:t>
      </w:r>
      <w:r w:rsidR="00B35794" w:rsidRPr="00B35794">
        <w:rPr>
          <w:iCs/>
          <w:color w:val="A6A6A6" w:themeColor="background1" w:themeShade="A6"/>
          <w:lang w:val="es-ES_tradnl"/>
        </w:rPr>
        <w:t>ágina</w:t>
      </w:r>
      <w:r w:rsidRPr="00B35794">
        <w:rPr>
          <w:iCs/>
          <w:color w:val="A6A6A6" w:themeColor="background1" w:themeShade="A6"/>
          <w:lang w:val="es-ES_tradnl"/>
        </w:rPr>
        <w:t xml:space="preserve">: 4 </w:t>
      </w:r>
      <w:r w:rsidR="00B35794" w:rsidRPr="00B35794">
        <w:rPr>
          <w:iCs/>
          <w:color w:val="A6A6A6" w:themeColor="background1" w:themeShade="A6"/>
          <w:lang w:val="es-ES_tradnl"/>
        </w:rPr>
        <w:t>de</w:t>
      </w:r>
      <w:r w:rsidRPr="00B35794">
        <w:rPr>
          <w:iCs/>
          <w:color w:val="A6A6A6" w:themeColor="background1" w:themeShade="A6"/>
          <w:lang w:val="es-ES_tradnl"/>
        </w:rPr>
        <w:t xml:space="preserve"> 8. </w:t>
      </w:r>
      <w:hyperlink r:id="rId12">
        <w:r w:rsidRPr="00B35794">
          <w:rPr>
            <w:iCs/>
            <w:color w:val="A6A6A6" w:themeColor="background1" w:themeShade="A6"/>
            <w:u w:val="single"/>
            <w:lang w:val="es-ES_tradnl"/>
          </w:rPr>
          <w:t>https://gateway.okhistory.org/ark:/67531/metapth350892/m1/4/?q=texhoma%20times%20october%2015,%201920</w:t>
        </w:r>
      </w:hyperlink>
    </w:p>
    <w:p w14:paraId="2A6F04C8" w14:textId="77777777" w:rsidR="00847F37" w:rsidRPr="00B35794" w:rsidRDefault="00847F37" w:rsidP="00AC09B4">
      <w:pPr>
        <w:pStyle w:val="BodyText"/>
        <w:rPr>
          <w:color w:val="A6A6A6" w:themeColor="background1" w:themeShade="A6"/>
          <w:lang w:val="es-ES_tradnl"/>
        </w:rPr>
      </w:pPr>
    </w:p>
    <w:p w14:paraId="06A268DD" w14:textId="356B1A4C" w:rsidR="00847F37" w:rsidRPr="00B35794" w:rsidRDefault="00B35794" w:rsidP="00AC09B4">
      <w:pPr>
        <w:pStyle w:val="BodyText"/>
        <w:rPr>
          <w:b/>
          <w:bCs/>
          <w:color w:val="910D28" w:themeColor="accent5"/>
          <w:lang w:val="es-ES_tradnl"/>
        </w:rPr>
      </w:pPr>
      <w:r>
        <w:rPr>
          <w:b/>
          <w:bCs/>
          <w:color w:val="910D28" w:themeColor="accent5"/>
          <w:lang w:val="es-ES_tradnl"/>
        </w:rPr>
        <w:lastRenderedPageBreak/>
        <w:t xml:space="preserve">Anuncios de </w:t>
      </w:r>
      <w:r w:rsidR="00AC09B4" w:rsidRPr="00B35794">
        <w:rPr>
          <w:b/>
          <w:bCs/>
          <w:color w:val="910D28" w:themeColor="accent5"/>
          <w:lang w:val="es-ES_tradnl"/>
        </w:rPr>
        <w:t>1930</w:t>
      </w:r>
    </w:p>
    <w:p w14:paraId="6AC904F5" w14:textId="6D90B00D" w:rsidR="00847F37" w:rsidRPr="00B35794" w:rsidRDefault="00847F37" w:rsidP="00847F37">
      <w:pPr>
        <w:pStyle w:val="BodyText"/>
        <w:rPr>
          <w:lang w:val="es-ES_tradnl"/>
        </w:rPr>
      </w:pPr>
      <w:r w:rsidRPr="00B35794">
        <w:rPr>
          <w:noProof/>
          <w:lang w:val="es-ES_tradnl"/>
        </w:rPr>
        <w:drawing>
          <wp:anchor distT="114300" distB="114300" distL="114300" distR="114300" simplePos="0" relativeHeight="251659776" behindDoc="1" locked="0" layoutInCell="1" hidden="0" allowOverlap="1" wp14:anchorId="39FD60A6" wp14:editId="62BEDB21">
            <wp:simplePos x="0" y="0"/>
            <wp:positionH relativeFrom="margin">
              <wp:align>right</wp:align>
            </wp:positionH>
            <wp:positionV relativeFrom="page">
              <wp:posOffset>1399309</wp:posOffset>
            </wp:positionV>
            <wp:extent cx="3506879" cy="3776345"/>
            <wp:effectExtent l="0" t="0" r="0" b="0"/>
            <wp:wrapNone/>
            <wp:docPr id="3" name="image1.png" descr="A newspaper advertisement for sa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A newspaper advertisement for sale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6879" cy="3776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35794">
        <w:rPr>
          <w:noProof/>
          <w:lang w:val="es-ES_tradnl"/>
        </w:rPr>
        <w:drawing>
          <wp:inline distT="114300" distB="114300" distL="114300" distR="114300" wp14:anchorId="00396D0B" wp14:editId="3A23D931">
            <wp:extent cx="3681030" cy="4398819"/>
            <wp:effectExtent l="0" t="0" r="0" b="1905"/>
            <wp:docPr id="4" name="image4.jpg" descr="A newspaper article of a c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g" descr="A newspaper article of a ca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832" cy="4408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F8DC9" w14:textId="087E3C5B" w:rsidR="00847F37" w:rsidRPr="00B35794" w:rsidRDefault="00B35794" w:rsidP="008312B9">
      <w:pPr>
        <w:pStyle w:val="Citation"/>
        <w:rPr>
          <w:lang w:val="es-ES_tradnl"/>
        </w:rPr>
      </w:pPr>
      <w:r>
        <w:rPr>
          <w:lang w:val="es-ES_tradnl"/>
        </w:rPr>
        <w:t>Fuentes</w:t>
      </w:r>
      <w:r w:rsidR="00847F37" w:rsidRPr="00B35794">
        <w:rPr>
          <w:lang w:val="es-ES_tradnl"/>
        </w:rPr>
        <w:t xml:space="preserve">: </w:t>
      </w:r>
    </w:p>
    <w:p w14:paraId="135F2BCB" w14:textId="77777777" w:rsidR="00847F37" w:rsidRPr="00B35794" w:rsidRDefault="00847F37" w:rsidP="008312B9">
      <w:pPr>
        <w:pStyle w:val="Citation"/>
        <w:rPr>
          <w:lang w:val="es-ES_tradnl"/>
        </w:rPr>
      </w:pPr>
      <w:r w:rsidRPr="00B35794">
        <w:rPr>
          <w:lang w:val="es-ES_tradnl"/>
        </w:rPr>
        <w:t xml:space="preserve">Marchand, R. (1985). </w:t>
      </w:r>
      <w:proofErr w:type="spellStart"/>
      <w:r w:rsidRPr="00B35794">
        <w:rPr>
          <w:lang w:val="es-ES_tradnl"/>
        </w:rPr>
        <w:t>Advertising</w:t>
      </w:r>
      <w:proofErr w:type="spellEnd"/>
      <w:r w:rsidRPr="00B35794">
        <w:rPr>
          <w:lang w:val="es-ES_tradnl"/>
        </w:rPr>
        <w:t xml:space="preserve"> </w:t>
      </w:r>
      <w:proofErr w:type="spellStart"/>
      <w:r w:rsidRPr="00B35794">
        <w:rPr>
          <w:lang w:val="es-ES_tradnl"/>
        </w:rPr>
        <w:t>the</w:t>
      </w:r>
      <w:proofErr w:type="spellEnd"/>
      <w:r w:rsidRPr="00B35794">
        <w:rPr>
          <w:lang w:val="es-ES_tradnl"/>
        </w:rPr>
        <w:t xml:space="preserve"> American </w:t>
      </w:r>
      <w:proofErr w:type="spellStart"/>
      <w:r w:rsidRPr="00B35794">
        <w:rPr>
          <w:lang w:val="es-ES_tradnl"/>
        </w:rPr>
        <w:t>dream</w:t>
      </w:r>
      <w:proofErr w:type="spellEnd"/>
      <w:r w:rsidRPr="00B35794">
        <w:rPr>
          <w:lang w:val="es-ES_tradnl"/>
        </w:rPr>
        <w:t xml:space="preserve">. </w:t>
      </w:r>
      <w:proofErr w:type="spellStart"/>
      <w:r w:rsidRPr="00B35794">
        <w:rPr>
          <w:lang w:val="es-ES_tradnl"/>
        </w:rPr>
        <w:t>University</w:t>
      </w:r>
      <w:proofErr w:type="spellEnd"/>
      <w:r w:rsidRPr="00B35794">
        <w:rPr>
          <w:lang w:val="es-ES_tradnl"/>
        </w:rPr>
        <w:t xml:space="preserve"> </w:t>
      </w:r>
      <w:proofErr w:type="spellStart"/>
      <w:r w:rsidRPr="00B35794">
        <w:rPr>
          <w:lang w:val="es-ES_tradnl"/>
        </w:rPr>
        <w:t>of</w:t>
      </w:r>
      <w:proofErr w:type="spellEnd"/>
      <w:r w:rsidRPr="00B35794">
        <w:rPr>
          <w:lang w:val="es-ES_tradnl"/>
        </w:rPr>
        <w:t xml:space="preserve"> California </w:t>
      </w:r>
      <w:proofErr w:type="spellStart"/>
      <w:r w:rsidRPr="00B35794">
        <w:rPr>
          <w:lang w:val="es-ES_tradnl"/>
        </w:rPr>
        <w:t>Press</w:t>
      </w:r>
      <w:proofErr w:type="spellEnd"/>
      <w:r w:rsidRPr="00B35794">
        <w:rPr>
          <w:lang w:val="es-ES_tradnl"/>
        </w:rPr>
        <w:t>.</w:t>
      </w:r>
    </w:p>
    <w:p w14:paraId="2C71FCE2" w14:textId="5B9EE501" w:rsidR="00097ECF" w:rsidRPr="00B35794" w:rsidRDefault="00847F37" w:rsidP="008312B9">
      <w:pPr>
        <w:pStyle w:val="Citation"/>
        <w:rPr>
          <w:lang w:val="es-ES_tradnl"/>
        </w:rPr>
      </w:pPr>
      <w:r w:rsidRPr="00B35794">
        <w:rPr>
          <w:lang w:val="es-ES_tradnl"/>
        </w:rPr>
        <w:t xml:space="preserve">Oklahoma </w:t>
      </w:r>
      <w:proofErr w:type="spellStart"/>
      <w:r w:rsidRPr="00B35794">
        <w:rPr>
          <w:lang w:val="es-ES_tradnl"/>
        </w:rPr>
        <w:t>Historical</w:t>
      </w:r>
      <w:proofErr w:type="spellEnd"/>
      <w:r w:rsidRPr="00B35794">
        <w:rPr>
          <w:lang w:val="es-ES_tradnl"/>
        </w:rPr>
        <w:t xml:space="preserve"> </w:t>
      </w:r>
      <w:proofErr w:type="spellStart"/>
      <w:r w:rsidRPr="00B35794">
        <w:rPr>
          <w:lang w:val="es-ES_tradnl"/>
        </w:rPr>
        <w:t>Society</w:t>
      </w:r>
      <w:proofErr w:type="spellEnd"/>
      <w:r w:rsidRPr="00B35794">
        <w:rPr>
          <w:lang w:val="es-ES_tradnl"/>
        </w:rPr>
        <w:t>. (</w:t>
      </w:r>
      <w:r w:rsidR="00B35794">
        <w:rPr>
          <w:lang w:val="es-ES_tradnl"/>
        </w:rPr>
        <w:t>s</w:t>
      </w:r>
      <w:r w:rsidRPr="00B35794">
        <w:rPr>
          <w:lang w:val="es-ES_tradnl"/>
        </w:rPr>
        <w:t>.</w:t>
      </w:r>
      <w:r w:rsidR="00B35794">
        <w:rPr>
          <w:lang w:val="es-ES_tradnl"/>
        </w:rPr>
        <w:t>f</w:t>
      </w:r>
      <w:r w:rsidRPr="00B35794">
        <w:rPr>
          <w:lang w:val="es-ES_tradnl"/>
        </w:rPr>
        <w:t xml:space="preserve">.). </w:t>
      </w:r>
      <w:proofErr w:type="spellStart"/>
      <w:r w:rsidRPr="00B35794">
        <w:rPr>
          <w:lang w:val="es-ES_tradnl"/>
        </w:rPr>
        <w:t>The</w:t>
      </w:r>
      <w:proofErr w:type="spellEnd"/>
      <w:r w:rsidRPr="00B35794">
        <w:rPr>
          <w:lang w:val="es-ES_tradnl"/>
        </w:rPr>
        <w:t xml:space="preserve"> Gateway </w:t>
      </w:r>
      <w:proofErr w:type="spellStart"/>
      <w:r w:rsidRPr="00B35794">
        <w:rPr>
          <w:lang w:val="es-ES_tradnl"/>
        </w:rPr>
        <w:t>to</w:t>
      </w:r>
      <w:proofErr w:type="spellEnd"/>
      <w:r w:rsidRPr="00B35794">
        <w:rPr>
          <w:lang w:val="es-ES_tradnl"/>
        </w:rPr>
        <w:t xml:space="preserve"> Oklahoma </w:t>
      </w:r>
      <w:proofErr w:type="spellStart"/>
      <w:r w:rsidRPr="00B35794">
        <w:rPr>
          <w:lang w:val="es-ES_tradnl"/>
        </w:rPr>
        <w:t>History</w:t>
      </w:r>
      <w:proofErr w:type="spellEnd"/>
      <w:r w:rsidRPr="00B35794">
        <w:rPr>
          <w:lang w:val="es-ES_tradnl"/>
        </w:rPr>
        <w:t xml:space="preserve">. </w:t>
      </w:r>
      <w:proofErr w:type="spellStart"/>
      <w:r w:rsidRPr="00B35794">
        <w:rPr>
          <w:lang w:val="es-ES_tradnl"/>
        </w:rPr>
        <w:t>Sapulpa</w:t>
      </w:r>
      <w:proofErr w:type="spellEnd"/>
      <w:r w:rsidRPr="00B35794">
        <w:rPr>
          <w:lang w:val="es-ES_tradnl"/>
        </w:rPr>
        <w:t xml:space="preserve"> Herald (</w:t>
      </w:r>
      <w:proofErr w:type="spellStart"/>
      <w:r w:rsidRPr="00B35794">
        <w:rPr>
          <w:lang w:val="es-ES_tradnl"/>
        </w:rPr>
        <w:t>Sapulpa</w:t>
      </w:r>
      <w:proofErr w:type="spellEnd"/>
      <w:r w:rsidRPr="00B35794">
        <w:rPr>
          <w:lang w:val="es-ES_tradnl"/>
        </w:rPr>
        <w:t xml:space="preserve">, </w:t>
      </w:r>
      <w:proofErr w:type="spellStart"/>
      <w:r w:rsidRPr="00B35794">
        <w:rPr>
          <w:lang w:val="es-ES_tradnl"/>
        </w:rPr>
        <w:t>Okla</w:t>
      </w:r>
      <w:proofErr w:type="spellEnd"/>
      <w:r w:rsidRPr="00B35794">
        <w:rPr>
          <w:lang w:val="es-ES_tradnl"/>
        </w:rPr>
        <w:t xml:space="preserve">.), Vol. 16, No. 147, Ed. 1. </w:t>
      </w:r>
      <w:proofErr w:type="gramStart"/>
      <w:r w:rsidR="00E44BEC">
        <w:rPr>
          <w:lang w:val="es-ES_tradnl"/>
        </w:rPr>
        <w:t>Lunes</w:t>
      </w:r>
      <w:proofErr w:type="gramEnd"/>
      <w:r w:rsidRPr="00B35794">
        <w:rPr>
          <w:lang w:val="es-ES_tradnl"/>
        </w:rPr>
        <w:t xml:space="preserve">, </w:t>
      </w:r>
      <w:r w:rsidR="00E44BEC">
        <w:rPr>
          <w:lang w:val="es-ES_tradnl"/>
        </w:rPr>
        <w:t>24 de febrero de</w:t>
      </w:r>
      <w:r w:rsidRPr="00B35794">
        <w:rPr>
          <w:lang w:val="es-ES_tradnl"/>
        </w:rPr>
        <w:t xml:space="preserve"> 1930. P</w:t>
      </w:r>
      <w:r w:rsidR="00E44BEC">
        <w:rPr>
          <w:lang w:val="es-ES_tradnl"/>
        </w:rPr>
        <w:t>ágina</w:t>
      </w:r>
      <w:r w:rsidRPr="00B35794">
        <w:rPr>
          <w:lang w:val="es-ES_tradnl"/>
        </w:rPr>
        <w:t xml:space="preserve">: 5 </w:t>
      </w:r>
      <w:r w:rsidR="00E44BEC">
        <w:rPr>
          <w:lang w:val="es-ES_tradnl"/>
        </w:rPr>
        <w:t>de</w:t>
      </w:r>
      <w:r w:rsidRPr="00B35794">
        <w:rPr>
          <w:lang w:val="es-ES_tradnl"/>
        </w:rPr>
        <w:t xml:space="preserve"> 6.  </w:t>
      </w:r>
      <w:hyperlink r:id="rId15">
        <w:r w:rsidRPr="00B35794">
          <w:rPr>
            <w:lang w:val="es-ES_tradnl"/>
          </w:rPr>
          <w:t>https://gateway.okhistory.org/ark:/67531/metadc1524013/m1/5/?q=sapulpa%20herald%20february%2024%201930</w:t>
        </w:r>
      </w:hyperlink>
    </w:p>
    <w:p w14:paraId="42C0BDF3" w14:textId="77777777" w:rsidR="00847F37" w:rsidRPr="00B35794" w:rsidRDefault="00847F37" w:rsidP="00847F37">
      <w:pPr>
        <w:pStyle w:val="BodyText"/>
        <w:rPr>
          <w:iCs/>
          <w:color w:val="A6A6A6" w:themeColor="background1" w:themeShade="A6"/>
          <w:lang w:val="es-ES_tradnl"/>
        </w:rPr>
      </w:pPr>
    </w:p>
    <w:p w14:paraId="0470A3A0" w14:textId="71F936C2" w:rsidR="00847F37" w:rsidRPr="00B35794" w:rsidRDefault="00847F37" w:rsidP="00847F37">
      <w:pPr>
        <w:pStyle w:val="BodyText"/>
        <w:rPr>
          <w:b/>
          <w:bCs/>
          <w:color w:val="910D28" w:themeColor="accent5"/>
          <w:lang w:val="es-ES_tradnl"/>
        </w:rPr>
      </w:pPr>
      <w:r w:rsidRPr="00B35794">
        <w:rPr>
          <w:b/>
          <w:bCs/>
          <w:i/>
          <w:noProof/>
          <w:color w:val="910D28"/>
          <w:lang w:val="es-ES_tradnl"/>
        </w:rPr>
        <w:lastRenderedPageBreak/>
        <w:drawing>
          <wp:anchor distT="0" distB="0" distL="0" distR="0" simplePos="0" relativeHeight="251662848" behindDoc="0" locked="0" layoutInCell="1" hidden="0" allowOverlap="1" wp14:anchorId="35C6A611" wp14:editId="7BC04B9E">
            <wp:simplePos x="0" y="0"/>
            <wp:positionH relativeFrom="margin">
              <wp:align>left</wp:align>
            </wp:positionH>
            <wp:positionV relativeFrom="page">
              <wp:posOffset>1205344</wp:posOffset>
            </wp:positionV>
            <wp:extent cx="4455160" cy="3768437"/>
            <wp:effectExtent l="0" t="0" r="2540" b="3810"/>
            <wp:wrapNone/>
            <wp:docPr id="6" name="image5.png" descr="A picture containing text, outdoor, white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text, outdoor, white, old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768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1328">
        <w:rPr>
          <w:b/>
          <w:bCs/>
          <w:color w:val="910D28" w:themeColor="accent5"/>
          <w:lang w:val="es-ES_tradnl"/>
        </w:rPr>
        <w:t xml:space="preserve">Anuncios de </w:t>
      </w:r>
      <w:r w:rsidRPr="00B35794">
        <w:rPr>
          <w:b/>
          <w:bCs/>
          <w:color w:val="910D28" w:themeColor="accent5"/>
          <w:lang w:val="es-ES_tradnl"/>
        </w:rPr>
        <w:t>1940</w:t>
      </w:r>
    </w:p>
    <w:p w14:paraId="7FC67E61" w14:textId="77777777" w:rsidR="00847F37" w:rsidRPr="00B35794" w:rsidRDefault="00847F37" w:rsidP="00847F37">
      <w:pPr>
        <w:pStyle w:val="BodyText"/>
        <w:rPr>
          <w:b/>
          <w:bCs/>
          <w:color w:val="910D28" w:themeColor="accent5"/>
          <w:lang w:val="es-ES_tradnl"/>
        </w:rPr>
      </w:pPr>
    </w:p>
    <w:p w14:paraId="3484B627" w14:textId="3EAAB369" w:rsidR="00847F37" w:rsidRPr="00B35794" w:rsidRDefault="00847F37" w:rsidP="00847F37">
      <w:pPr>
        <w:pStyle w:val="BodyText"/>
        <w:rPr>
          <w:color w:val="910D28" w:themeColor="accent5"/>
          <w:lang w:val="es-ES_tradnl"/>
        </w:rPr>
      </w:pPr>
      <w:r w:rsidRPr="00B35794">
        <w:rPr>
          <w:noProof/>
          <w:lang w:val="es-ES_tradnl"/>
        </w:rPr>
        <w:drawing>
          <wp:anchor distT="114300" distB="114300" distL="114300" distR="114300" simplePos="0" relativeHeight="251667968" behindDoc="1" locked="0" layoutInCell="1" hidden="0" allowOverlap="1" wp14:anchorId="458310BF" wp14:editId="6B182103">
            <wp:simplePos x="0" y="0"/>
            <wp:positionH relativeFrom="page">
              <wp:posOffset>5562542</wp:posOffset>
            </wp:positionH>
            <wp:positionV relativeFrom="paragraph">
              <wp:posOffset>35040</wp:posOffset>
            </wp:positionV>
            <wp:extent cx="4144010" cy="3498273"/>
            <wp:effectExtent l="0" t="0" r="8890" b="6985"/>
            <wp:wrapNone/>
            <wp:docPr id="5" name="image2.png" descr="A newspaper article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A newspaper article with tex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3498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A1FFB" w14:textId="77777777" w:rsidR="00640191" w:rsidRPr="00B35794" w:rsidRDefault="00640191" w:rsidP="00640191">
      <w:pPr>
        <w:rPr>
          <w:lang w:val="es-ES_tradnl"/>
        </w:rPr>
      </w:pPr>
    </w:p>
    <w:p w14:paraId="41B00151" w14:textId="77777777" w:rsidR="00640191" w:rsidRPr="00B35794" w:rsidRDefault="00640191" w:rsidP="00640191">
      <w:pPr>
        <w:rPr>
          <w:lang w:val="es-ES_tradnl"/>
        </w:rPr>
      </w:pPr>
    </w:p>
    <w:p w14:paraId="6B113B19" w14:textId="77777777" w:rsidR="00640191" w:rsidRPr="00B35794" w:rsidRDefault="00640191" w:rsidP="00640191">
      <w:pPr>
        <w:rPr>
          <w:lang w:val="es-ES_tradnl"/>
        </w:rPr>
      </w:pPr>
    </w:p>
    <w:p w14:paraId="382AD476" w14:textId="77777777" w:rsidR="00640191" w:rsidRPr="00B35794" w:rsidRDefault="00640191" w:rsidP="00640191">
      <w:pPr>
        <w:rPr>
          <w:lang w:val="es-ES_tradnl"/>
        </w:rPr>
      </w:pPr>
    </w:p>
    <w:p w14:paraId="5F3548B6" w14:textId="77777777" w:rsidR="00640191" w:rsidRPr="00B35794" w:rsidRDefault="00640191" w:rsidP="00640191">
      <w:pPr>
        <w:rPr>
          <w:lang w:val="es-ES_tradnl"/>
        </w:rPr>
      </w:pPr>
    </w:p>
    <w:p w14:paraId="401F485A" w14:textId="77777777" w:rsidR="00640191" w:rsidRPr="00B35794" w:rsidRDefault="00640191" w:rsidP="00640191">
      <w:pPr>
        <w:rPr>
          <w:lang w:val="es-ES_tradnl"/>
        </w:rPr>
      </w:pPr>
    </w:p>
    <w:p w14:paraId="0530FF51" w14:textId="77777777" w:rsidR="00640191" w:rsidRPr="00B35794" w:rsidRDefault="00640191" w:rsidP="00640191">
      <w:pPr>
        <w:rPr>
          <w:lang w:val="es-ES_tradnl"/>
        </w:rPr>
      </w:pPr>
    </w:p>
    <w:p w14:paraId="23050C7B" w14:textId="77777777" w:rsidR="00640191" w:rsidRPr="00B35794" w:rsidRDefault="00640191" w:rsidP="00640191">
      <w:pPr>
        <w:rPr>
          <w:lang w:val="es-ES_tradnl"/>
        </w:rPr>
      </w:pPr>
    </w:p>
    <w:p w14:paraId="445CF8BE" w14:textId="77777777" w:rsidR="00640191" w:rsidRPr="00B35794" w:rsidRDefault="00640191" w:rsidP="00640191">
      <w:pPr>
        <w:rPr>
          <w:lang w:val="es-ES_tradnl"/>
        </w:rPr>
      </w:pPr>
    </w:p>
    <w:p w14:paraId="74C98290" w14:textId="77777777" w:rsidR="00640191" w:rsidRPr="00B35794" w:rsidRDefault="00640191" w:rsidP="00640191">
      <w:pPr>
        <w:rPr>
          <w:lang w:val="es-ES_tradnl"/>
        </w:rPr>
      </w:pPr>
    </w:p>
    <w:p w14:paraId="0F07420D" w14:textId="77777777" w:rsidR="00640191" w:rsidRPr="00B35794" w:rsidRDefault="00640191" w:rsidP="00640191">
      <w:pPr>
        <w:rPr>
          <w:lang w:val="es-ES_tradnl"/>
        </w:rPr>
      </w:pPr>
    </w:p>
    <w:p w14:paraId="00CE2958" w14:textId="77777777" w:rsidR="00640191" w:rsidRPr="00B35794" w:rsidRDefault="00640191" w:rsidP="00640191">
      <w:pPr>
        <w:rPr>
          <w:lang w:val="es-ES_tradnl"/>
        </w:rPr>
      </w:pPr>
    </w:p>
    <w:p w14:paraId="20D8F89A" w14:textId="28FCADC1" w:rsidR="00640191" w:rsidRPr="00B35794" w:rsidRDefault="00B31328" w:rsidP="008312B9">
      <w:pPr>
        <w:pStyle w:val="Citation"/>
        <w:rPr>
          <w:lang w:val="es-ES_tradnl"/>
        </w:rPr>
      </w:pPr>
      <w:r>
        <w:rPr>
          <w:lang w:val="es-ES_tradnl"/>
        </w:rPr>
        <w:t>Fuentes</w:t>
      </w:r>
      <w:r w:rsidR="00640191" w:rsidRPr="00B35794">
        <w:rPr>
          <w:lang w:val="es-ES_tradnl"/>
        </w:rPr>
        <w:t xml:space="preserve">: </w:t>
      </w:r>
    </w:p>
    <w:p w14:paraId="6071C0AE" w14:textId="6C262C51" w:rsidR="0080626B" w:rsidRPr="00B35794" w:rsidRDefault="00FC0D11" w:rsidP="008312B9">
      <w:pPr>
        <w:pStyle w:val="Citation"/>
        <w:rPr>
          <w:color w:val="A6A6A6" w:themeColor="background1" w:themeShade="A6"/>
          <w:lang w:val="es-ES_tradnl"/>
        </w:rPr>
      </w:pPr>
      <w:r w:rsidRPr="00B35794">
        <w:rPr>
          <w:lang w:val="es-ES_tradnl"/>
        </w:rPr>
        <w:t xml:space="preserve">Oklahoma </w:t>
      </w:r>
      <w:proofErr w:type="spellStart"/>
      <w:r w:rsidRPr="00B35794">
        <w:rPr>
          <w:lang w:val="es-ES_tradnl"/>
        </w:rPr>
        <w:t>Historical</w:t>
      </w:r>
      <w:proofErr w:type="spellEnd"/>
      <w:r w:rsidRPr="00B35794">
        <w:rPr>
          <w:lang w:val="es-ES_tradnl"/>
        </w:rPr>
        <w:t xml:space="preserve"> </w:t>
      </w:r>
      <w:proofErr w:type="spellStart"/>
      <w:r w:rsidRPr="00B35794">
        <w:rPr>
          <w:lang w:val="es-ES_tradnl"/>
        </w:rPr>
        <w:t>Society</w:t>
      </w:r>
      <w:proofErr w:type="spellEnd"/>
      <w:r w:rsidRPr="00B35794">
        <w:rPr>
          <w:lang w:val="es-ES_tradnl"/>
        </w:rPr>
        <w:t>. (</w:t>
      </w:r>
      <w:r w:rsidR="00B31328">
        <w:rPr>
          <w:lang w:val="es-ES_tradnl"/>
        </w:rPr>
        <w:t>s</w:t>
      </w:r>
      <w:r w:rsidRPr="00B35794">
        <w:rPr>
          <w:lang w:val="es-ES_tradnl"/>
        </w:rPr>
        <w:t>.</w:t>
      </w:r>
      <w:r w:rsidR="00B31328">
        <w:rPr>
          <w:lang w:val="es-ES_tradnl"/>
        </w:rPr>
        <w:t>f</w:t>
      </w:r>
      <w:r w:rsidRPr="00B35794">
        <w:rPr>
          <w:lang w:val="es-ES_tradnl"/>
        </w:rPr>
        <w:t xml:space="preserve">.). </w:t>
      </w:r>
      <w:proofErr w:type="spellStart"/>
      <w:r w:rsidR="00640191" w:rsidRPr="00B35794">
        <w:rPr>
          <w:lang w:val="es-ES_tradnl"/>
        </w:rPr>
        <w:t>The</w:t>
      </w:r>
      <w:proofErr w:type="spellEnd"/>
      <w:r w:rsidR="00640191" w:rsidRPr="00B35794">
        <w:rPr>
          <w:lang w:val="es-ES_tradnl"/>
        </w:rPr>
        <w:t xml:space="preserve"> Gateway </w:t>
      </w:r>
      <w:proofErr w:type="spellStart"/>
      <w:r w:rsidR="00640191" w:rsidRPr="00B35794">
        <w:rPr>
          <w:lang w:val="es-ES_tradnl"/>
        </w:rPr>
        <w:t>to</w:t>
      </w:r>
      <w:proofErr w:type="spellEnd"/>
      <w:r w:rsidR="00640191" w:rsidRPr="00B35794">
        <w:rPr>
          <w:lang w:val="es-ES_tradnl"/>
        </w:rPr>
        <w:t xml:space="preserve"> Oklahoma </w:t>
      </w:r>
      <w:proofErr w:type="spellStart"/>
      <w:r w:rsidR="00640191" w:rsidRPr="00B35794">
        <w:rPr>
          <w:lang w:val="es-ES_tradnl"/>
        </w:rPr>
        <w:t>History</w:t>
      </w:r>
      <w:proofErr w:type="spellEnd"/>
      <w:r w:rsidR="00640191" w:rsidRPr="00B35794">
        <w:rPr>
          <w:lang w:val="es-ES_tradnl"/>
        </w:rPr>
        <w:t xml:space="preserve">. </w:t>
      </w:r>
      <w:proofErr w:type="spellStart"/>
      <w:r w:rsidR="00640191" w:rsidRPr="00B35794">
        <w:rPr>
          <w:lang w:val="es-ES_tradnl"/>
        </w:rPr>
        <w:t>Sapulpa</w:t>
      </w:r>
      <w:proofErr w:type="spellEnd"/>
      <w:r w:rsidR="00640191" w:rsidRPr="00B35794">
        <w:rPr>
          <w:lang w:val="es-ES_tradnl"/>
        </w:rPr>
        <w:t xml:space="preserve"> Herald (</w:t>
      </w:r>
      <w:proofErr w:type="spellStart"/>
      <w:r w:rsidR="00640191" w:rsidRPr="00B35794">
        <w:rPr>
          <w:lang w:val="es-ES_tradnl"/>
        </w:rPr>
        <w:t>Sapulpa</w:t>
      </w:r>
      <w:proofErr w:type="spellEnd"/>
      <w:r w:rsidR="00640191" w:rsidRPr="00B35794">
        <w:rPr>
          <w:lang w:val="es-ES_tradnl"/>
        </w:rPr>
        <w:t xml:space="preserve">, </w:t>
      </w:r>
      <w:proofErr w:type="spellStart"/>
      <w:r w:rsidR="00640191" w:rsidRPr="00B35794">
        <w:rPr>
          <w:lang w:val="es-ES_tradnl"/>
        </w:rPr>
        <w:t>Okla</w:t>
      </w:r>
      <w:proofErr w:type="spellEnd"/>
      <w:r w:rsidR="00640191" w:rsidRPr="00B35794">
        <w:rPr>
          <w:lang w:val="es-ES_tradnl"/>
        </w:rPr>
        <w:t>.), Vol. 25, No. 189, Ed. 1</w:t>
      </w:r>
      <w:r w:rsidR="00507D3D">
        <w:rPr>
          <w:lang w:val="es-ES_tradnl"/>
        </w:rPr>
        <w:t>.</w:t>
      </w:r>
      <w:r w:rsidR="00640191" w:rsidRPr="00B35794">
        <w:rPr>
          <w:lang w:val="es-ES_tradnl"/>
        </w:rPr>
        <w:t xml:space="preserve"> </w:t>
      </w:r>
      <w:proofErr w:type="gramStart"/>
      <w:r w:rsidR="00B31328">
        <w:rPr>
          <w:lang w:val="es-ES_tradnl"/>
        </w:rPr>
        <w:t>Viernes</w:t>
      </w:r>
      <w:proofErr w:type="gramEnd"/>
      <w:r w:rsidR="00640191" w:rsidRPr="00B35794">
        <w:rPr>
          <w:lang w:val="es-ES_tradnl"/>
        </w:rPr>
        <w:t xml:space="preserve">, </w:t>
      </w:r>
      <w:r w:rsidR="00B31328">
        <w:rPr>
          <w:lang w:val="es-ES_tradnl"/>
        </w:rPr>
        <w:t>12 de abril de</w:t>
      </w:r>
      <w:r w:rsidR="00640191" w:rsidRPr="00B35794">
        <w:rPr>
          <w:lang w:val="es-ES_tradnl"/>
        </w:rPr>
        <w:t xml:space="preserve"> 1940</w:t>
      </w:r>
      <w:r w:rsidR="00DB563E" w:rsidRPr="00B35794">
        <w:rPr>
          <w:lang w:val="es-ES_tradnl"/>
        </w:rPr>
        <w:t>.</w:t>
      </w:r>
      <w:r w:rsidR="00640191" w:rsidRPr="00B35794">
        <w:rPr>
          <w:lang w:val="es-ES_tradnl"/>
        </w:rPr>
        <w:t xml:space="preserve"> P</w:t>
      </w:r>
      <w:r w:rsidR="00B31328">
        <w:rPr>
          <w:lang w:val="es-ES_tradnl"/>
        </w:rPr>
        <w:t>ágina</w:t>
      </w:r>
      <w:r w:rsidR="00640191" w:rsidRPr="00B35794">
        <w:rPr>
          <w:lang w:val="es-ES_tradnl"/>
        </w:rPr>
        <w:t xml:space="preserve">: 8 </w:t>
      </w:r>
      <w:r w:rsidR="00B31328">
        <w:rPr>
          <w:lang w:val="es-ES_tradnl"/>
        </w:rPr>
        <w:t>de</w:t>
      </w:r>
      <w:r w:rsidR="00640191" w:rsidRPr="00B35794">
        <w:rPr>
          <w:lang w:val="es-ES_tradnl"/>
        </w:rPr>
        <w:t xml:space="preserve"> 8. </w:t>
      </w:r>
      <w:hyperlink r:id="rId18" w:history="1">
        <w:r w:rsidR="00DB563E" w:rsidRPr="00B35794">
          <w:rPr>
            <w:rStyle w:val="Hyperlink"/>
            <w:color w:val="A6A6A6" w:themeColor="background1" w:themeShade="A6"/>
            <w:sz w:val="20"/>
            <w:szCs w:val="20"/>
            <w:lang w:val="es-ES_tradnl"/>
          </w:rPr>
          <w:t>https://gateway.okhistory.org/ark:/67531/metadc1524318/m1/8/?q=sapulpa%20herald%20april%2012%201940</w:t>
        </w:r>
      </w:hyperlink>
      <w:r w:rsidR="00640191" w:rsidRPr="00B35794">
        <w:rPr>
          <w:color w:val="A6A6A6" w:themeColor="background1" w:themeShade="A6"/>
          <w:lang w:val="es-ES_tradnl"/>
        </w:rPr>
        <w:t xml:space="preserve"> </w:t>
      </w:r>
    </w:p>
    <w:p w14:paraId="63933158" w14:textId="67E6BC89" w:rsidR="00640191" w:rsidRPr="00B35794" w:rsidRDefault="0080626B" w:rsidP="008312B9">
      <w:pPr>
        <w:pStyle w:val="Citation"/>
        <w:rPr>
          <w:iCs/>
          <w:color w:val="A6A6A6" w:themeColor="background1" w:themeShade="A6"/>
          <w:lang w:val="es-ES_tradnl"/>
        </w:rPr>
      </w:pPr>
      <w:r w:rsidRPr="00B35794">
        <w:rPr>
          <w:iCs/>
          <w:color w:val="A6A6A6" w:themeColor="background1" w:themeShade="A6"/>
          <w:lang w:val="es-ES_tradnl"/>
        </w:rPr>
        <w:t xml:space="preserve">Oklahoma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Historical</w:t>
      </w:r>
      <w:proofErr w:type="spellEnd"/>
      <w:r w:rsidRPr="00B35794">
        <w:rPr>
          <w:iCs/>
          <w:color w:val="A6A6A6" w:themeColor="background1" w:themeShade="A6"/>
          <w:lang w:val="es-ES_tradnl"/>
        </w:rPr>
        <w:t xml:space="preserve"> </w:t>
      </w:r>
      <w:proofErr w:type="spellStart"/>
      <w:r w:rsidRPr="00B35794">
        <w:rPr>
          <w:iCs/>
          <w:color w:val="A6A6A6" w:themeColor="background1" w:themeShade="A6"/>
          <w:lang w:val="es-ES_tradnl"/>
        </w:rPr>
        <w:t>Society</w:t>
      </w:r>
      <w:proofErr w:type="spellEnd"/>
      <w:r w:rsidRPr="00B35794">
        <w:rPr>
          <w:iCs/>
          <w:color w:val="A6A6A6" w:themeColor="background1" w:themeShade="A6"/>
          <w:lang w:val="es-ES_tradnl"/>
        </w:rPr>
        <w:t>. (</w:t>
      </w:r>
      <w:r w:rsidR="005F5CF9">
        <w:rPr>
          <w:iCs/>
          <w:color w:val="A6A6A6" w:themeColor="background1" w:themeShade="A6"/>
          <w:lang w:val="es-ES_tradnl"/>
        </w:rPr>
        <w:t>s</w:t>
      </w:r>
      <w:r w:rsidRPr="00B35794">
        <w:rPr>
          <w:iCs/>
          <w:color w:val="A6A6A6" w:themeColor="background1" w:themeShade="A6"/>
          <w:lang w:val="es-ES_tradnl"/>
        </w:rPr>
        <w:t>.</w:t>
      </w:r>
      <w:r w:rsidR="005F5CF9">
        <w:rPr>
          <w:iCs/>
          <w:color w:val="A6A6A6" w:themeColor="background1" w:themeShade="A6"/>
          <w:lang w:val="es-ES_tradnl"/>
        </w:rPr>
        <w:t>f</w:t>
      </w:r>
      <w:r w:rsidRPr="00B35794">
        <w:rPr>
          <w:iCs/>
          <w:color w:val="A6A6A6" w:themeColor="background1" w:themeShade="A6"/>
          <w:lang w:val="es-ES_tradnl"/>
        </w:rPr>
        <w:t xml:space="preserve">.). </w:t>
      </w:r>
      <w:proofErr w:type="spellStart"/>
      <w:r w:rsidR="00640191" w:rsidRPr="00B35794">
        <w:rPr>
          <w:iCs/>
          <w:color w:val="A6A6A6" w:themeColor="background1" w:themeShade="A6"/>
          <w:lang w:val="es-ES_tradnl"/>
        </w:rPr>
        <w:t>The</w:t>
      </w:r>
      <w:proofErr w:type="spellEnd"/>
      <w:r w:rsidR="00640191" w:rsidRPr="00B35794">
        <w:rPr>
          <w:iCs/>
          <w:color w:val="A6A6A6" w:themeColor="background1" w:themeShade="A6"/>
          <w:lang w:val="es-ES_tradnl"/>
        </w:rPr>
        <w:t xml:space="preserve"> Gateway </w:t>
      </w:r>
      <w:proofErr w:type="spellStart"/>
      <w:r w:rsidR="00640191" w:rsidRPr="00B35794">
        <w:rPr>
          <w:iCs/>
          <w:color w:val="A6A6A6" w:themeColor="background1" w:themeShade="A6"/>
          <w:lang w:val="es-ES_tradnl"/>
        </w:rPr>
        <w:t>to</w:t>
      </w:r>
      <w:proofErr w:type="spellEnd"/>
      <w:r w:rsidR="00640191" w:rsidRPr="00B35794">
        <w:rPr>
          <w:iCs/>
          <w:color w:val="A6A6A6" w:themeColor="background1" w:themeShade="A6"/>
          <w:lang w:val="es-ES_tradnl"/>
        </w:rPr>
        <w:t xml:space="preserve"> Oklahoma </w:t>
      </w:r>
      <w:proofErr w:type="spellStart"/>
      <w:r w:rsidR="00640191" w:rsidRPr="00B35794">
        <w:rPr>
          <w:iCs/>
          <w:color w:val="A6A6A6" w:themeColor="background1" w:themeShade="A6"/>
          <w:lang w:val="es-ES_tradnl"/>
        </w:rPr>
        <w:t>History</w:t>
      </w:r>
      <w:proofErr w:type="spellEnd"/>
      <w:r w:rsidR="00640191" w:rsidRPr="00B35794">
        <w:rPr>
          <w:iCs/>
          <w:color w:val="A6A6A6" w:themeColor="background1" w:themeShade="A6"/>
          <w:lang w:val="es-ES_tradnl"/>
        </w:rPr>
        <w:t xml:space="preserve">. </w:t>
      </w:r>
      <w:proofErr w:type="spellStart"/>
      <w:r w:rsidR="00640191" w:rsidRPr="00B35794">
        <w:rPr>
          <w:iCs/>
          <w:color w:val="A6A6A6" w:themeColor="background1" w:themeShade="A6"/>
          <w:lang w:val="es-ES_tradnl"/>
        </w:rPr>
        <w:t>Sapulpa</w:t>
      </w:r>
      <w:proofErr w:type="spellEnd"/>
      <w:r w:rsidR="00640191" w:rsidRPr="00B35794">
        <w:rPr>
          <w:iCs/>
          <w:color w:val="A6A6A6" w:themeColor="background1" w:themeShade="A6"/>
          <w:lang w:val="es-ES_tradnl"/>
        </w:rPr>
        <w:t xml:space="preserve"> Herald (</w:t>
      </w:r>
      <w:proofErr w:type="spellStart"/>
      <w:r w:rsidR="00640191" w:rsidRPr="00B35794">
        <w:rPr>
          <w:iCs/>
          <w:color w:val="A6A6A6" w:themeColor="background1" w:themeShade="A6"/>
          <w:lang w:val="es-ES_tradnl"/>
        </w:rPr>
        <w:t>Sapulpa</w:t>
      </w:r>
      <w:proofErr w:type="spellEnd"/>
      <w:r w:rsidR="00640191" w:rsidRPr="00B35794">
        <w:rPr>
          <w:iCs/>
          <w:color w:val="A6A6A6" w:themeColor="background1" w:themeShade="A6"/>
          <w:lang w:val="es-ES_tradnl"/>
        </w:rPr>
        <w:t xml:space="preserve">, </w:t>
      </w:r>
      <w:proofErr w:type="spellStart"/>
      <w:r w:rsidR="00640191" w:rsidRPr="00B35794">
        <w:rPr>
          <w:iCs/>
          <w:color w:val="A6A6A6" w:themeColor="background1" w:themeShade="A6"/>
          <w:lang w:val="es-ES_tradnl"/>
        </w:rPr>
        <w:t>Okla</w:t>
      </w:r>
      <w:proofErr w:type="spellEnd"/>
      <w:r w:rsidR="00640191" w:rsidRPr="00B35794">
        <w:rPr>
          <w:iCs/>
          <w:color w:val="A6A6A6" w:themeColor="background1" w:themeShade="A6"/>
          <w:lang w:val="es-ES_tradnl"/>
        </w:rPr>
        <w:t>.), Vol. 25, No. 153, Ed. 1</w:t>
      </w:r>
      <w:r w:rsidRPr="00B35794">
        <w:rPr>
          <w:iCs/>
          <w:color w:val="A6A6A6" w:themeColor="background1" w:themeShade="A6"/>
          <w:lang w:val="es-ES_tradnl"/>
        </w:rPr>
        <w:t>.</w:t>
      </w:r>
      <w:r w:rsidR="00640191" w:rsidRPr="00B35794">
        <w:rPr>
          <w:iCs/>
          <w:color w:val="A6A6A6" w:themeColor="background1" w:themeShade="A6"/>
          <w:lang w:val="es-ES_tradnl"/>
        </w:rPr>
        <w:t xml:space="preserve"> </w:t>
      </w:r>
      <w:proofErr w:type="gramStart"/>
      <w:r w:rsidR="005F5CF9">
        <w:rPr>
          <w:iCs/>
          <w:color w:val="A6A6A6" w:themeColor="background1" w:themeShade="A6"/>
          <w:lang w:val="es-ES_tradnl"/>
        </w:rPr>
        <w:t>Viernes</w:t>
      </w:r>
      <w:proofErr w:type="gramEnd"/>
      <w:r w:rsidR="00640191" w:rsidRPr="00B35794">
        <w:rPr>
          <w:iCs/>
          <w:color w:val="A6A6A6" w:themeColor="background1" w:themeShade="A6"/>
          <w:lang w:val="es-ES_tradnl"/>
        </w:rPr>
        <w:t xml:space="preserve">, </w:t>
      </w:r>
      <w:r w:rsidR="005F5CF9">
        <w:rPr>
          <w:iCs/>
          <w:color w:val="A6A6A6" w:themeColor="background1" w:themeShade="A6"/>
          <w:lang w:val="es-ES_tradnl"/>
        </w:rPr>
        <w:t xml:space="preserve">1 de marzo de </w:t>
      </w:r>
      <w:r w:rsidR="00640191" w:rsidRPr="00B35794">
        <w:rPr>
          <w:iCs/>
          <w:color w:val="A6A6A6" w:themeColor="background1" w:themeShade="A6"/>
          <w:lang w:val="es-ES_tradnl"/>
        </w:rPr>
        <w:t>1940</w:t>
      </w:r>
      <w:r w:rsidRPr="00B35794">
        <w:rPr>
          <w:iCs/>
          <w:color w:val="A6A6A6" w:themeColor="background1" w:themeShade="A6"/>
          <w:lang w:val="es-ES_tradnl"/>
        </w:rPr>
        <w:t>.</w:t>
      </w:r>
      <w:r w:rsidR="00640191" w:rsidRPr="00B35794">
        <w:rPr>
          <w:iCs/>
          <w:color w:val="A6A6A6" w:themeColor="background1" w:themeShade="A6"/>
          <w:lang w:val="es-ES_tradnl"/>
        </w:rPr>
        <w:t xml:space="preserve"> P</w:t>
      </w:r>
      <w:r w:rsidR="005F5CF9">
        <w:rPr>
          <w:iCs/>
          <w:color w:val="A6A6A6" w:themeColor="background1" w:themeShade="A6"/>
          <w:lang w:val="es-ES_tradnl"/>
        </w:rPr>
        <w:t>ágina</w:t>
      </w:r>
      <w:r w:rsidR="00640191" w:rsidRPr="00B35794">
        <w:rPr>
          <w:iCs/>
          <w:color w:val="A6A6A6" w:themeColor="background1" w:themeShade="A6"/>
          <w:lang w:val="es-ES_tradnl"/>
        </w:rPr>
        <w:t xml:space="preserve">: 7 </w:t>
      </w:r>
      <w:r w:rsidR="005F5CF9">
        <w:rPr>
          <w:iCs/>
          <w:color w:val="A6A6A6" w:themeColor="background1" w:themeShade="A6"/>
          <w:lang w:val="es-ES_tradnl"/>
        </w:rPr>
        <w:t>de</w:t>
      </w:r>
      <w:r w:rsidR="00640191" w:rsidRPr="00B35794">
        <w:rPr>
          <w:iCs/>
          <w:color w:val="A6A6A6" w:themeColor="background1" w:themeShade="A6"/>
          <w:lang w:val="es-ES_tradnl"/>
        </w:rPr>
        <w:t xml:space="preserve"> 8.</w:t>
      </w:r>
      <w:r w:rsidRPr="00B35794">
        <w:rPr>
          <w:iCs/>
          <w:color w:val="A6A6A6" w:themeColor="background1" w:themeShade="A6"/>
          <w:lang w:val="es-ES_tradnl"/>
        </w:rPr>
        <w:t xml:space="preserve"> </w:t>
      </w:r>
      <w:r w:rsidR="00640191" w:rsidRPr="00B35794">
        <w:rPr>
          <w:iCs/>
          <w:color w:val="A6A6A6" w:themeColor="background1" w:themeShade="A6"/>
          <w:lang w:val="es-ES_tradnl"/>
        </w:rPr>
        <w:t xml:space="preserve"> </w:t>
      </w:r>
      <w:hyperlink r:id="rId19">
        <w:r w:rsidR="00640191" w:rsidRPr="00B35794">
          <w:rPr>
            <w:iCs/>
            <w:color w:val="A6A6A6" w:themeColor="background1" w:themeShade="A6"/>
            <w:u w:val="single"/>
            <w:lang w:val="es-ES_tradnl"/>
          </w:rPr>
          <w:t>https://gateway.okhistory.org/ark:/67531/metadc1528642/m1/7/?q=sapulpa%20herald%20march%201%201940</w:t>
        </w:r>
      </w:hyperlink>
    </w:p>
    <w:sectPr w:rsidR="00640191" w:rsidRPr="00B3579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FB9D8" w14:textId="77777777" w:rsidR="00B02622" w:rsidRDefault="00B02622">
      <w:pPr>
        <w:spacing w:after="0" w:line="240" w:lineRule="auto"/>
      </w:pPr>
      <w:r>
        <w:separator/>
      </w:r>
    </w:p>
  </w:endnote>
  <w:endnote w:type="continuationSeparator" w:id="0">
    <w:p w14:paraId="60D35C53" w14:textId="77777777" w:rsidR="00B02622" w:rsidRDefault="00B02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E377" w14:textId="77777777" w:rsidR="000347A5" w:rsidRDefault="000347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103A9" w14:textId="1070F400" w:rsidR="003E3554" w:rsidRDefault="00AB4D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7216" behindDoc="0" locked="0" layoutInCell="1" hidden="0" allowOverlap="1" wp14:anchorId="598C4464" wp14:editId="7528A643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37F54CC" wp14:editId="36E4E4B6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6E25A" w14:textId="6030D52F" w:rsidR="003E3554" w:rsidRDefault="00097ECF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B</w:t>
                          </w:r>
                          <w:r w:rsidR="008312B9"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ANKING ON BEDFORD FALLS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F54CC" id="Rectangle 11" o:spid="_x0000_s1026" style="position:absolute;margin-left:291pt;margin-top:-20pt;width:315.75pt;height:2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" filled="f" stroked="f">
              <v:textbox inset="2.53958mm,1.2694mm,2.53958mm,1.2694mm">
                <w:txbxContent>
                  <w:p w14:paraId="0626E25A" w14:textId="6030D52F" w:rsidR="003E3554" w:rsidRDefault="00097ECF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  <w:sz w:val="22"/>
                      </w:rPr>
                      <w:t>B</w:t>
                    </w:r>
                    <w:r w:rsidR="008312B9">
                      <w:rPr>
                        <w:b/>
                        <w:smallCaps/>
                        <w:color w:val="2D2D2D"/>
                        <w:sz w:val="22"/>
                      </w:rPr>
                      <w:t xml:space="preserve">ANKING ON BEDFORD </w:t>
                    </w:r>
                    <w:proofErr w:type="spellStart"/>
                    <w:r w:rsidR="008312B9">
                      <w:rPr>
                        <w:b/>
                        <w:smallCaps/>
                        <w:color w:val="2D2D2D"/>
                        <w:sz w:val="22"/>
                      </w:rPr>
                      <w:t>FALLS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7265" w14:textId="77777777" w:rsidR="000347A5" w:rsidRDefault="000347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889B9" w14:textId="77777777" w:rsidR="00B02622" w:rsidRDefault="00B02622">
      <w:pPr>
        <w:spacing w:after="0" w:line="240" w:lineRule="auto"/>
      </w:pPr>
      <w:r>
        <w:separator/>
      </w:r>
    </w:p>
  </w:footnote>
  <w:footnote w:type="continuationSeparator" w:id="0">
    <w:p w14:paraId="738423E2" w14:textId="77777777" w:rsidR="00B02622" w:rsidRDefault="00B02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A1D3B" w14:textId="77777777" w:rsidR="006206AE" w:rsidRDefault="006206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52E77" w14:textId="77777777" w:rsidR="006206AE" w:rsidRDefault="006206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25107" w14:textId="77777777" w:rsidR="006206AE" w:rsidRDefault="006206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7F32"/>
    <w:multiLevelType w:val="multilevel"/>
    <w:tmpl w:val="EAEAA020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1930848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554"/>
    <w:rsid w:val="00007AB8"/>
    <w:rsid w:val="000347A5"/>
    <w:rsid w:val="00097ECF"/>
    <w:rsid w:val="001433C5"/>
    <w:rsid w:val="003E3554"/>
    <w:rsid w:val="00507D3D"/>
    <w:rsid w:val="005F5CF9"/>
    <w:rsid w:val="0060667B"/>
    <w:rsid w:val="006206AE"/>
    <w:rsid w:val="00640191"/>
    <w:rsid w:val="00651448"/>
    <w:rsid w:val="006C70B7"/>
    <w:rsid w:val="006D2E0C"/>
    <w:rsid w:val="0078473D"/>
    <w:rsid w:val="0080626B"/>
    <w:rsid w:val="008312B9"/>
    <w:rsid w:val="00847F37"/>
    <w:rsid w:val="00AB4D5F"/>
    <w:rsid w:val="00AC09B4"/>
    <w:rsid w:val="00B02622"/>
    <w:rsid w:val="00B31328"/>
    <w:rsid w:val="00B35794"/>
    <w:rsid w:val="00DB563E"/>
    <w:rsid w:val="00E44BEC"/>
    <w:rsid w:val="00F42E55"/>
    <w:rsid w:val="00FC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35914"/>
  <w15:docId w15:val="{99AFC77A-7D45-4819-A65A-B59EDCABD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gateway.okhistory.org/ark:/67531/metadc1524318/m1/8/?q=sapulpa%20herald%20april%2012%201940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gateway.okhistory.org/ark:/67531/metapth350892/m1/4/?q=texhoma%20times%20october%2015,%201920" TargetMode="Externa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ateway.okhistory.org/ark:/67531/metadc950518/m1/5/?q=dewey%20globe%20february%2027%201920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gateway.okhistory.org/ark:/67531/metadc1524013/m1/5/?q=sapulpa%20herald%20february%2024%201930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gateway.okhistory.org/ark:/67531/metadc1528642/m1/7/?q=sapulpa%20herald%20march%201%20194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ODgRBxQZz/OhBKq134aVwL4MRQ==">CgMxLjA4AHIhMWpjTzRRcWVUM0NCd1dtTDZmeF91REw2VzhZVElzZFJD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5C5FD4-0313-40AD-A80A-379299DC7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418</Words>
  <Characters>1779</Characters>
  <Application>Microsoft Office Word</Application>
  <DocSecurity>0</DocSecurity>
  <Lines>296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Banking on Bedford Falls</dc:title>
  <dc:subject/>
  <dc:creator>K20 Center</dc:creator>
  <cp:keywords/>
  <dc:description/>
  <cp:lastModifiedBy>Lopez, Araceli</cp:lastModifiedBy>
  <cp:revision>12</cp:revision>
  <dcterms:created xsi:type="dcterms:W3CDTF">2024-05-15T18:38:00Z</dcterms:created>
  <dcterms:modified xsi:type="dcterms:W3CDTF">2024-05-22T22:10:00Z</dcterms:modified>
  <cp:category/>
</cp:coreProperties>
</file>