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C3802" w14:textId="7C0B18F6" w:rsidR="00C73EA1" w:rsidRDefault="001E52CB" w:rsidP="001E52CB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Notas estilo ventana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1E52CB" w14:paraId="00BD9235" w14:textId="77777777" w:rsidTr="001E52CB">
        <w:trPr>
          <w:cantSplit/>
          <w:tblHeader/>
        </w:trPr>
        <w:tc>
          <w:tcPr>
            <w:tcW w:w="4810" w:type="dxa"/>
            <w:shd w:val="clear" w:color="auto" w:fill="3E5C61" w:themeFill="accent2"/>
          </w:tcPr>
          <w:p w14:paraId="0C5D5D3A" w14:textId="5A8C65C9" w:rsidR="001E52CB" w:rsidRPr="0053328A" w:rsidRDefault="00E82B5E" w:rsidP="00E82B5E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Describe el movimiento progresista.</w:t>
            </w:r>
          </w:p>
        </w:tc>
        <w:tc>
          <w:tcPr>
            <w:tcW w:w="4810" w:type="dxa"/>
            <w:shd w:val="clear" w:color="auto" w:fill="3E5C61" w:themeFill="accent2"/>
          </w:tcPr>
          <w:p w14:paraId="74CE2BE5" w14:textId="1B325891" w:rsidR="001E52CB" w:rsidRPr="0053328A" w:rsidRDefault="00E82B5E" w:rsidP="00E82B5E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Describe el movimiento obrero en Oklahoma.</w:t>
            </w:r>
          </w:p>
        </w:tc>
      </w:tr>
      <w:tr w:rsidR="001E52CB" w14:paraId="40A3C5B3" w14:textId="77777777" w:rsidTr="001E52CB">
        <w:trPr>
          <w:trHeight w:val="4563"/>
        </w:trPr>
        <w:tc>
          <w:tcPr>
            <w:tcW w:w="4810" w:type="dxa"/>
          </w:tcPr>
          <w:p w14:paraId="039E9AE1" w14:textId="50C98888" w:rsidR="001E52CB" w:rsidRPr="001E52CB" w:rsidRDefault="001E52CB" w:rsidP="00E8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810" w:type="dxa"/>
          </w:tcPr>
          <w:p w14:paraId="76A84FE0" w14:textId="5E87AA49" w:rsidR="001E52CB" w:rsidRDefault="001E52CB" w:rsidP="0034453D">
            <w:pPr>
              <w:widowControl w:val="0"/>
              <w:spacing w:after="0" w:line="240" w:lineRule="auto"/>
            </w:pPr>
          </w:p>
        </w:tc>
      </w:tr>
      <w:tr w:rsidR="001E52CB" w14:paraId="42033463" w14:textId="77777777" w:rsidTr="001E52CB">
        <w:tc>
          <w:tcPr>
            <w:tcW w:w="4810" w:type="dxa"/>
            <w:shd w:val="clear" w:color="auto" w:fill="3E5C61" w:themeFill="accent2"/>
          </w:tcPr>
          <w:p w14:paraId="65E43F23" w14:textId="3A8746FD" w:rsidR="001E52CB" w:rsidRDefault="00E82B5E" w:rsidP="00E82B5E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 cómo se relaciona el movimiento obrero con el movimiento progresista.</w:t>
            </w:r>
          </w:p>
        </w:tc>
        <w:tc>
          <w:tcPr>
            <w:tcW w:w="4810" w:type="dxa"/>
            <w:shd w:val="clear" w:color="auto" w:fill="3E5C61" w:themeFill="accent2"/>
          </w:tcPr>
          <w:p w14:paraId="00571D20" w14:textId="41E01FA1" w:rsidR="001E52CB" w:rsidRDefault="00E82B5E" w:rsidP="00E82B5E">
            <w:pPr>
              <w:pStyle w:val="TableColumnHeaders"/>
              <w:spacing w:after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 cómo los movimientos obreros y progresistas influyeron en la constitución de Oklahoma.</w:t>
            </w:r>
          </w:p>
        </w:tc>
      </w:tr>
      <w:tr w:rsidR="001E52CB" w14:paraId="04AA18D0" w14:textId="77777777" w:rsidTr="0034453D">
        <w:trPr>
          <w:trHeight w:val="5184"/>
        </w:trPr>
        <w:tc>
          <w:tcPr>
            <w:tcW w:w="4810" w:type="dxa"/>
          </w:tcPr>
          <w:p w14:paraId="265F29FF" w14:textId="159CAD68" w:rsidR="001E52CB" w:rsidRPr="0034453D" w:rsidRDefault="001E52CB" w:rsidP="00E8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910D28" w:themeColor="accent1"/>
                <w:szCs w:val="24"/>
              </w:rPr>
            </w:pPr>
          </w:p>
        </w:tc>
        <w:tc>
          <w:tcPr>
            <w:tcW w:w="4810" w:type="dxa"/>
          </w:tcPr>
          <w:p w14:paraId="2BDAD1A9" w14:textId="36B51E10" w:rsidR="001E52CB" w:rsidRPr="0034453D" w:rsidRDefault="001E52CB" w:rsidP="0034453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910D28" w:themeColor="accent1"/>
                <w:szCs w:val="24"/>
              </w:rPr>
            </w:pPr>
          </w:p>
        </w:tc>
      </w:tr>
    </w:tbl>
    <w:p w14:paraId="58520645" w14:textId="0BAE7CA8" w:rsidR="0036040A" w:rsidRPr="00E82B5E" w:rsidRDefault="0036040A" w:rsidP="00F72D02">
      <w:pPr>
        <w:rPr>
          <w:sz w:val="2"/>
          <w:szCs w:val="2"/>
        </w:rPr>
      </w:pPr>
    </w:p>
    <w:sectPr w:rsidR="0036040A" w:rsidRPr="00E82B5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2572" w14:textId="77777777" w:rsidR="001E52CB" w:rsidRDefault="001E52CB" w:rsidP="00293785">
      <w:pPr>
        <w:spacing w:after="0" w:line="240" w:lineRule="auto"/>
      </w:pPr>
      <w:r>
        <w:separator/>
      </w:r>
    </w:p>
  </w:endnote>
  <w:endnote w:type="continuationSeparator" w:id="0">
    <w:p w14:paraId="322D0BAE" w14:textId="77777777" w:rsidR="001E52CB" w:rsidRDefault="001E52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0962E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5B676" wp14:editId="1035AEA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F1AB4" w14:textId="01C6B623" w:rsidR="00293785" w:rsidRPr="003D2787" w:rsidRDefault="003D2787" w:rsidP="003D2787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FAA13D9703040809AF624186540EB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Progressivism, Organized Labor, and the Oklahoma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5B6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23F1AB4" w14:textId="01C6B623" w:rsidR="00293785" w:rsidRPr="003D2787" w:rsidRDefault="003D2787" w:rsidP="003D2787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FAA13D9703040809AF624186540EB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Progressivism, Organized Labor, and the Oklahoma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679F1B7" wp14:editId="3F3AEA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94F4" w14:textId="77777777" w:rsidR="001E52CB" w:rsidRDefault="001E52CB" w:rsidP="00293785">
      <w:pPr>
        <w:spacing w:after="0" w:line="240" w:lineRule="auto"/>
      </w:pPr>
      <w:r>
        <w:separator/>
      </w:r>
    </w:p>
  </w:footnote>
  <w:footnote w:type="continuationSeparator" w:id="0">
    <w:p w14:paraId="71945BF8" w14:textId="77777777" w:rsidR="001E52CB" w:rsidRDefault="001E52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CB"/>
    <w:rsid w:val="0004006F"/>
    <w:rsid w:val="00053775"/>
    <w:rsid w:val="0005619A"/>
    <w:rsid w:val="0011259B"/>
    <w:rsid w:val="00116FDD"/>
    <w:rsid w:val="00125621"/>
    <w:rsid w:val="001D0BBF"/>
    <w:rsid w:val="001E1F85"/>
    <w:rsid w:val="001E52CB"/>
    <w:rsid w:val="001F125D"/>
    <w:rsid w:val="002345CC"/>
    <w:rsid w:val="002617F2"/>
    <w:rsid w:val="00293785"/>
    <w:rsid w:val="002C0879"/>
    <w:rsid w:val="002C37B4"/>
    <w:rsid w:val="0034453D"/>
    <w:rsid w:val="0036040A"/>
    <w:rsid w:val="003D2787"/>
    <w:rsid w:val="00446C13"/>
    <w:rsid w:val="005078B4"/>
    <w:rsid w:val="00516A4B"/>
    <w:rsid w:val="0053328A"/>
    <w:rsid w:val="00540FC6"/>
    <w:rsid w:val="00544CE7"/>
    <w:rsid w:val="005511B6"/>
    <w:rsid w:val="00553C98"/>
    <w:rsid w:val="00630712"/>
    <w:rsid w:val="00645D7F"/>
    <w:rsid w:val="00656940"/>
    <w:rsid w:val="00665274"/>
    <w:rsid w:val="00666C03"/>
    <w:rsid w:val="00686DAB"/>
    <w:rsid w:val="006B0095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F1ED9"/>
    <w:rsid w:val="00B92DBF"/>
    <w:rsid w:val="00BC0617"/>
    <w:rsid w:val="00BD119F"/>
    <w:rsid w:val="00C724DF"/>
    <w:rsid w:val="00C73EA1"/>
    <w:rsid w:val="00C8524A"/>
    <w:rsid w:val="00CC4F77"/>
    <w:rsid w:val="00CD3CF6"/>
    <w:rsid w:val="00CE336D"/>
    <w:rsid w:val="00D106FF"/>
    <w:rsid w:val="00D626EB"/>
    <w:rsid w:val="00DC7A6D"/>
    <w:rsid w:val="00E82B5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72679"/>
  <w15:docId w15:val="{87F8D1AC-1992-403B-8A4D-5C639A3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D2787"/>
    <w:pPr>
      <w:jc w:val="right"/>
    </w:pPr>
    <w:rPr>
      <w:b/>
      <w:caps/>
      <w:color w:val="2D2D2D"/>
      <w:sz w:val="18"/>
      <w:szCs w:val="16"/>
    </w:rPr>
  </w:style>
  <w:style w:type="character" w:customStyle="1" w:styleId="LessonFooterChar">
    <w:name w:val="Lesson Footer Char"/>
    <w:basedOn w:val="TitleChar"/>
    <w:link w:val="LessonFooter"/>
    <w:rsid w:val="003D2787"/>
    <w:rPr>
      <w:rFonts w:asciiTheme="majorHAnsi" w:eastAsiaTheme="majorEastAsia" w:hAnsiTheme="majorHAnsi" w:cstheme="majorBidi"/>
      <w:b/>
      <w:caps/>
      <w:color w:val="2D2D2D"/>
      <w:kern w:val="28"/>
      <w:sz w:val="18"/>
      <w:szCs w:val="1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AA13D9703040809AF624186540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BDB2-450D-4A47-9710-D27E928F5C54}"/>
      </w:docPartPr>
      <w:docPartBody>
        <w:p w:rsidR="00BB0CAA" w:rsidRDefault="00BB0CAA">
          <w:pPr>
            <w:pStyle w:val="CFAA13D9703040809AF624186540EB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AA"/>
    <w:rsid w:val="00B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AA13D9703040809AF624186540EBDC">
    <w:name w:val="CFAA13D9703040809AF624186540E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BCCF-5AFB-4342-82DE-D88A7F2D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Progressivism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Progressivism, Organized Labor, and the Oklahoma Constitution</dc:title>
  <dc:creator>k20center@ou.edu</dc:creator>
  <cp:lastModifiedBy>Taylor Thurston</cp:lastModifiedBy>
  <cp:revision>5</cp:revision>
  <cp:lastPrinted>2016-07-14T14:08:00Z</cp:lastPrinted>
  <dcterms:created xsi:type="dcterms:W3CDTF">2020-05-05T18:53:00Z</dcterms:created>
  <dcterms:modified xsi:type="dcterms:W3CDTF">2020-05-06T15:16:00Z</dcterms:modified>
</cp:coreProperties>
</file>