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3BBA5" w14:textId="5D1AA460" w:rsidR="00895E9E" w:rsidRPr="00895E9E" w:rsidRDefault="00B5435C" w:rsidP="0074753E">
      <w:pPr>
        <w:pStyle w:val="Title"/>
      </w:pPr>
      <w:r>
        <w:t>Media Chart</w:t>
      </w:r>
      <w:r w:rsidR="00FD29FB">
        <w:t xml:space="preserve"> (Answer Key)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9836"/>
      </w:tblGrid>
      <w:tr w:rsidR="0074753E" w14:paraId="1ECDCD70" w14:textId="77777777" w:rsidTr="0074753E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51528853" w14:textId="4988D082" w:rsidR="0074753E" w:rsidRPr="0053328A" w:rsidRDefault="0074753E" w:rsidP="00DF2D52">
            <w:pPr>
              <w:pStyle w:val="TableColumnHeaders"/>
            </w:pPr>
          </w:p>
        </w:tc>
        <w:tc>
          <w:tcPr>
            <w:tcW w:w="9836" w:type="dxa"/>
            <w:shd w:val="clear" w:color="auto" w:fill="3E5C61" w:themeFill="accent2"/>
          </w:tcPr>
          <w:p w14:paraId="595DE87A" w14:textId="77777777" w:rsidR="0074753E" w:rsidRDefault="0074753E" w:rsidP="00DF2D52">
            <w:pPr>
              <w:pStyle w:val="TableColumnHeaders"/>
            </w:pPr>
            <w:r>
              <w:t>How did abolitionists use the media to fight for the end of slavery?</w:t>
            </w:r>
          </w:p>
          <w:p w14:paraId="6644BAC2" w14:textId="3E8C8579" w:rsidR="0074753E" w:rsidRPr="0053328A" w:rsidRDefault="0074753E" w:rsidP="00DF2D52">
            <w:pPr>
              <w:pStyle w:val="TableColumnHeaders"/>
            </w:pPr>
            <w:r>
              <w:rPr>
                <w:i/>
                <w:sz w:val="18"/>
                <w:szCs w:val="16"/>
              </w:rPr>
              <w:t>(</w:t>
            </w:r>
            <w:r w:rsidRPr="0074753E">
              <w:rPr>
                <w:i/>
                <w:sz w:val="18"/>
                <w:szCs w:val="16"/>
              </w:rPr>
              <w:t>Consider how the ideas presented by Douglass and Garrison supported the goals of the Abolition Movement.</w:t>
            </w:r>
            <w:r>
              <w:rPr>
                <w:i/>
                <w:sz w:val="18"/>
                <w:szCs w:val="16"/>
              </w:rPr>
              <w:t>)</w:t>
            </w:r>
          </w:p>
        </w:tc>
      </w:tr>
      <w:tr w:rsidR="0074753E" w14:paraId="0080BF94" w14:textId="77777777" w:rsidTr="0074753E">
        <w:tc>
          <w:tcPr>
            <w:tcW w:w="3114" w:type="dxa"/>
          </w:tcPr>
          <w:p w14:paraId="16698C03" w14:textId="00AF12D7" w:rsidR="0074753E" w:rsidRPr="0074753E" w:rsidRDefault="0074753E" w:rsidP="0074753E">
            <w:pPr>
              <w:pStyle w:val="Heading1"/>
              <w:outlineLvl w:val="0"/>
            </w:pPr>
            <w:r w:rsidRPr="0074753E">
              <w:t>Frederick Douglass</w:t>
            </w:r>
          </w:p>
          <w:p w14:paraId="5F6B9C72" w14:textId="6E5538B3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</w:rPr>
            </w:pPr>
            <w:r w:rsidRPr="0074753E">
              <w:rPr>
                <w:b w:val="0"/>
                <w:bCs/>
                <w:i/>
              </w:rPr>
              <w:t xml:space="preserve">The Meaning of the Fourth of July for the Slave, </w:t>
            </w:r>
            <w:r w:rsidRPr="0074753E">
              <w:rPr>
                <w:b w:val="0"/>
                <w:bCs/>
              </w:rPr>
              <w:t>Speech</w:t>
            </w:r>
          </w:p>
          <w:p w14:paraId="566D265C" w14:textId="77777777" w:rsidR="0074753E" w:rsidRPr="0074753E" w:rsidRDefault="0074753E" w:rsidP="0074753E">
            <w:pPr>
              <w:rPr>
                <w:bCs/>
              </w:rPr>
            </w:pPr>
          </w:p>
          <w:p w14:paraId="4099FB94" w14:textId="77777777" w:rsidR="0074753E" w:rsidRPr="0074753E" w:rsidRDefault="0074753E" w:rsidP="00DF2D52">
            <w:pPr>
              <w:pStyle w:val="Heading1"/>
              <w:outlineLvl w:val="0"/>
              <w:rPr>
                <w:b w:val="0"/>
                <w:bCs/>
                <w:i/>
              </w:rPr>
            </w:pPr>
            <w:r w:rsidRPr="0074753E">
              <w:rPr>
                <w:b w:val="0"/>
                <w:bCs/>
                <w:i/>
              </w:rPr>
              <w:t xml:space="preserve">Our Paper and Its Prospects, </w:t>
            </w:r>
            <w:r w:rsidRPr="0074753E">
              <w:rPr>
                <w:b w:val="0"/>
                <w:bCs/>
              </w:rPr>
              <w:t xml:space="preserve">Editorial in </w:t>
            </w:r>
            <w:r w:rsidRPr="0074753E">
              <w:rPr>
                <w:b w:val="0"/>
                <w:bCs/>
                <w:i/>
              </w:rPr>
              <w:t>The North Star</w:t>
            </w:r>
          </w:p>
          <w:p w14:paraId="584EFEFB" w14:textId="05C062C6" w:rsidR="0074753E" w:rsidRPr="0074753E" w:rsidRDefault="0074753E" w:rsidP="0074753E"/>
        </w:tc>
        <w:tc>
          <w:tcPr>
            <w:tcW w:w="9836" w:type="dxa"/>
          </w:tcPr>
          <w:p w14:paraId="18B1200B" w14:textId="27B55B65" w:rsidR="0074753E" w:rsidRDefault="0074753E" w:rsidP="0074753E">
            <w:pPr>
              <w:pStyle w:val="ListParagraph"/>
            </w:pPr>
          </w:p>
          <w:p w14:paraId="223905EA" w14:textId="35BD4CA8" w:rsidR="0078732E" w:rsidRPr="0078732E" w:rsidRDefault="003278B7" w:rsidP="0078732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The North Star was the first newspaper with an all-black staff. This gave black people a stronger voice in the abolition</w:t>
            </w:r>
            <w:r w:rsidR="0078732E">
              <w:rPr>
                <w:sz w:val="22"/>
              </w:rPr>
              <w:t>ist</w:t>
            </w:r>
            <w:r>
              <w:rPr>
                <w:sz w:val="22"/>
              </w:rPr>
              <w:t xml:space="preserve"> movement to fight for their own freedoms.</w:t>
            </w:r>
            <w:r w:rsidR="0078732E">
              <w:rPr>
                <w:sz w:val="22"/>
              </w:rPr>
              <w:t xml:space="preserve"> </w:t>
            </w:r>
            <w:r>
              <w:rPr>
                <w:sz w:val="22"/>
              </w:rPr>
              <w:t>A newspaper with an all</w:t>
            </w:r>
            <w:r w:rsidR="0078732E">
              <w:rPr>
                <w:sz w:val="22"/>
              </w:rPr>
              <w:t>-</w:t>
            </w:r>
            <w:r>
              <w:rPr>
                <w:sz w:val="22"/>
              </w:rPr>
              <w:t>black staff also challenge</w:t>
            </w:r>
            <w:r w:rsidR="0078732E">
              <w:rPr>
                <w:sz w:val="22"/>
              </w:rPr>
              <w:t>d</w:t>
            </w:r>
            <w:r>
              <w:rPr>
                <w:sz w:val="22"/>
              </w:rPr>
              <w:t xml:space="preserve"> the racist stereotype that black people were not as intelligent as white people</w:t>
            </w:r>
            <w:r w:rsidR="0078732E">
              <w:rPr>
                <w:sz w:val="22"/>
              </w:rPr>
              <w:t>. The belief that black people were inferior to white people was fundamental to justifying slavery, and The North Star undermined this idea.</w:t>
            </w:r>
            <w:r>
              <w:rPr>
                <w:sz w:val="22"/>
              </w:rPr>
              <w:t xml:space="preserve"> </w:t>
            </w:r>
          </w:p>
          <w:p w14:paraId="429FD87C" w14:textId="4A849107" w:rsidR="0074753E" w:rsidRPr="003278B7" w:rsidRDefault="0078732E" w:rsidP="003278B7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Douglass’ reasoning for why slavery should be abolished was that it </w:t>
            </w:r>
            <w:r w:rsidR="004F0B28">
              <w:rPr>
                <w:sz w:val="22"/>
              </w:rPr>
              <w:t>was</w:t>
            </w:r>
            <w:r>
              <w:rPr>
                <w:sz w:val="22"/>
              </w:rPr>
              <w:t xml:space="preserve"> dehumanizing and unjust</w:t>
            </w:r>
            <w:r w:rsidR="00F840D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because it treated people like </w:t>
            </w:r>
            <w:r w:rsidR="004F0B28">
              <w:rPr>
                <w:sz w:val="22"/>
              </w:rPr>
              <w:t>property.</w:t>
            </w:r>
          </w:p>
          <w:p w14:paraId="6998C3FD" w14:textId="72B88D75" w:rsidR="0074753E" w:rsidRPr="0074753E" w:rsidRDefault="004F0B28" w:rsidP="0074753E">
            <w:pPr>
              <w:pStyle w:val="BodyText"/>
              <w:numPr>
                <w:ilvl w:val="0"/>
                <w:numId w:val="16"/>
              </w:numPr>
            </w:pPr>
            <w:r>
              <w:rPr>
                <w:sz w:val="22"/>
              </w:rPr>
              <w:t>Further, t</w:t>
            </w:r>
            <w:r w:rsidR="003278B7">
              <w:rPr>
                <w:sz w:val="22"/>
              </w:rPr>
              <w:t>he U.S. celebrate</w:t>
            </w:r>
            <w:r>
              <w:rPr>
                <w:sz w:val="22"/>
              </w:rPr>
              <w:t>d</w:t>
            </w:r>
            <w:r w:rsidR="003278B7">
              <w:rPr>
                <w:sz w:val="22"/>
              </w:rPr>
              <w:t xml:space="preserve"> freedom and the </w:t>
            </w:r>
            <w:r>
              <w:rPr>
                <w:sz w:val="22"/>
              </w:rPr>
              <w:t>voice of the people in</w:t>
            </w:r>
            <w:r w:rsidR="003278B7">
              <w:rPr>
                <w:sz w:val="22"/>
              </w:rPr>
              <w:t xml:space="preserve"> </w:t>
            </w:r>
            <w:proofErr w:type="gramStart"/>
            <w:r w:rsidR="003278B7">
              <w:rPr>
                <w:sz w:val="22"/>
              </w:rPr>
              <w:t>government</w:t>
            </w:r>
            <w:r>
              <w:rPr>
                <w:sz w:val="22"/>
              </w:rPr>
              <w:t>,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  <w:r w:rsidR="003278B7">
              <w:rPr>
                <w:sz w:val="22"/>
              </w:rPr>
              <w:t>yet</w:t>
            </w:r>
            <w:proofErr w:type="gramEnd"/>
            <w:r w:rsidR="003278B7">
              <w:rPr>
                <w:sz w:val="22"/>
              </w:rPr>
              <w:t xml:space="preserve"> denie</w:t>
            </w:r>
            <w:r>
              <w:rPr>
                <w:sz w:val="22"/>
              </w:rPr>
              <w:t>d</w:t>
            </w:r>
            <w:r w:rsidR="003278B7">
              <w:rPr>
                <w:sz w:val="22"/>
              </w:rPr>
              <w:t xml:space="preserve"> freedom and rights to black people.</w:t>
            </w:r>
            <w:r>
              <w:rPr>
                <w:sz w:val="22"/>
              </w:rPr>
              <w:t xml:space="preserve"> </w:t>
            </w:r>
            <w:r w:rsidR="003278B7">
              <w:rPr>
                <w:sz w:val="22"/>
              </w:rPr>
              <w:t>Therefore,</w:t>
            </w:r>
            <w:r>
              <w:rPr>
                <w:sz w:val="22"/>
              </w:rPr>
              <w:t xml:space="preserve"> Douglass argued,</w:t>
            </w:r>
            <w:r w:rsidR="003278B7">
              <w:rPr>
                <w:sz w:val="22"/>
              </w:rPr>
              <w:t xml:space="preserve"> slavery </w:t>
            </w:r>
            <w:r>
              <w:rPr>
                <w:sz w:val="22"/>
              </w:rPr>
              <w:t>was</w:t>
            </w:r>
            <w:r w:rsidR="003278B7">
              <w:rPr>
                <w:sz w:val="22"/>
              </w:rPr>
              <w:t xml:space="preserve"> hypocritical and </w:t>
            </w:r>
            <w:r>
              <w:rPr>
                <w:sz w:val="22"/>
              </w:rPr>
              <w:t>stood</w:t>
            </w:r>
            <w:r w:rsidR="003278B7">
              <w:rPr>
                <w:sz w:val="22"/>
              </w:rPr>
              <w:t xml:space="preserve"> against the values </w:t>
            </w:r>
            <w:r>
              <w:rPr>
                <w:sz w:val="22"/>
              </w:rPr>
              <w:t xml:space="preserve">on which </w:t>
            </w:r>
            <w:r w:rsidR="003278B7">
              <w:rPr>
                <w:sz w:val="22"/>
              </w:rPr>
              <w:t>the U.S. was founded.</w:t>
            </w:r>
          </w:p>
        </w:tc>
      </w:tr>
      <w:tr w:rsidR="0074753E" w14:paraId="698179AA" w14:textId="77777777" w:rsidTr="0074753E">
        <w:tc>
          <w:tcPr>
            <w:tcW w:w="3114" w:type="dxa"/>
          </w:tcPr>
          <w:p w14:paraId="2874B44C" w14:textId="5BC835CD" w:rsidR="0074753E" w:rsidRPr="0074753E" w:rsidRDefault="0074753E" w:rsidP="0074753E">
            <w:pPr>
              <w:pStyle w:val="Heading1"/>
              <w:outlineLvl w:val="0"/>
            </w:pPr>
            <w:r w:rsidRPr="0074753E">
              <w:t>William L. Garrison</w:t>
            </w:r>
          </w:p>
          <w:p w14:paraId="3F8343DF" w14:textId="5376E238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</w:rPr>
            </w:pPr>
            <w:r w:rsidRPr="0074753E">
              <w:rPr>
                <w:b w:val="0"/>
                <w:bCs/>
                <w:i/>
              </w:rPr>
              <w:t xml:space="preserve">Defense of His Positions, </w:t>
            </w:r>
            <w:r w:rsidRPr="0074753E">
              <w:rPr>
                <w:b w:val="0"/>
                <w:bCs/>
              </w:rPr>
              <w:t>Speech</w:t>
            </w:r>
          </w:p>
          <w:p w14:paraId="12D1629A" w14:textId="77777777" w:rsidR="0074753E" w:rsidRPr="0074753E" w:rsidRDefault="0074753E" w:rsidP="0074753E">
            <w:pPr>
              <w:rPr>
                <w:bCs/>
              </w:rPr>
            </w:pPr>
          </w:p>
          <w:p w14:paraId="67982957" w14:textId="77777777" w:rsidR="0074753E" w:rsidRPr="0074753E" w:rsidRDefault="0074753E" w:rsidP="0074753E">
            <w:pPr>
              <w:pStyle w:val="Heading1"/>
              <w:outlineLvl w:val="0"/>
              <w:rPr>
                <w:b w:val="0"/>
                <w:bCs/>
                <w:i/>
              </w:rPr>
            </w:pPr>
            <w:r w:rsidRPr="0074753E">
              <w:rPr>
                <w:b w:val="0"/>
                <w:bCs/>
                <w:i/>
              </w:rPr>
              <w:t xml:space="preserve">To The Public, </w:t>
            </w:r>
            <w:r w:rsidRPr="0074753E">
              <w:rPr>
                <w:b w:val="0"/>
                <w:bCs/>
              </w:rPr>
              <w:t xml:space="preserve">Editorial in </w:t>
            </w:r>
            <w:r w:rsidRPr="0074753E">
              <w:rPr>
                <w:b w:val="0"/>
                <w:bCs/>
                <w:i/>
              </w:rPr>
              <w:t>The Liberator</w:t>
            </w:r>
          </w:p>
          <w:p w14:paraId="664247E9" w14:textId="7A81FB71" w:rsidR="0074753E" w:rsidRPr="0074753E" w:rsidRDefault="0074753E" w:rsidP="0074753E"/>
        </w:tc>
        <w:tc>
          <w:tcPr>
            <w:tcW w:w="9836" w:type="dxa"/>
          </w:tcPr>
          <w:p w14:paraId="3ABDA1BC" w14:textId="77777777" w:rsidR="0074753E" w:rsidRPr="0074753E" w:rsidRDefault="0074753E" w:rsidP="0074753E"/>
          <w:p w14:paraId="79BB7FB8" w14:textId="2F0AF13C" w:rsidR="004F0B28" w:rsidRPr="004F0B28" w:rsidRDefault="003278B7" w:rsidP="004F0B28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Garrison argued that</w:t>
            </w:r>
            <w:r w:rsidR="004F0B28">
              <w:rPr>
                <w:sz w:val="22"/>
              </w:rPr>
              <w:t>,</w:t>
            </w:r>
            <w:r>
              <w:rPr>
                <w:sz w:val="22"/>
              </w:rPr>
              <w:t xml:space="preserve"> if we believe all men are created equal </w:t>
            </w:r>
            <w:r w:rsidR="004F0B28">
              <w:rPr>
                <w:sz w:val="22"/>
              </w:rPr>
              <w:t>and have certain inalienable rights</w:t>
            </w:r>
            <w:r>
              <w:rPr>
                <w:sz w:val="22"/>
              </w:rPr>
              <w:t xml:space="preserve">, </w:t>
            </w:r>
            <w:r w:rsidR="004F0B28">
              <w:rPr>
                <w:sz w:val="22"/>
              </w:rPr>
              <w:t>then slavery must be abolished. In other words, Americans had a moral responsibility to be abolitionists</w:t>
            </w:r>
            <w:r w:rsidR="00CA6299">
              <w:rPr>
                <w:sz w:val="22"/>
              </w:rPr>
              <w:t>,</w:t>
            </w:r>
            <w:r w:rsidR="004F0B28">
              <w:rPr>
                <w:sz w:val="22"/>
              </w:rPr>
              <w:t xml:space="preserve"> because slavery and the racism that enabled it actively denied equality and rights to many people.</w:t>
            </w:r>
          </w:p>
          <w:p w14:paraId="58B158F2" w14:textId="29AF234F" w:rsidR="004F0B28" w:rsidRDefault="004F0B28" w:rsidP="003278B7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Garrison argued that the laws </w:t>
            </w:r>
            <w:r w:rsidR="00CA6299">
              <w:rPr>
                <w:sz w:val="22"/>
              </w:rPr>
              <w:t>making</w:t>
            </w:r>
            <w:r>
              <w:rPr>
                <w:sz w:val="22"/>
              </w:rPr>
              <w:t xml:space="preserve"> slavery legal were not valid </w:t>
            </w:r>
            <w:r w:rsidR="00CA6299">
              <w:rPr>
                <w:sz w:val="22"/>
              </w:rPr>
              <w:t>and had to be repealed.</w:t>
            </w:r>
          </w:p>
          <w:p w14:paraId="17CDA9DD" w14:textId="03E08C27" w:rsidR="0074753E" w:rsidRDefault="00CA6299" w:rsidP="003278B7">
            <w:pPr>
              <w:numPr>
                <w:ilvl w:val="0"/>
                <w:numId w:val="12"/>
              </w:numPr>
            </w:pPr>
            <w:r>
              <w:rPr>
                <w:sz w:val="22"/>
              </w:rPr>
              <w:t xml:space="preserve">Further, Garrison said, because slavery and freedom are opposed, and freedom is an inherent American value, slavery was a </w:t>
            </w:r>
            <w:r w:rsidR="003278B7">
              <w:rPr>
                <w:sz w:val="22"/>
              </w:rPr>
              <w:t xml:space="preserve">national emergency that </w:t>
            </w:r>
            <w:r>
              <w:rPr>
                <w:sz w:val="22"/>
              </w:rPr>
              <w:t>needed to be</w:t>
            </w:r>
            <w:r w:rsidR="003278B7">
              <w:rPr>
                <w:sz w:val="22"/>
              </w:rPr>
              <w:t xml:space="preserve"> immediately </w:t>
            </w:r>
            <w:r>
              <w:rPr>
                <w:sz w:val="22"/>
              </w:rPr>
              <w:t>addressed and abolished</w:t>
            </w:r>
            <w:r w:rsidR="003278B7">
              <w:rPr>
                <w:sz w:val="22"/>
              </w:rPr>
              <w:t>.</w:t>
            </w:r>
          </w:p>
        </w:tc>
      </w:tr>
    </w:tbl>
    <w:p w14:paraId="272567D8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1398" w14:textId="77777777" w:rsidR="00693E3E" w:rsidRDefault="00693E3E" w:rsidP="00293785">
      <w:pPr>
        <w:spacing w:after="0" w:line="240" w:lineRule="auto"/>
      </w:pPr>
      <w:r>
        <w:separator/>
      </w:r>
    </w:p>
  </w:endnote>
  <w:endnote w:type="continuationSeparator" w:id="0">
    <w:p w14:paraId="014939D8" w14:textId="77777777" w:rsidR="00693E3E" w:rsidRDefault="00693E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078B" w14:textId="77777777" w:rsidR="00F840DC" w:rsidRDefault="00F84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EE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98CEAE" wp14:editId="513DB27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9F60B" w14:textId="4AE10ECE" w:rsidR="00293785" w:rsidRDefault="00693E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69836F7268E498BA48EB03676CA12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4753E"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8CE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399F60B" w14:textId="4AE10ECE" w:rsidR="00293785" w:rsidRDefault="00FD29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69836F7268E498BA48EB03676CA12A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4753E"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F557FA" wp14:editId="4D3CE13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58B6" w14:textId="77777777" w:rsidR="00F840DC" w:rsidRDefault="00F84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B40D" w14:textId="77777777" w:rsidR="00693E3E" w:rsidRDefault="00693E3E" w:rsidP="00293785">
      <w:pPr>
        <w:spacing w:after="0" w:line="240" w:lineRule="auto"/>
      </w:pPr>
      <w:r>
        <w:separator/>
      </w:r>
    </w:p>
  </w:footnote>
  <w:footnote w:type="continuationSeparator" w:id="0">
    <w:p w14:paraId="623C25B4" w14:textId="77777777" w:rsidR="00693E3E" w:rsidRDefault="00693E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C859" w14:textId="77777777" w:rsidR="00F840DC" w:rsidRDefault="00F84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2B48" w14:textId="77777777" w:rsidR="00F840DC" w:rsidRDefault="00F84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9C8D" w14:textId="77777777" w:rsidR="00F840DC" w:rsidRDefault="00F84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520"/>
    <w:multiLevelType w:val="hybridMultilevel"/>
    <w:tmpl w:val="4E04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7EA"/>
    <w:multiLevelType w:val="hybridMultilevel"/>
    <w:tmpl w:val="BE36D066"/>
    <w:lvl w:ilvl="0" w:tplc="56E40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DFA"/>
    <w:multiLevelType w:val="hybridMultilevel"/>
    <w:tmpl w:val="7E9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73A"/>
    <w:multiLevelType w:val="hybridMultilevel"/>
    <w:tmpl w:val="34122810"/>
    <w:lvl w:ilvl="0" w:tplc="21BED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431E2"/>
    <w:multiLevelType w:val="multilevel"/>
    <w:tmpl w:val="E0F4A9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B7F12"/>
    <w:multiLevelType w:val="hybridMultilevel"/>
    <w:tmpl w:val="DE6A27E8"/>
    <w:lvl w:ilvl="0" w:tplc="9D72C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E"/>
    <w:rsid w:val="00000FF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278B7"/>
    <w:rsid w:val="0036040A"/>
    <w:rsid w:val="00446C13"/>
    <w:rsid w:val="004F0B28"/>
    <w:rsid w:val="005078B4"/>
    <w:rsid w:val="0053328A"/>
    <w:rsid w:val="00540FC6"/>
    <w:rsid w:val="00645D7F"/>
    <w:rsid w:val="00656940"/>
    <w:rsid w:val="00666C03"/>
    <w:rsid w:val="00686DAB"/>
    <w:rsid w:val="00693E3E"/>
    <w:rsid w:val="00696D80"/>
    <w:rsid w:val="006E1542"/>
    <w:rsid w:val="00721EA4"/>
    <w:rsid w:val="0074753E"/>
    <w:rsid w:val="00750548"/>
    <w:rsid w:val="0078732E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5435C"/>
    <w:rsid w:val="00B92DBF"/>
    <w:rsid w:val="00BD119F"/>
    <w:rsid w:val="00BE3B08"/>
    <w:rsid w:val="00C73EA1"/>
    <w:rsid w:val="00CA6299"/>
    <w:rsid w:val="00CC4F77"/>
    <w:rsid w:val="00CD3CF6"/>
    <w:rsid w:val="00CE317F"/>
    <w:rsid w:val="00CE336D"/>
    <w:rsid w:val="00D106FF"/>
    <w:rsid w:val="00D626EB"/>
    <w:rsid w:val="00E425CB"/>
    <w:rsid w:val="00ED24C8"/>
    <w:rsid w:val="00ED3F17"/>
    <w:rsid w:val="00F377E2"/>
    <w:rsid w:val="00F50748"/>
    <w:rsid w:val="00F72D02"/>
    <w:rsid w:val="00F840DC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E877"/>
  <w15:docId w15:val="{E5E02E99-2F2A-49B0-8613-798C250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_000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9836F7268E498BA48EB03676CA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D908-5976-4F36-813F-46A0E5F81C77}"/>
      </w:docPartPr>
      <w:docPartBody>
        <w:p w:rsidR="006C68CE" w:rsidRDefault="007E5CB1">
          <w:pPr>
            <w:pStyle w:val="769836F7268E498BA48EB03676CA12A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1"/>
    <w:rsid w:val="006C68CE"/>
    <w:rsid w:val="007E5CB1"/>
    <w:rsid w:val="009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9836F7268E498BA48EB03676CA12A6">
    <w:name w:val="769836F7268E498BA48EB03676CA1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95D9-FB4A-FB48-8070-9D908866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C:\Users\misst_000\OneDrive\Desktop\Horizontal LEARN Attachment with Instructions.dotx</Template>
  <TotalTime>64</TotalTime>
  <Pages>1</Pages>
  <Words>295</Words>
  <Characters>1550</Characters>
  <Application>Microsoft Office Word</Application>
  <DocSecurity>0</DocSecurity>
  <Lines>103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Media and the Abolitionist Movement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 Center</dc:creator>
  <cp:lastModifiedBy>Walters, Darrin J.</cp:lastModifiedBy>
  <cp:revision>6</cp:revision>
  <cp:lastPrinted>2016-07-14T14:08:00Z</cp:lastPrinted>
  <dcterms:created xsi:type="dcterms:W3CDTF">2020-01-02T13:34:00Z</dcterms:created>
  <dcterms:modified xsi:type="dcterms:W3CDTF">2020-01-28T20:46:00Z</dcterms:modified>
</cp:coreProperties>
</file>