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EACC" w14:textId="198F2092" w:rsidR="00A841D3" w:rsidRPr="009453B5" w:rsidRDefault="002E0D57" w:rsidP="00BA35C3">
      <w:pPr>
        <w:pStyle w:val="Heading1"/>
        <w:rPr>
          <w:rStyle w:val="subtext"/>
          <w:rFonts w:ascii="Calibri" w:hAnsi="Calibri"/>
          <w:i/>
          <w:lang w:val="es-US"/>
        </w:rPr>
      </w:pPr>
      <w:r>
        <w:rPr>
          <w:lang w:val="es"/>
        </w:rPr>
        <w:t>CARTA DE UNA NACIÓN EXTRATERRESTRE</w:t>
      </w:r>
    </w:p>
    <w:p w14:paraId="72DE0286" w14:textId="38DA3CA4" w:rsidR="002E0D57" w:rsidRPr="009453B5" w:rsidRDefault="008F5C4F" w:rsidP="008F5C4F">
      <w:pPr>
        <w:rPr>
          <w:szCs w:val="18"/>
          <w:lang w:val="es-US"/>
        </w:rPr>
      </w:pPr>
      <w:r>
        <w:rPr>
          <w:noProof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47E3D" wp14:editId="34481D1F">
                <wp:simplePos x="0" y="0"/>
                <wp:positionH relativeFrom="column">
                  <wp:posOffset>323491</wp:posOffset>
                </wp:positionH>
                <wp:positionV relativeFrom="paragraph">
                  <wp:posOffset>80441</wp:posOffset>
                </wp:positionV>
                <wp:extent cx="5382883" cy="3640347"/>
                <wp:effectExtent l="0" t="0" r="27940" b="17780"/>
                <wp:wrapNone/>
                <wp:docPr id="4" name="Rectangle: 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883" cy="3640347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8CEF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4" o:spid="_x0000_s1026" type="#_x0000_t65" style="position:absolute;margin-left:25.45pt;margin-top:6.35pt;width:423.85pt;height:28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" adj="18000" filled="f" strokecolor="#3e5c61 [3205]" strokeweight="2pt"/>
            </w:pict>
          </mc:Fallback>
        </mc:AlternateContent>
      </w:r>
    </w:p>
    <w:p w14:paraId="117D6F39" w14:textId="0BF060E0" w:rsidR="008F5C4F" w:rsidRPr="009453B5" w:rsidRDefault="008F5C4F" w:rsidP="008F5C4F">
      <w:pPr>
        <w:pStyle w:val="NormalWeb"/>
        <w:spacing w:before="0" w:beforeAutospacing="0" w:after="0" w:afterAutospacing="0" w:line="360" w:lineRule="auto"/>
        <w:ind w:left="1440"/>
        <w:rPr>
          <w:rFonts w:ascii="Courier New" w:eastAsia="Courier New" w:hAnsi="Courier New" w:cs="Courier New"/>
          <w:b/>
          <w:bCs/>
          <w:color w:val="3E5C61"/>
          <w:sz w:val="20"/>
          <w:szCs w:val="20"/>
          <w:lang w:val="es-US"/>
        </w:rPr>
      </w:pPr>
      <w:r>
        <w:rPr>
          <w:rFonts w:ascii="Courier New" w:eastAsia="Courier New" w:hAnsi="Courier New" w:cs="Courier New"/>
          <w:b/>
          <w:bCs/>
          <w:color w:val="3E5C61"/>
          <w:sz w:val="20"/>
          <w:szCs w:val="20"/>
          <w:lang w:val="es"/>
        </w:rPr>
        <w:t>Saludos, terrícolas:</w:t>
      </w:r>
    </w:p>
    <w:p w14:paraId="070C2A80" w14:textId="77777777" w:rsidR="008F5C4F" w:rsidRPr="009453B5" w:rsidRDefault="008F5C4F" w:rsidP="008F5C4F">
      <w:pPr>
        <w:pStyle w:val="NormalWeb"/>
        <w:spacing w:before="0" w:beforeAutospacing="0" w:after="0" w:afterAutospacing="0" w:line="360" w:lineRule="auto"/>
        <w:ind w:left="1440"/>
        <w:rPr>
          <w:sz w:val="22"/>
          <w:szCs w:val="22"/>
          <w:lang w:val="es-US"/>
        </w:rPr>
      </w:pPr>
    </w:p>
    <w:p w14:paraId="142088B8" w14:textId="78C71729" w:rsidR="008F5C4F" w:rsidRPr="009453B5" w:rsidRDefault="008F5C4F" w:rsidP="008F5C4F">
      <w:pPr>
        <w:pStyle w:val="NormalWeb"/>
        <w:spacing w:before="0" w:beforeAutospacing="0" w:after="0" w:afterAutospacing="0" w:line="360" w:lineRule="auto"/>
        <w:ind w:left="1440"/>
        <w:rPr>
          <w:rFonts w:ascii="Courier New" w:eastAsia="Courier New" w:hAnsi="Courier New" w:cs="Courier New"/>
          <w:b/>
          <w:bCs/>
          <w:color w:val="3E5C61"/>
          <w:sz w:val="20"/>
          <w:szCs w:val="20"/>
          <w:lang w:val="es-US"/>
        </w:rPr>
      </w:pPr>
      <w:r>
        <w:rPr>
          <w:rFonts w:ascii="Courier New" w:eastAsia="Courier New" w:hAnsi="Courier New" w:cs="Courier New"/>
          <w:b/>
          <w:bCs/>
          <w:color w:val="3E5C61"/>
          <w:sz w:val="20"/>
          <w:szCs w:val="20"/>
          <w:lang w:val="es"/>
        </w:rPr>
        <w:t>Debido a la reciente derrota de su país y nuestra subsiguiente toma de poder, ahora están bajo nuestro control. Bajo el dominio de su gobierno anterior, se les permitieron ciertos "derechos" que nosotros no estamos dispuestos a reconocer. Sin embargo, somos una sociedad justa. Reconoceremos y haremos valer dos de los derechos constitucionales recogidos en sus diez primeras enmiendas (la Declaración de Derechos). A ustedes, como sociedad, les corresponde decidir cuáles son los dos derechos que van a conservar. Esta decisión se tomará por mayoría. Tienen poco tiempo para tomar su decisión, ¡así que dense prisa!</w:t>
      </w:r>
    </w:p>
    <w:p w14:paraId="08D0759C" w14:textId="77777777" w:rsidR="008F5C4F" w:rsidRPr="009453B5" w:rsidRDefault="008F5C4F" w:rsidP="008F5C4F">
      <w:pPr>
        <w:pStyle w:val="NormalWeb"/>
        <w:spacing w:before="0" w:beforeAutospacing="0" w:after="0" w:afterAutospacing="0" w:line="360" w:lineRule="auto"/>
        <w:ind w:left="1440"/>
        <w:rPr>
          <w:sz w:val="22"/>
          <w:szCs w:val="22"/>
          <w:lang w:val="es-US"/>
        </w:rPr>
      </w:pPr>
    </w:p>
    <w:p w14:paraId="3F29B85C" w14:textId="77777777" w:rsidR="008F5C4F" w:rsidRPr="009453B5" w:rsidRDefault="008F5C4F" w:rsidP="008F5C4F">
      <w:pPr>
        <w:pStyle w:val="NormalWeb"/>
        <w:spacing w:before="0" w:beforeAutospacing="0" w:after="0" w:afterAutospacing="0" w:line="360" w:lineRule="auto"/>
        <w:ind w:left="1440"/>
        <w:rPr>
          <w:sz w:val="22"/>
          <w:szCs w:val="22"/>
          <w:lang w:val="es-US"/>
        </w:rPr>
      </w:pPr>
      <w:r>
        <w:rPr>
          <w:rFonts w:ascii="Courier New" w:eastAsia="Courier New" w:hAnsi="Courier New" w:cs="Courier New"/>
          <w:b/>
          <w:bCs/>
          <w:color w:val="3E5C61"/>
          <w:sz w:val="20"/>
          <w:szCs w:val="20"/>
          <w:lang w:val="es"/>
        </w:rPr>
        <w:t>Atentamente,</w:t>
      </w:r>
    </w:p>
    <w:p w14:paraId="3E928022" w14:textId="3567AB8E" w:rsidR="008F5C4F" w:rsidRDefault="008F5C4F" w:rsidP="008F5C4F">
      <w:pPr>
        <w:pStyle w:val="NormalWeb"/>
        <w:spacing w:before="120" w:beforeAutospacing="0" w:after="0" w:afterAutospacing="0" w:line="360" w:lineRule="auto"/>
        <w:ind w:left="1440"/>
        <w:rPr>
          <w:rFonts w:ascii="Courier New" w:eastAsia="Courier New" w:hAnsi="Courier New" w:cs="Courier New"/>
          <w:b/>
          <w:bCs/>
          <w:color w:val="3E5C61"/>
          <w:sz w:val="20"/>
          <w:szCs w:val="20"/>
          <w:lang w:val="es"/>
        </w:rPr>
      </w:pPr>
      <w:r>
        <w:rPr>
          <w:rFonts w:ascii="Courier New" w:eastAsia="Courier New" w:hAnsi="Courier New" w:cs="Courier New"/>
          <w:b/>
          <w:bCs/>
          <w:color w:val="3E5C61"/>
          <w:sz w:val="20"/>
          <w:szCs w:val="20"/>
          <w:lang w:val="es"/>
        </w:rPr>
        <w:t>Zee-bo-dee-ba, Representante del Planeta X</w:t>
      </w:r>
    </w:p>
    <w:p w14:paraId="652D412C" w14:textId="77777777" w:rsidR="00437C20" w:rsidRPr="00437C20" w:rsidRDefault="00437C20" w:rsidP="008F5C4F">
      <w:pPr>
        <w:pStyle w:val="NormalWeb"/>
        <w:spacing w:before="120" w:beforeAutospacing="0" w:after="0" w:afterAutospacing="0" w:line="360" w:lineRule="auto"/>
        <w:ind w:left="1440"/>
        <w:rPr>
          <w:sz w:val="18"/>
          <w:szCs w:val="18"/>
          <w:lang w:val="es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1255"/>
        <w:gridCol w:w="5580"/>
      </w:tblGrid>
      <w:tr w:rsidR="008F5C4F" w14:paraId="3E9DD59E" w14:textId="77777777" w:rsidTr="00572D36">
        <w:trPr>
          <w:jc w:val="center"/>
        </w:trPr>
        <w:tc>
          <w:tcPr>
            <w:tcW w:w="1255" w:type="dxa"/>
          </w:tcPr>
          <w:p w14:paraId="560CCD56" w14:textId="7736AA4C" w:rsidR="008F5C4F" w:rsidRPr="00437C20" w:rsidRDefault="008F5C4F" w:rsidP="00572D36">
            <w:pPr>
              <w:jc w:val="center"/>
              <w:rPr>
                <w:b/>
                <w:color w:val="910D28" w:themeColor="accent1"/>
                <w:sz w:val="17"/>
                <w:szCs w:val="17"/>
              </w:rPr>
            </w:pPr>
            <w:r w:rsidRPr="00437C20">
              <w:rPr>
                <w:b/>
                <w:bCs/>
                <w:color w:val="910D28" w:themeColor="accent1"/>
                <w:sz w:val="17"/>
                <w:szCs w:val="17"/>
                <w:lang w:val="es"/>
              </w:rPr>
              <w:t>Tu jerarquía</w:t>
            </w:r>
          </w:p>
        </w:tc>
        <w:tc>
          <w:tcPr>
            <w:tcW w:w="5580" w:type="dxa"/>
          </w:tcPr>
          <w:p w14:paraId="442E4870" w14:textId="237C142A" w:rsidR="008F5C4F" w:rsidRPr="00437C20" w:rsidRDefault="008F5C4F" w:rsidP="002E0D57">
            <w:pPr>
              <w:rPr>
                <w:b/>
                <w:color w:val="910D28" w:themeColor="accent1"/>
                <w:sz w:val="17"/>
                <w:szCs w:val="17"/>
              </w:rPr>
            </w:pPr>
            <w:r w:rsidRPr="00437C20">
              <w:rPr>
                <w:b/>
                <w:bCs/>
                <w:color w:val="910D28" w:themeColor="accent1"/>
                <w:sz w:val="17"/>
                <w:szCs w:val="17"/>
                <w:lang w:val="es"/>
              </w:rPr>
              <w:t>Lista de derechos</w:t>
            </w:r>
          </w:p>
        </w:tc>
      </w:tr>
      <w:tr w:rsidR="008F5C4F" w:rsidRPr="009453B5" w14:paraId="7EDF063E" w14:textId="77777777" w:rsidTr="00572D36">
        <w:trPr>
          <w:jc w:val="center"/>
        </w:trPr>
        <w:tc>
          <w:tcPr>
            <w:tcW w:w="1255" w:type="dxa"/>
          </w:tcPr>
          <w:p w14:paraId="4818DB93" w14:textId="77777777" w:rsidR="008F5C4F" w:rsidRPr="00437C20" w:rsidRDefault="008F5C4F" w:rsidP="002E0D57">
            <w:pPr>
              <w:rPr>
                <w:bCs/>
                <w:sz w:val="17"/>
                <w:szCs w:val="17"/>
              </w:rPr>
            </w:pPr>
          </w:p>
        </w:tc>
        <w:tc>
          <w:tcPr>
            <w:tcW w:w="5580" w:type="dxa"/>
          </w:tcPr>
          <w:p w14:paraId="7CAC73AF" w14:textId="083F00ED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  <w:r w:rsidRPr="00437C20">
              <w:rPr>
                <w:sz w:val="17"/>
                <w:szCs w:val="17"/>
                <w:lang w:val="es"/>
              </w:rPr>
              <w:t>#1</w:t>
            </w:r>
            <w:r w:rsidRPr="00437C20">
              <w:rPr>
                <w:sz w:val="17"/>
                <w:szCs w:val="17"/>
                <w:lang w:val="es"/>
              </w:rPr>
              <w:tab/>
              <w:t>Libertad de religión, de expresión, de prensa, de reunión y de petición.</w:t>
            </w:r>
          </w:p>
        </w:tc>
      </w:tr>
      <w:tr w:rsidR="008F5C4F" w:rsidRPr="009453B5" w14:paraId="71EE7628" w14:textId="77777777" w:rsidTr="00572D36">
        <w:trPr>
          <w:jc w:val="center"/>
        </w:trPr>
        <w:tc>
          <w:tcPr>
            <w:tcW w:w="1255" w:type="dxa"/>
          </w:tcPr>
          <w:p w14:paraId="4CFF7A86" w14:textId="77777777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</w:p>
        </w:tc>
        <w:tc>
          <w:tcPr>
            <w:tcW w:w="5580" w:type="dxa"/>
          </w:tcPr>
          <w:p w14:paraId="000C4638" w14:textId="74133DDD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  <w:r w:rsidRPr="00437C20">
              <w:rPr>
                <w:sz w:val="17"/>
                <w:szCs w:val="17"/>
                <w:lang w:val="es"/>
              </w:rPr>
              <w:t>#2</w:t>
            </w:r>
            <w:r w:rsidRPr="00437C20">
              <w:rPr>
                <w:sz w:val="17"/>
                <w:szCs w:val="17"/>
                <w:lang w:val="es"/>
              </w:rPr>
              <w:tab/>
              <w:t>Derecho a tener y portar armas.</w:t>
            </w:r>
          </w:p>
        </w:tc>
      </w:tr>
      <w:tr w:rsidR="008F5C4F" w:rsidRPr="009453B5" w14:paraId="5D3876A8" w14:textId="77777777" w:rsidTr="00572D36">
        <w:trPr>
          <w:jc w:val="center"/>
        </w:trPr>
        <w:tc>
          <w:tcPr>
            <w:tcW w:w="1255" w:type="dxa"/>
          </w:tcPr>
          <w:p w14:paraId="6437D5FD" w14:textId="77777777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</w:p>
        </w:tc>
        <w:tc>
          <w:tcPr>
            <w:tcW w:w="5580" w:type="dxa"/>
          </w:tcPr>
          <w:p w14:paraId="4D194352" w14:textId="21394937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  <w:r w:rsidRPr="00437C20">
              <w:rPr>
                <w:sz w:val="17"/>
                <w:szCs w:val="17"/>
                <w:lang w:val="es"/>
              </w:rPr>
              <w:t>#3</w:t>
            </w:r>
            <w:r w:rsidRPr="00437C20">
              <w:rPr>
                <w:sz w:val="17"/>
                <w:szCs w:val="17"/>
                <w:lang w:val="es"/>
              </w:rPr>
              <w:tab/>
              <w:t>No hay acuartelamiento de soldados.</w:t>
            </w:r>
          </w:p>
        </w:tc>
      </w:tr>
      <w:tr w:rsidR="008F5C4F" w:rsidRPr="009453B5" w14:paraId="37FBCE00" w14:textId="77777777" w:rsidTr="00572D36">
        <w:trPr>
          <w:jc w:val="center"/>
        </w:trPr>
        <w:tc>
          <w:tcPr>
            <w:tcW w:w="1255" w:type="dxa"/>
          </w:tcPr>
          <w:p w14:paraId="5A2CEB03" w14:textId="77777777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</w:p>
        </w:tc>
        <w:tc>
          <w:tcPr>
            <w:tcW w:w="5580" w:type="dxa"/>
          </w:tcPr>
          <w:p w14:paraId="0840C615" w14:textId="2DBA7542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  <w:r w:rsidRPr="00437C20">
              <w:rPr>
                <w:sz w:val="17"/>
                <w:szCs w:val="17"/>
                <w:lang w:val="es"/>
              </w:rPr>
              <w:t>#4</w:t>
            </w:r>
            <w:r w:rsidRPr="00437C20">
              <w:rPr>
                <w:sz w:val="17"/>
                <w:szCs w:val="17"/>
                <w:lang w:val="es"/>
              </w:rPr>
              <w:tab/>
              <w:t>Regulación del derecho de registro e incautación.</w:t>
            </w:r>
          </w:p>
        </w:tc>
      </w:tr>
      <w:tr w:rsidR="008F5C4F" w:rsidRPr="009453B5" w14:paraId="305309C9" w14:textId="77777777" w:rsidTr="00572D36">
        <w:trPr>
          <w:jc w:val="center"/>
        </w:trPr>
        <w:tc>
          <w:tcPr>
            <w:tcW w:w="1255" w:type="dxa"/>
          </w:tcPr>
          <w:p w14:paraId="521A9C95" w14:textId="77777777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</w:p>
        </w:tc>
        <w:tc>
          <w:tcPr>
            <w:tcW w:w="5580" w:type="dxa"/>
          </w:tcPr>
          <w:p w14:paraId="61F5DE03" w14:textId="65313A3E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  <w:r w:rsidRPr="00437C20">
              <w:rPr>
                <w:sz w:val="17"/>
                <w:szCs w:val="17"/>
                <w:lang w:val="es"/>
              </w:rPr>
              <w:t>#5</w:t>
            </w:r>
            <w:r w:rsidRPr="00437C20">
              <w:rPr>
                <w:sz w:val="17"/>
                <w:szCs w:val="17"/>
                <w:lang w:val="es"/>
              </w:rPr>
              <w:tab/>
              <w:t>Protección de las personas y sus bienes.</w:t>
            </w:r>
          </w:p>
        </w:tc>
      </w:tr>
      <w:tr w:rsidR="008F5C4F" w:rsidRPr="009453B5" w14:paraId="65AB783D" w14:textId="77777777" w:rsidTr="00572D36">
        <w:trPr>
          <w:jc w:val="center"/>
        </w:trPr>
        <w:tc>
          <w:tcPr>
            <w:tcW w:w="1255" w:type="dxa"/>
          </w:tcPr>
          <w:p w14:paraId="7CAB1EAF" w14:textId="77777777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</w:p>
        </w:tc>
        <w:tc>
          <w:tcPr>
            <w:tcW w:w="5580" w:type="dxa"/>
          </w:tcPr>
          <w:p w14:paraId="4BC52865" w14:textId="2C94517D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  <w:r w:rsidRPr="00437C20">
              <w:rPr>
                <w:sz w:val="17"/>
                <w:szCs w:val="17"/>
                <w:lang w:val="es"/>
              </w:rPr>
              <w:t>#6</w:t>
            </w:r>
            <w:r w:rsidRPr="00437C20">
              <w:rPr>
                <w:sz w:val="17"/>
                <w:szCs w:val="17"/>
                <w:lang w:val="es"/>
              </w:rPr>
              <w:tab/>
              <w:t>Derechos de las personas acusadas de un delito.</w:t>
            </w:r>
          </w:p>
        </w:tc>
      </w:tr>
      <w:tr w:rsidR="008F5C4F" w:rsidRPr="009453B5" w14:paraId="5145B114" w14:textId="77777777" w:rsidTr="00572D36">
        <w:trPr>
          <w:jc w:val="center"/>
        </w:trPr>
        <w:tc>
          <w:tcPr>
            <w:tcW w:w="1255" w:type="dxa"/>
          </w:tcPr>
          <w:p w14:paraId="7E30BC49" w14:textId="77777777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</w:p>
        </w:tc>
        <w:tc>
          <w:tcPr>
            <w:tcW w:w="5580" w:type="dxa"/>
          </w:tcPr>
          <w:p w14:paraId="2EB42D96" w14:textId="5106F0A4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  <w:r w:rsidRPr="00437C20">
              <w:rPr>
                <w:sz w:val="17"/>
                <w:szCs w:val="17"/>
                <w:lang w:val="es"/>
              </w:rPr>
              <w:t>#7</w:t>
            </w:r>
            <w:r w:rsidRPr="00437C20">
              <w:rPr>
                <w:sz w:val="17"/>
                <w:szCs w:val="17"/>
                <w:lang w:val="es"/>
              </w:rPr>
              <w:tab/>
              <w:t>Derecho a un juicio con jurado.</w:t>
            </w:r>
          </w:p>
        </w:tc>
      </w:tr>
      <w:tr w:rsidR="008F5C4F" w:rsidRPr="009453B5" w14:paraId="59EAB079" w14:textId="77777777" w:rsidTr="00572D36">
        <w:trPr>
          <w:jc w:val="center"/>
        </w:trPr>
        <w:tc>
          <w:tcPr>
            <w:tcW w:w="1255" w:type="dxa"/>
          </w:tcPr>
          <w:p w14:paraId="79A72115" w14:textId="77777777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</w:p>
        </w:tc>
        <w:tc>
          <w:tcPr>
            <w:tcW w:w="5580" w:type="dxa"/>
          </w:tcPr>
          <w:p w14:paraId="1BAD1426" w14:textId="124AA151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  <w:r w:rsidRPr="00437C20">
              <w:rPr>
                <w:sz w:val="17"/>
                <w:szCs w:val="17"/>
                <w:lang w:val="es"/>
              </w:rPr>
              <w:t>#8</w:t>
            </w:r>
            <w:r w:rsidRPr="00437C20">
              <w:rPr>
                <w:sz w:val="17"/>
                <w:szCs w:val="17"/>
                <w:lang w:val="es"/>
              </w:rPr>
              <w:tab/>
              <w:t>Protección contra fianzas y penas excesivas.</w:t>
            </w:r>
          </w:p>
        </w:tc>
      </w:tr>
      <w:tr w:rsidR="008F5C4F" w:rsidRPr="009453B5" w14:paraId="0EF8DD7A" w14:textId="77777777" w:rsidTr="00572D36">
        <w:trPr>
          <w:jc w:val="center"/>
        </w:trPr>
        <w:tc>
          <w:tcPr>
            <w:tcW w:w="1255" w:type="dxa"/>
            <w:tcBorders>
              <w:bottom w:val="single" w:sz="4" w:space="0" w:color="BED7D3" w:themeColor="accent3"/>
            </w:tcBorders>
          </w:tcPr>
          <w:p w14:paraId="1B80F46A" w14:textId="77777777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</w:p>
        </w:tc>
        <w:tc>
          <w:tcPr>
            <w:tcW w:w="5580" w:type="dxa"/>
            <w:tcBorders>
              <w:bottom w:val="single" w:sz="4" w:space="0" w:color="BED7D3" w:themeColor="accent3"/>
            </w:tcBorders>
          </w:tcPr>
          <w:p w14:paraId="3D2D53E9" w14:textId="17436547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  <w:r w:rsidRPr="00437C20">
              <w:rPr>
                <w:sz w:val="17"/>
                <w:szCs w:val="17"/>
                <w:lang w:val="es"/>
              </w:rPr>
              <w:t>#9</w:t>
            </w:r>
            <w:r w:rsidRPr="00437C20">
              <w:rPr>
                <w:sz w:val="17"/>
                <w:szCs w:val="17"/>
                <w:lang w:val="es"/>
              </w:rPr>
              <w:tab/>
              <w:t>Afirmación de que la Constitución no enumera todos los derechos individuales.</w:t>
            </w:r>
          </w:p>
        </w:tc>
      </w:tr>
      <w:tr w:rsidR="008F5C4F" w:rsidRPr="009453B5" w14:paraId="17781F42" w14:textId="77777777" w:rsidTr="00572D36">
        <w:trPr>
          <w:jc w:val="center"/>
        </w:trPr>
        <w:tc>
          <w:tcPr>
            <w:tcW w:w="1255" w:type="dxa"/>
            <w:tcBorders>
              <w:top w:val="single" w:sz="4" w:space="0" w:color="BED7D3" w:themeColor="accent3"/>
              <w:bottom w:val="single" w:sz="4" w:space="0" w:color="BED7D3" w:themeColor="accent3"/>
            </w:tcBorders>
          </w:tcPr>
          <w:p w14:paraId="7C553DE6" w14:textId="77777777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</w:p>
        </w:tc>
        <w:tc>
          <w:tcPr>
            <w:tcW w:w="5580" w:type="dxa"/>
            <w:tcBorders>
              <w:top w:val="single" w:sz="4" w:space="0" w:color="BED7D3" w:themeColor="accent3"/>
              <w:bottom w:val="single" w:sz="4" w:space="0" w:color="BED7D3" w:themeColor="accent3"/>
            </w:tcBorders>
          </w:tcPr>
          <w:p w14:paraId="6D34A3AD" w14:textId="58209F3D" w:rsidR="008F5C4F" w:rsidRPr="00437C20" w:rsidRDefault="008F5C4F" w:rsidP="002E0D57">
            <w:pPr>
              <w:rPr>
                <w:bCs/>
                <w:sz w:val="17"/>
                <w:szCs w:val="17"/>
                <w:lang w:val="es-US"/>
              </w:rPr>
            </w:pPr>
            <w:r w:rsidRPr="00437C20">
              <w:rPr>
                <w:sz w:val="17"/>
                <w:szCs w:val="17"/>
                <w:lang w:val="es"/>
              </w:rPr>
              <w:t>#10</w:t>
            </w:r>
            <w:r w:rsidRPr="00437C20">
              <w:rPr>
                <w:sz w:val="17"/>
                <w:szCs w:val="17"/>
                <w:lang w:val="es"/>
              </w:rPr>
              <w:tab/>
              <w:t>Poderes reservados a los Estados y al Pueblo.</w:t>
            </w:r>
          </w:p>
        </w:tc>
      </w:tr>
    </w:tbl>
    <w:p w14:paraId="7FCE3C71" w14:textId="708F23B3" w:rsidR="00B441CE" w:rsidRPr="009453B5" w:rsidRDefault="00B441CE" w:rsidP="009453B5">
      <w:pPr>
        <w:rPr>
          <w:rStyle w:val="subtext"/>
          <w:rFonts w:ascii="Calibri" w:hAnsi="Calibri"/>
          <w:i/>
          <w:sz w:val="18"/>
          <w:szCs w:val="18"/>
          <w:lang w:val="es-US"/>
        </w:rPr>
      </w:pPr>
    </w:p>
    <w:sectPr w:rsidR="00B441CE" w:rsidRPr="009453B5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6B6C" w14:textId="77777777" w:rsidR="00627946" w:rsidRDefault="00627946" w:rsidP="000858BD">
      <w:r>
        <w:separator/>
      </w:r>
    </w:p>
  </w:endnote>
  <w:endnote w:type="continuationSeparator" w:id="0">
    <w:p w14:paraId="7B4C8F14" w14:textId="77777777" w:rsidR="00627946" w:rsidRDefault="0062794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CA579F0" w:rsidR="00D90E83" w:rsidRDefault="007636F0" w:rsidP="00BA35C3">
                          <w:pPr>
                            <w:pStyle w:val="Heading3"/>
                          </w:pPr>
                          <w:r>
                            <w:rPr>
                              <w:bCs/>
                              <w:lang w:val="es"/>
                            </w:rPr>
                            <w:t>KNOW YOUR RIGHTS</w:t>
                          </w:r>
                        </w:p>
                        <w:p w14:paraId="7A508491" w14:textId="77777777" w:rsidR="002E0D57" w:rsidRPr="002E0D57" w:rsidRDefault="002E0D57" w:rsidP="002E0D57"/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3CA579F0" w:rsidR="00D90E83" w:rsidRDefault="007636F0" w:rsidP="00BA35C3">
                    <w:pPr>
                      <w:pStyle w:val="Heading3"/>
                    </w:pPr>
                    <w:r>
                      <w:rPr>
                        <w:bCs/>
                        <w:lang w:val="es"/>
                      </w:rPr>
                      <w:t>KNOW YOUR RIGHTS</w:t>
                    </w:r>
                  </w:p>
                  <w:p w14:paraId="7A508491" w14:textId="77777777" w:rsidR="002E0D57" w:rsidRPr="002E0D57" w:rsidRDefault="002E0D57" w:rsidP="002E0D57"/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2C38" w14:textId="77777777" w:rsidR="00627946" w:rsidRDefault="00627946" w:rsidP="000858BD">
      <w:r>
        <w:separator/>
      </w:r>
    </w:p>
  </w:footnote>
  <w:footnote w:type="continuationSeparator" w:id="0">
    <w:p w14:paraId="7153E14B" w14:textId="77777777" w:rsidR="00627946" w:rsidRDefault="00627946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5335"/>
    <w:multiLevelType w:val="hybridMultilevel"/>
    <w:tmpl w:val="BF1E74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371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858BD"/>
    <w:rsid w:val="001948BA"/>
    <w:rsid w:val="001C09C3"/>
    <w:rsid w:val="002E0D57"/>
    <w:rsid w:val="00322070"/>
    <w:rsid w:val="003545C3"/>
    <w:rsid w:val="00437C20"/>
    <w:rsid w:val="00570F97"/>
    <w:rsid w:val="00572D36"/>
    <w:rsid w:val="005B2A6C"/>
    <w:rsid w:val="00604099"/>
    <w:rsid w:val="00612275"/>
    <w:rsid w:val="00627946"/>
    <w:rsid w:val="007636F0"/>
    <w:rsid w:val="008D7BCD"/>
    <w:rsid w:val="008F5C4F"/>
    <w:rsid w:val="00921661"/>
    <w:rsid w:val="009453B5"/>
    <w:rsid w:val="00A57937"/>
    <w:rsid w:val="00A841D3"/>
    <w:rsid w:val="00AB38AC"/>
    <w:rsid w:val="00B441CE"/>
    <w:rsid w:val="00BA35C3"/>
    <w:rsid w:val="00BF54CA"/>
    <w:rsid w:val="00D21563"/>
    <w:rsid w:val="00D77E23"/>
    <w:rsid w:val="00D90E83"/>
    <w:rsid w:val="00DA0A2B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2E0D57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table" w:styleId="GridTable1Light-Accent2">
    <w:name w:val="Grid Table 1 Light Accent 2"/>
    <w:basedOn w:val="TableNormal"/>
    <w:uiPriority w:val="46"/>
    <w:rsid w:val="002E0D57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8F5C4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Rights</dc:title>
  <dc:subject/>
  <dc:creator>k20center@ou.edu</dc:creator>
  <cp:keywords/>
  <dc:description/>
  <cp:lastModifiedBy>Anna G. Patrick</cp:lastModifiedBy>
  <cp:revision>9</cp:revision>
  <dcterms:created xsi:type="dcterms:W3CDTF">2019-09-30T14:27:00Z</dcterms:created>
  <dcterms:modified xsi:type="dcterms:W3CDTF">2022-05-26T18:48:00Z</dcterms:modified>
</cp:coreProperties>
</file>