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22D600" w14:textId="2F874FAB" w:rsidR="00446C13" w:rsidRPr="00DC7A6D" w:rsidRDefault="00717EDD" w:rsidP="00DC7A6D">
      <w:pPr>
        <w:pStyle w:val="Title"/>
        <w:bidi w:val="0"/>
      </w:pPr>
      <w:r>
        <w:rPr>
          <w:lang w:val="es"/>
          <w:b w:val="1"/>
          <w:bCs w:val="1"/>
          <w:i w:val="0"/>
          <w:iCs w:val="0"/>
          <w:u w:val="none"/>
          <w:vertAlign w:val="baseline"/>
          <w:rtl w:val="0"/>
        </w:rPr>
        <w:t xml:space="preserve">Resúmenes de estados magnéticos</w:t>
      </w:r>
    </w:p>
    <w:p w14:paraId="0639A154" w14:textId="6FE501E0" w:rsidR="00717EDD" w:rsidRPr="00717EDD" w:rsidRDefault="00717EDD" w:rsidP="00717EDD">
      <w:pPr>
        <w:pStyle w:val="BodyText"/>
        <w:rPr/>
        <w:bidi w:val="0"/>
      </w:pPr>
      <w:r>
        <w:rPr>
          <w:lang w:val="es"/>
          <w:b w:val="0"/>
          <w:bCs w:val="0"/>
          <w:i w:val="0"/>
          <w:iCs w:val="0"/>
          <w:u w:val="none"/>
          <w:vertAlign w:val="baseline"/>
          <w:rtl w:val="0"/>
        </w:rPr>
        <w:t xml:space="preserve">Lea sobre cada tendencia a continuación. </w:t>
      </w:r>
    </w:p>
    <w:p w14:paraId="4254CFF2" w14:textId="5DE376FC" w:rsidR="00717EDD" w:rsidRPr="00717EDD" w:rsidRDefault="00717EDD" w:rsidP="00717EDD">
      <w:pPr>
        <w:pStyle w:val="BodyText"/>
        <w:numPr>
          <w:ilvl w:val="0"/>
          <w:numId w:val="12"/>
        </w:numPr>
        <w:rPr/>
        <w:bidi w:val="0"/>
      </w:pPr>
      <w:r>
        <w:rPr>
          <w:lang w:val="es"/>
          <w:b w:val="0"/>
          <w:bCs w:val="0"/>
          <w:i w:val="0"/>
          <w:iCs w:val="0"/>
          <w:u w:val="none"/>
          <w:vertAlign w:val="baseline"/>
          <w:rtl w:val="0"/>
        </w:rPr>
        <w:t xml:space="preserve">Las </w:t>
      </w:r>
      <w:r>
        <w:rPr>
          <w:rStyle w:val="Heading1Char"/>
          <w:lang w:val="es"/>
          <w:b w:val="1"/>
          <w:bCs w:val="1"/>
          <w:i w:val="0"/>
          <w:iCs w:val="0"/>
          <w:u w:val="none"/>
          <w:vertAlign w:val="baseline"/>
          <w:rtl w:val="0"/>
        </w:rPr>
        <w:t xml:space="preserve">Rocas mascotas</w:t>
      </w:r>
      <w:r>
        <w:rPr>
          <w:lang w:val="es"/>
          <w:b w:val="0"/>
          <w:bCs w:val="0"/>
          <w:i w:val="0"/>
          <w:iCs w:val="0"/>
          <w:u w:val="none"/>
          <w:vertAlign w:val="baseline"/>
          <w:rtl w:val="0"/>
        </w:rPr>
        <w:t xml:space="preserve"> populares en los años 70, eran piedras lisas a las que se les daban rasgos humanos, especialmente ojos saltones. La gente coleccionaba una variedad de rocas para mascotas con diferentes características.</w:t>
      </w:r>
    </w:p>
    <w:p w14:paraId="68AD4E4D" w14:textId="7FC5D6C1" w:rsidR="00717EDD" w:rsidRPr="00717EDD" w:rsidRDefault="00717EDD" w:rsidP="00717EDD">
      <w:pPr>
        <w:pStyle w:val="BodyText"/>
        <w:numPr>
          <w:ilvl w:val="0"/>
          <w:numId w:val="12"/>
        </w:numPr>
        <w:rPr/>
        <w:bidi w:val="0"/>
      </w:pPr>
      <w:r>
        <w:rPr>
          <w:rStyle w:val="Heading1Char"/>
          <w:lang w:val="es"/>
          <w:b w:val="1"/>
          <w:bCs w:val="1"/>
          <w:i w:val="0"/>
          <w:iCs w:val="0"/>
          <w:u w:val="none"/>
          <w:vertAlign w:val="baseline"/>
          <w:rtl w:val="0"/>
        </w:rPr>
        <w:t xml:space="preserve">Patillas </w:t>
      </w:r>
      <w:r>
        <w:rPr>
          <w:lang w:val="es"/>
          <w:b w:val="0"/>
          <w:bCs w:val="0"/>
          <w:i w:val="0"/>
          <w:iCs w:val="0"/>
          <w:u w:val="none"/>
          <w:vertAlign w:val="baseline"/>
          <w:rtl w:val="0"/>
        </w:rPr>
        <w:t xml:space="preserve">fueron popularizadas (aunque no creadas) por el general de la Unión Ambrose Burnside durante la Guerra Civil (1860-1865). Este estilo de pelo masculino siguió siendo una tendencia a lo largo del siglo XIX, especialmente entre los militares. El término inicial para este estilo, “burnsides”, acabó convirtiéndose en “patillas”.</w:t>
      </w:r>
    </w:p>
    <w:p w14:paraId="68C9568E" w14:textId="4A59529B" w:rsidR="00717EDD" w:rsidRPr="004416EB" w:rsidRDefault="00717EDD" w:rsidP="00717EDD">
      <w:pPr>
        <w:pStyle w:val="BodyText"/>
        <w:numPr>
          <w:ilvl w:val="0"/>
          <w:numId w:val="12"/>
        </w:numPr>
        <w:rPr/>
        <w:bidi w:val="0"/>
      </w:pPr>
      <w:r>
        <w:rPr>
          <w:rStyle w:val="Heading1Char"/>
          <w:lang w:val="es"/>
          <w:b w:val="1"/>
          <w:bCs w:val="1"/>
          <w:i w:val="0"/>
          <w:iCs w:val="0"/>
          <w:u w:val="none"/>
          <w:vertAlign w:val="baseline"/>
          <w:rtl w:val="0"/>
        </w:rPr>
        <w:t xml:space="preserve">Tragar carpas doradas</w:t>
      </w:r>
      <w:r>
        <w:rPr>
          <w:lang w:val="es"/>
          <w:b w:val="0"/>
          <w:bCs w:val="0"/>
          <w:i w:val="0"/>
          <w:iCs w:val="0"/>
          <w:u w:val="none"/>
          <w:vertAlign w:val="baseline"/>
          <w:rtl w:val="0"/>
        </w:rPr>
        <w:t xml:space="preserve"> comenzó como un reto, cuando en 1939 un estudiante de primer año de la Universidad de Harvard fue retado a tragarse una carpa dorada. La moda se hizo tan popular en otros campus universitarios que, a finales de abril de ese mismo año, el récord de tragar carpas doradas vivas fue de 101. </w:t>
      </w:r>
    </w:p>
    <w:p w14:paraId="21BB680F" w14:textId="7325500C" w:rsidR="00717EDD" w:rsidRPr="00717EDD" w:rsidRDefault="00717EDD" w:rsidP="00717EDD">
      <w:pPr>
        <w:pStyle w:val="BodyText"/>
        <w:numPr>
          <w:ilvl w:val="0"/>
          <w:numId w:val="12"/>
        </w:numPr>
        <w:rPr/>
        <w:bidi w:val="0"/>
      </w:pPr>
      <w:r>
        <w:rPr>
          <w:rStyle w:val="Heading1Char"/>
          <w:lang w:val="es"/>
          <w:b w:val="1"/>
          <w:bCs w:val="1"/>
          <w:i w:val="0"/>
          <w:iCs w:val="0"/>
          <w:u w:val="none"/>
          <w:vertAlign w:val="baseline"/>
          <w:rtl w:val="0"/>
        </w:rPr>
        <w:t xml:space="preserve">Beanie Babies</w:t>
      </w:r>
      <w:r>
        <w:rPr>
          <w:lang w:val="es"/>
          <w:b w:val="0"/>
          <w:bCs w:val="0"/>
          <w:i w:val="0"/>
          <w:iCs w:val="0"/>
          <w:u w:val="none"/>
          <w:vertAlign w:val="baseline"/>
          <w:rtl w:val="0"/>
        </w:rPr>
        <w:t xml:space="preserve"> eran pequeños animales de peluche. A finales de los años 90, el creador Ty Warner, detuvo la producción de muchos Beanie Babies para crear escasez. Esto desencadenó una locura de coleccionismo. La gente creía que podía hacerse rica coleccionando Beanie Babies raros, lo que aumentaba su valor en el consiguiente frenesí. </w:t>
      </w:r>
    </w:p>
    <w:p w14:paraId="1765A88C" w14:textId="23A4E4AD" w:rsidR="00717EDD" w:rsidRPr="00717EDD" w:rsidRDefault="00717EDD" w:rsidP="00717EDD">
      <w:pPr>
        <w:pStyle w:val="BodyText"/>
        <w:numPr>
          <w:ilvl w:val="0"/>
          <w:numId w:val="12"/>
        </w:numPr>
        <w:rPr/>
        <w:bidi w:val="0"/>
      </w:pPr>
      <w:r>
        <w:rPr>
          <w:rStyle w:val="Heading1Char"/>
          <w:lang w:val="es"/>
          <w:b w:val="1"/>
          <w:bCs w:val="1"/>
          <w:i w:val="0"/>
          <w:iCs w:val="0"/>
          <w:u w:val="none"/>
          <w:vertAlign w:val="baseline"/>
          <w:rtl w:val="0"/>
        </w:rPr>
        <w:t xml:space="preserve">El</w:t>
      </w:r>
      <w:r>
        <w:rPr>
          <w:lang w:val="es"/>
          <w:b w:val="0"/>
          <w:bCs w:val="0"/>
          <w:i w:val="0"/>
          <w:iCs w:val="0"/>
          <w:u w:val="none"/>
          <w:vertAlign w:val="baseline"/>
          <w:rtl w:val="0"/>
        </w:rPr>
        <w:t xml:space="preserve"> </w:t>
      </w:r>
      <w:r>
        <w:rPr>
          <w:rStyle w:val="Heading1Char"/>
          <w:lang w:val="es"/>
          <w:b w:val="1"/>
          <w:bCs w:val="1"/>
          <w:i w:val="0"/>
          <w:iCs w:val="0"/>
          <w:u w:val="none"/>
          <w:vertAlign w:val="baseline"/>
          <w:rtl w:val="0"/>
        </w:rPr>
        <w:t xml:space="preserve">desafío de hielo</w:t>
      </w:r>
      <w:r>
        <w:rPr>
          <w:lang w:val="es"/>
          <w:b w:val="0"/>
          <w:bCs w:val="0"/>
          <w:i w:val="0"/>
          <w:iCs w:val="0"/>
          <w:u w:val="none"/>
          <w:vertAlign w:val="baseline"/>
          <w:rtl w:val="0"/>
        </w:rPr>
        <w:t xml:space="preserve"> comenzó en 2014 como una campaña de recaudación de fondos para concienciar sobre la ALS, una dolencia mortal también conocida como enfermedad de Lou Gehrig. El reto animaba a un determinado participante a grabarse arrojando un cubo de agua helada sobre su cabeza antes de retar a sus amigos en las redes sociales a hacer lo mismo. Los nominados tenían 24 horas para grabarse a sí mismos aceptando el reto, o para hacer una donación benéfica a la Asociación ALS o a una organización similar.</w:t>
      </w:r>
    </w:p>
    <w:p w14:paraId="2A8038F9" w14:textId="248D1A5F" w:rsidR="00717EDD" w:rsidRPr="00717EDD" w:rsidRDefault="00692E64" w:rsidP="008F3545">
      <w:pPr>
        <w:pStyle w:val="BodyText"/>
        <w:numPr>
          <w:ilvl w:val="0"/>
          <w:numId w:val="12"/>
        </w:numPr>
        <w:rPr/>
        <w:bidi w:val="0"/>
      </w:pPr>
      <w:r>
        <w:rPr>
          <w:rStyle w:val="Heading1Char"/>
          <w:lang w:val="es"/>
          <w:b w:val="1"/>
          <w:bCs w:val="1"/>
          <w:i w:val="0"/>
          <w:iCs w:val="0"/>
          <w:u w:val="none"/>
          <w:vertAlign w:val="baseline"/>
          <w:rtl w:val="0"/>
        </w:rPr>
        <w:t xml:space="preserve">Sagging </w:t>
      </w:r>
      <w:r>
        <w:rPr>
          <w:lang w:val="es"/>
          <w:b w:val="0"/>
          <w:bCs w:val="0"/>
          <w:i w:val="0"/>
          <w:iCs w:val="0"/>
          <w:u w:val="none"/>
          <w:vertAlign w:val="baseline"/>
          <w:rtl w:val="0"/>
        </w:rPr>
        <w:t xml:space="preserve">fue una tendencia de moda popular entre los hombres jóvenes en los años 90 y 2000. La tendencia consistía en llevar la parte superior de los pantalones muy por debajo de la cintura, a veces hasta el punto de dejar al descubierto la ropa interior. Se hizo tan popular que los gobiernos locales solían prohibir el uso de esta moda en lugares públicos y escuelas. </w:t>
      </w:r>
    </w:p>
    <w:p w14:paraId="56DF984F" w14:textId="568902CD" w:rsidR="00717EDD" w:rsidRPr="00717EDD" w:rsidRDefault="00334618" w:rsidP="00717EDD">
      <w:pPr>
        <w:pStyle w:val="BodyText"/>
        <w:numPr>
          <w:ilvl w:val="0"/>
          <w:numId w:val="12"/>
        </w:numPr>
        <w:rPr/>
        <w:bidi w:val="0"/>
      </w:pPr>
      <w:r>
        <w:rPr>
          <w:rStyle w:val="Heading1Char"/>
          <w:lang w:val="es"/>
          <w:b w:val="1"/>
          <w:bCs w:val="1"/>
          <w:i w:val="0"/>
          <w:iCs w:val="0"/>
          <w:u w:val="none"/>
          <w:vertAlign w:val="baseline"/>
          <w:rtl w:val="0"/>
        </w:rPr>
        <w:t xml:space="preserve">Furbies</w:t>
      </w:r>
      <w:r>
        <w:rPr>
          <w:lang w:val="es"/>
          <w:b w:val="0"/>
          <w:bCs w:val="0"/>
          <w:i w:val="0"/>
          <w:iCs w:val="0"/>
          <w:u w:val="none"/>
          <w:vertAlign w:val="baseline"/>
          <w:rtl w:val="0"/>
        </w:rPr>
        <w:t xml:space="preserve"> eran un pequeño juguete robótico capaz de interactuar con su dueño agitando las orejas y parpadeando los ojos. Los Furbies hablaban “Furbish” al principio, pero poco a poco aprendían a hablar en inglés. Estos juguetes, muy populares, vendieron 27 millones de unidades en un año tras su introducción en la temporada navideña de 1998.   </w:t>
      </w:r>
    </w:p>
    <w:p w14:paraId="5AE2E8B0" w14:textId="51DAD487" w:rsidR="00717EDD" w:rsidRPr="00717EDD" w:rsidRDefault="00717EDD" w:rsidP="00717EDD">
      <w:pPr>
        <w:pStyle w:val="BodyText"/>
        <w:numPr>
          <w:ilvl w:val="0"/>
          <w:numId w:val="12"/>
        </w:numPr>
        <w:rPr/>
        <w:bidi w:val="0"/>
      </w:pPr>
      <w:r>
        <w:rPr>
          <w:rStyle w:val="Heading1Char"/>
          <w:lang w:val="es"/>
          <w:b w:val="1"/>
          <w:bCs w:val="1"/>
          <w:i w:val="0"/>
          <w:iCs w:val="0"/>
          <w:u w:val="none"/>
          <w:vertAlign w:val="baseline"/>
          <w:rtl w:val="0"/>
        </w:rPr>
        <w:t xml:space="preserve">Pogs</w:t>
      </w:r>
      <w:r>
        <w:rPr>
          <w:lang w:val="es"/>
          <w:b w:val="0"/>
          <w:bCs w:val="0"/>
          <w:i w:val="0"/>
          <w:iCs w:val="0"/>
          <w:u w:val="none"/>
          <w:vertAlign w:val="baseline"/>
          <w:rtl w:val="0"/>
        </w:rPr>
        <w:t xml:space="preserve"> eran discos de cartón con diseños en una de sus caras. Se utilizaron en un juego popular (también llamado Pogs) a mediados de la década de 1990. El juego consistía en que los jugadores dieran la vuelta a los pogs de sus oponentes. Los jugadores exitosos se quedaban con los pogs de sus oponentes y hacían crecer grandes colecciones. </w:t>
      </w:r>
      <w:r>
        <w:rPr>
          <w:lang w:val="es"/>
          <w:b w:val="0"/>
          <w:bCs w:val="0"/>
          <w:i w:val="0"/>
          <w:iCs w:val="0"/>
          <w:u w:val="none"/>
          <w:vertAlign w:val="baseline"/>
          <w:rtl w:val="0"/>
        </w:rPr>
        <w:br w:type="textWrapping"/>
      </w:r>
    </w:p>
    <w:p w14:paraId="5396AD68" w14:textId="493DBC4B" w:rsidR="00717EDD" w:rsidRDefault="00692E64" w:rsidP="00717EDD">
      <w:pPr>
        <w:pStyle w:val="BodyText"/>
        <w:rPr>
          <w:rFonts w:ascii="Arial" w:hAnsi="Arial" w:cs="Arial"/>
          <w:color w:val="444444"/>
          <w:sz w:val="18"/>
          <w:szCs w:val="18"/>
          <w:shd w:val="clear" w:color="auto" w:fill="FFFFFF"/>
        </w:rPr>
        <w:bidi w:val="0"/>
      </w:pPr>
      <w:r>
        <w:rPr>
          <w:rFonts w:ascii="Arial" w:cs="Arial" w:hAnsi="Arial"/>
          <w:color w:val="444444"/>
          <w:sz w:val="18"/>
          <w:szCs w:val="18"/>
          <w:shd w:val="clear" w:color="auto" w:fill="FFFFFF"/>
          <w:lang w:val="es"/>
          <w:b w:val="0"/>
          <w:bCs w:val="0"/>
          <w:i w:val="0"/>
          <w:iCs w:val="0"/>
          <w:u w:val="none"/>
          <w:vertAlign w:val="baseline"/>
          <w:rtl w:val="0"/>
        </w:rPr>
        <w:t xml:space="preserve">Fuentes:</w:t>
      </w:r>
    </w:p>
    <w:p w14:paraId="1F96E03D" w14:textId="77777777" w:rsidR="00692E64" w:rsidRPr="00717EDD" w:rsidRDefault="00692E64" w:rsidP="005537A1">
      <w:pPr>
        <w:pStyle w:val="Citation"/>
        <w:bidi w:val="0"/>
      </w:pPr>
      <w:r>
        <w:rPr>
          <w:shd w:val="clear" w:color="auto" w:fill="FFFFFF"/>
          <w:lang w:val="es"/>
          <w:b w:val="0"/>
          <w:bCs w:val="0"/>
          <w:i w:val="1"/>
          <w:iCs w:val="1"/>
          <w:u w:val="none"/>
          <w:vertAlign w:val="baseline"/>
          <w:rtl w:val="0"/>
        </w:rPr>
        <w:t xml:space="preserve">Erbland, K. </w:t>
      </w:r>
      <w:r>
        <w:rPr>
          <w:shd w:val="clear" w:color="auto" w:fill="FFFFFF"/>
          <w:lang w:val="es"/>
          <w:b w:val="0"/>
          <w:bCs w:val="0"/>
          <w:i w:val="1"/>
          <w:iCs w:val="1"/>
          <w:u w:val="none"/>
          <w:vertAlign w:val="baseline"/>
          <w:rtl w:val="0"/>
        </w:rPr>
        <w:t xml:space="preserve">(2014, 3 de enero.). </w:t>
      </w:r>
      <w:r>
        <w:rPr>
          <w:shd w:val="clear" w:color="auto" w:fill="FFFFFF"/>
          <w:lang w:val="es"/>
          <w:b w:val="0"/>
          <w:bCs w:val="0"/>
          <w:i w:val="1"/>
          <w:iCs w:val="1"/>
          <w:u w:val="none"/>
          <w:vertAlign w:val="baseline"/>
          <w:rtl w:val="0"/>
        </w:rPr>
        <w:t xml:space="preserve">La extraña historia de los pogs. </w:t>
      </w:r>
      <w:r>
        <w:rPr>
          <w:lang w:val="es"/>
          <w:b w:val="0"/>
          <w:bCs w:val="0"/>
          <w:i w:val="1"/>
          <w:iCs w:val="1"/>
          <w:u w:val="none"/>
          <w:vertAlign w:val="baseline"/>
          <w:rtl w:val="0"/>
        </w:rPr>
        <w:t xml:space="preserve">Mentalfloss.com</w:t>
      </w:r>
      <w:r>
        <w:rPr>
          <w:shd w:val="clear" w:color="auto" w:fill="FFFFFF"/>
          <w:lang w:val="es"/>
          <w:b w:val="0"/>
          <w:bCs w:val="0"/>
          <w:i w:val="1"/>
          <w:iCs w:val="1"/>
          <w:u w:val="none"/>
          <w:vertAlign w:val="baseline"/>
          <w:rtl w:val="0"/>
        </w:rPr>
        <w:t xml:space="preserve">. </w:t>
      </w:r>
      <w:r>
        <w:rPr>
          <w:shd w:val="clear" w:color="auto" w:fill="FFFFFF"/>
          <w:lang w:val="es"/>
          <w:b w:val="0"/>
          <w:bCs w:val="0"/>
          <w:i w:val="1"/>
          <w:iCs w:val="1"/>
          <w:u w:val="none"/>
          <w:vertAlign w:val="baseline"/>
          <w:rtl w:val="0"/>
        </w:rPr>
        <w:t xml:space="preserve">Extraído de https://www.mentalfloss.com/article/54202/weird-history-pogs</w:t>
      </w:r>
    </w:p>
    <w:p w14:paraId="5097F659" w14:textId="77777777" w:rsidR="00692E64" w:rsidRDefault="00692E64" w:rsidP="005537A1">
      <w:pPr>
        <w:pStyle w:val="Citation"/>
        <w:rPr>
          <w:shd w:val="clear" w:color="auto" w:fill="FFFFFF"/>
        </w:rPr>
        <w:bidi w:val="0"/>
      </w:pPr>
      <w:r>
        <w:rPr>
          <w:shd w:val="clear" w:color="auto" w:fill="FFFFFF"/>
          <w:lang w:val="es"/>
          <w:b w:val="0"/>
          <w:bCs w:val="0"/>
          <w:i w:val="1"/>
          <w:iCs w:val="1"/>
          <w:u w:val="none"/>
          <w:vertAlign w:val="baseline"/>
          <w:rtl w:val="0"/>
        </w:rPr>
        <w:t xml:space="preserve">Getlen, L. </w:t>
      </w:r>
      <w:r>
        <w:rPr>
          <w:shd w:val="clear" w:color="auto" w:fill="FFFFFF"/>
          <w:lang w:val="es"/>
          <w:b w:val="0"/>
          <w:bCs w:val="0"/>
          <w:i w:val="1"/>
          <w:iCs w:val="1"/>
          <w:u w:val="none"/>
          <w:vertAlign w:val="baseline"/>
          <w:rtl w:val="0"/>
        </w:rPr>
        <w:t xml:space="preserve">(2015 febrero 22). </w:t>
      </w:r>
      <w:r>
        <w:rPr>
          <w:shd w:val="clear" w:color="auto" w:fill="FFFFFF"/>
          <w:lang w:val="es"/>
          <w:b w:val="0"/>
          <w:bCs w:val="0"/>
          <w:i w:val="1"/>
          <w:iCs w:val="1"/>
          <w:u w:val="none"/>
          <w:vertAlign w:val="baseline"/>
          <w:rtl w:val="0"/>
        </w:rPr>
        <w:t xml:space="preserve">Cómo se inventó la moda de los Beanie Baby... y luego cayó. </w:t>
      </w:r>
      <w:r>
        <w:rPr>
          <w:lang w:val="es"/>
          <w:b w:val="0"/>
          <w:bCs w:val="0"/>
          <w:i w:val="1"/>
          <w:iCs w:val="1"/>
          <w:u w:val="none"/>
          <w:vertAlign w:val="baseline"/>
          <w:rtl w:val="0"/>
        </w:rPr>
        <w:t xml:space="preserve">New York Post</w:t>
      </w:r>
      <w:r>
        <w:rPr>
          <w:shd w:val="clear" w:color="auto" w:fill="FFFFFF"/>
          <w:lang w:val="es"/>
          <w:b w:val="0"/>
          <w:bCs w:val="0"/>
          <w:i w:val="1"/>
          <w:iCs w:val="1"/>
          <w:u w:val="none"/>
          <w:vertAlign w:val="baseline"/>
          <w:rtl w:val="0"/>
        </w:rPr>
        <w:t xml:space="preserve">. </w:t>
      </w:r>
      <w:r>
        <w:rPr>
          <w:shd w:val="clear" w:color="auto" w:fill="FFFFFF"/>
          <w:lang w:val="es"/>
          <w:b w:val="0"/>
          <w:bCs w:val="0"/>
          <w:i w:val="1"/>
          <w:iCs w:val="1"/>
          <w:u w:val="none"/>
          <w:vertAlign w:val="baseline"/>
          <w:rtl w:val="0"/>
        </w:rPr>
        <w:t xml:space="preserve">Extraído de https://nypost.com/2015/02/22/how-the-beanie-baby-craze-was-concocted-then-crashed/</w:t>
      </w:r>
    </w:p>
    <w:p w14:paraId="463E32AA" w14:textId="77777777" w:rsidR="00692E64" w:rsidRDefault="00692E64" w:rsidP="005537A1">
      <w:pPr>
        <w:pStyle w:val="Citation"/>
        <w:bidi w:val="0"/>
      </w:pPr>
      <w:r>
        <w:rPr>
          <w:shd w:val="clear" w:color="auto" w:fill="FFFFFF"/>
          <w:lang w:val="es"/>
          <w:b w:val="0"/>
          <w:bCs w:val="0"/>
          <w:i w:val="1"/>
          <w:iCs w:val="1"/>
          <w:u w:val="none"/>
          <w:vertAlign w:val="baseline"/>
          <w:rtl w:val="0"/>
        </w:rPr>
        <w:t xml:space="preserve">GS2614 (2016, 26 de enero). </w:t>
      </w:r>
      <w:r>
        <w:rPr>
          <w:shd w:val="clear" w:color="auto" w:fill="FFFFFF"/>
          <w:lang w:val="es"/>
          <w:b w:val="0"/>
          <w:bCs w:val="0"/>
          <w:i w:val="1"/>
          <w:iCs w:val="1"/>
          <w:u w:val="none"/>
          <w:vertAlign w:val="baseline"/>
          <w:rtl w:val="0"/>
        </w:rPr>
        <w:t xml:space="preserve">Cómo obtuvieron las patillas su nombre. </w:t>
      </w:r>
      <w:r>
        <w:rPr>
          <w:shd w:val="clear" w:color="auto" w:fill="FFFFFF"/>
          <w:lang w:val="es"/>
          <w:b w:val="0"/>
          <w:bCs w:val="0"/>
          <w:i w:val="1"/>
          <w:iCs w:val="1"/>
          <w:u w:val="none"/>
          <w:vertAlign w:val="baseline"/>
          <w:rtl w:val="0"/>
        </w:rPr>
        <w:t xml:space="preserve">Instituto Gilder Lehrman de Historia Estadounidense. </w:t>
      </w:r>
      <w:r>
        <w:rPr>
          <w:shd w:val="clear" w:color="auto" w:fill="FFFFFF"/>
          <w:lang w:val="es"/>
          <w:b w:val="0"/>
          <w:bCs w:val="0"/>
          <w:i w:val="1"/>
          <w:iCs w:val="1"/>
          <w:u w:val="none"/>
          <w:vertAlign w:val="baseline"/>
          <w:rtl w:val="0"/>
        </w:rPr>
        <w:t xml:space="preserve">Extraído de https://www.gilderlehrman.org/blog/how-sideburns-got-their-name</w:t>
      </w:r>
    </w:p>
    <w:p w14:paraId="289E30AD" w14:textId="77777777" w:rsidR="00692E64" w:rsidRDefault="00692E64" w:rsidP="005537A1">
      <w:pPr>
        <w:pStyle w:val="Citation"/>
        <w:rPr>
          <w:shd w:val="clear" w:color="auto" w:fill="FFFFFF"/>
        </w:rPr>
        <w:bidi w:val="0"/>
      </w:pPr>
      <w:r>
        <w:rPr>
          <w:shd w:val="clear" w:color="auto" w:fill="FFFFFF"/>
          <w:lang w:val="es"/>
          <w:b w:val="0"/>
          <w:bCs w:val="0"/>
          <w:i w:val="1"/>
          <w:iCs w:val="1"/>
          <w:u w:val="none"/>
          <w:vertAlign w:val="baseline"/>
          <w:rtl w:val="0"/>
        </w:rPr>
        <w:t xml:space="preserve">NMAH (2011, 19 de enero.). 1939: El año de las carpas doradas. </w:t>
      </w:r>
      <w:r>
        <w:rPr>
          <w:lang w:val="es"/>
          <w:b w:val="0"/>
          <w:bCs w:val="0"/>
          <w:i w:val="1"/>
          <w:iCs w:val="1"/>
          <w:u w:val="none"/>
          <w:vertAlign w:val="baseline"/>
          <w:rtl w:val="0"/>
        </w:rPr>
        <w:t xml:space="preserve">Museo Nacional de Historia Estadounidense</w:t>
      </w:r>
      <w:r>
        <w:rPr>
          <w:shd w:val="clear" w:color="auto" w:fill="FFFFFF"/>
          <w:lang w:val="es"/>
          <w:b w:val="0"/>
          <w:bCs w:val="0"/>
          <w:i w:val="1"/>
          <w:iCs w:val="1"/>
          <w:u w:val="none"/>
          <w:vertAlign w:val="baseline"/>
          <w:rtl w:val="0"/>
        </w:rPr>
        <w:t xml:space="preserve">. </w:t>
      </w:r>
      <w:r>
        <w:rPr>
          <w:shd w:val="clear" w:color="auto" w:fill="FFFFFF"/>
          <w:lang w:val="es"/>
          <w:b w:val="0"/>
          <w:bCs w:val="0"/>
          <w:i w:val="1"/>
          <w:iCs w:val="1"/>
          <w:u w:val="none"/>
          <w:vertAlign w:val="baseline"/>
          <w:rtl w:val="0"/>
        </w:rPr>
        <w:t xml:space="preserve">Extraído de https://americanhistory.si.edu/blog/2011/01/1939-the-year-of-goldfish-swallowing.html</w:t>
      </w:r>
    </w:p>
    <w:p w14:paraId="3FA72B84" w14:textId="77777777" w:rsidR="00692E64" w:rsidRDefault="00692E64" w:rsidP="005537A1">
      <w:pPr>
        <w:pStyle w:val="Citation"/>
        <w:rPr>
          <w:shd w:val="clear" w:color="auto" w:fill="FFFFFF"/>
        </w:rPr>
        <w:bidi w:val="0"/>
      </w:pPr>
      <w:r>
        <w:rPr>
          <w:shd w:val="clear" w:color="auto" w:fill="FFFFFF"/>
          <w:lang w:val="es"/>
          <w:b w:val="0"/>
          <w:bCs w:val="0"/>
          <w:i w:val="1"/>
          <w:iCs w:val="1"/>
          <w:u w:val="none"/>
          <w:vertAlign w:val="baseline"/>
          <w:rtl w:val="0"/>
        </w:rPr>
        <w:t xml:space="preserve">Colaboradores de Wikipedia (n.d.). </w:t>
      </w:r>
      <w:r>
        <w:rPr>
          <w:shd w:val="clear" w:color="auto" w:fill="FFFFFF"/>
          <w:lang w:val="es"/>
          <w:b w:val="0"/>
          <w:bCs w:val="0"/>
          <w:i w:val="1"/>
          <w:iCs w:val="1"/>
          <w:u w:val="none"/>
          <w:vertAlign w:val="baseline"/>
          <w:rtl w:val="0"/>
        </w:rPr>
        <w:t xml:space="preserve">Furby. </w:t>
      </w:r>
      <w:r>
        <w:rPr>
          <w:lang w:val="es"/>
          <w:b w:val="0"/>
          <w:bCs w:val="0"/>
          <w:i w:val="1"/>
          <w:iCs w:val="1"/>
          <w:u w:val="none"/>
          <w:vertAlign w:val="baseline"/>
          <w:rtl w:val="0"/>
        </w:rPr>
        <w:t xml:space="preserve">Wikipedia</w:t>
      </w:r>
      <w:r>
        <w:rPr>
          <w:shd w:val="clear" w:color="auto" w:fill="FFFFFF"/>
          <w:lang w:val="es"/>
          <w:b w:val="0"/>
          <w:bCs w:val="0"/>
          <w:i w:val="1"/>
          <w:iCs w:val="1"/>
          <w:u w:val="none"/>
          <w:vertAlign w:val="baseline"/>
          <w:rtl w:val="0"/>
        </w:rPr>
        <w:t xml:space="preserve">. </w:t>
      </w:r>
      <w:r>
        <w:rPr>
          <w:shd w:val="clear" w:color="auto" w:fill="FFFFFF"/>
          <w:lang w:val="es"/>
          <w:b w:val="0"/>
          <w:bCs w:val="0"/>
          <w:i w:val="1"/>
          <w:iCs w:val="1"/>
          <w:u w:val="none"/>
          <w:vertAlign w:val="baseline"/>
          <w:rtl w:val="0"/>
        </w:rPr>
        <w:t xml:space="preserve">Extraído de https://en.wikipedia.org/wiki/Furby</w:t>
      </w:r>
    </w:p>
    <w:p w14:paraId="323D098C" w14:textId="53571925" w:rsidR="00692E64" w:rsidRPr="00692E64" w:rsidRDefault="00692E64" w:rsidP="005537A1">
      <w:pPr>
        <w:pStyle w:val="Citation"/>
        <w:rPr>
          <w:shd w:val="clear" w:color="auto" w:fill="FFFFFF"/>
        </w:rPr>
        <w:bidi w:val="0"/>
      </w:pPr>
      <w:r>
        <w:rPr>
          <w:shd w:val="clear" w:color="auto" w:fill="FFFFFF"/>
          <w:lang w:val="es"/>
          <w:b w:val="0"/>
          <w:bCs w:val="0"/>
          <w:i w:val="1"/>
          <w:iCs w:val="1"/>
          <w:u w:val="none"/>
          <w:vertAlign w:val="baseline"/>
          <w:rtl w:val="0"/>
        </w:rPr>
        <w:t xml:space="preserve">Colaboradores de Wikipedia (n.d.). </w:t>
      </w:r>
      <w:r>
        <w:rPr>
          <w:shd w:val="clear" w:color="auto" w:fill="FFFFFF"/>
          <w:lang w:val="es"/>
          <w:b w:val="0"/>
          <w:bCs w:val="0"/>
          <w:i w:val="1"/>
          <w:iCs w:val="1"/>
          <w:u w:val="none"/>
          <w:vertAlign w:val="baseline"/>
          <w:rtl w:val="0"/>
        </w:rPr>
        <w:t xml:space="preserve">Desafío del cubo de hielo. </w:t>
      </w:r>
      <w:r>
        <w:rPr>
          <w:lang w:val="es"/>
          <w:b w:val="0"/>
          <w:bCs w:val="0"/>
          <w:i w:val="1"/>
          <w:iCs w:val="1"/>
          <w:u w:val="none"/>
          <w:vertAlign w:val="baseline"/>
          <w:rtl w:val="0"/>
        </w:rPr>
        <w:t xml:space="preserve">Wikipedia</w:t>
      </w:r>
      <w:r>
        <w:rPr>
          <w:shd w:val="clear" w:color="auto" w:fill="FFFFFF"/>
          <w:lang w:val="es"/>
          <w:b w:val="0"/>
          <w:bCs w:val="0"/>
          <w:i w:val="1"/>
          <w:iCs w:val="1"/>
          <w:u w:val="none"/>
          <w:vertAlign w:val="baseline"/>
          <w:rtl w:val="0"/>
        </w:rPr>
        <w:t xml:space="preserve">. </w:t>
      </w:r>
      <w:r>
        <w:rPr>
          <w:shd w:val="clear" w:color="auto" w:fill="FFFFFF"/>
          <w:lang w:val="es"/>
          <w:b w:val="0"/>
          <w:bCs w:val="0"/>
          <w:i w:val="1"/>
          <w:iCs w:val="1"/>
          <w:u w:val="none"/>
          <w:vertAlign w:val="baseline"/>
          <w:rtl w:val="0"/>
        </w:rPr>
        <w:t xml:space="preserve">Extraído de https://en.wikipedia.org/wiki/Ice_Bucket_Challenge</w:t>
      </w:r>
    </w:p>
    <w:p w14:paraId="34605223" w14:textId="77E58436" w:rsidR="00692E64" w:rsidRPr="00717EDD" w:rsidRDefault="00717EDD" w:rsidP="005537A1">
      <w:pPr>
        <w:pStyle w:val="Citation"/>
        <w:rPr>
          <w:shd w:val="clear" w:color="auto" w:fill="FFFFFF"/>
        </w:rPr>
        <w:bidi w:val="0"/>
      </w:pPr>
      <w:r>
        <w:rPr>
          <w:shd w:val="clear" w:color="auto" w:fill="FFFFFF"/>
          <w:lang w:val="es"/>
          <w:b w:val="0"/>
          <w:bCs w:val="0"/>
          <w:i w:val="1"/>
          <w:iCs w:val="1"/>
          <w:u w:val="none"/>
          <w:vertAlign w:val="baseline"/>
          <w:rtl w:val="0"/>
        </w:rPr>
        <w:t xml:space="preserve">Colaboradores de Wikipedia (n.d.). </w:t>
      </w:r>
      <w:r>
        <w:rPr>
          <w:shd w:val="clear" w:color="auto" w:fill="FFFFFF"/>
          <w:lang w:val="es"/>
          <w:b w:val="0"/>
          <w:bCs w:val="0"/>
          <w:i w:val="1"/>
          <w:iCs w:val="1"/>
          <w:u w:val="none"/>
          <w:vertAlign w:val="baseline"/>
          <w:rtl w:val="0"/>
        </w:rPr>
        <w:t xml:space="preserve">Rocas para mascotas. </w:t>
      </w:r>
      <w:r>
        <w:rPr>
          <w:lang w:val="es"/>
          <w:b w:val="0"/>
          <w:bCs w:val="0"/>
          <w:i w:val="1"/>
          <w:iCs w:val="1"/>
          <w:u w:val="none"/>
          <w:vertAlign w:val="baseline"/>
          <w:rtl w:val="0"/>
        </w:rPr>
        <w:t xml:space="preserve">Wikipedia</w:t>
      </w:r>
      <w:r>
        <w:rPr>
          <w:shd w:val="clear" w:color="auto" w:fill="FFFFFF"/>
          <w:lang w:val="es"/>
          <w:b w:val="0"/>
          <w:bCs w:val="0"/>
          <w:i w:val="1"/>
          <w:iCs w:val="1"/>
          <w:u w:val="none"/>
          <w:vertAlign w:val="baseline"/>
          <w:rtl w:val="0"/>
        </w:rPr>
        <w:t xml:space="preserve">. </w:t>
      </w:r>
      <w:r>
        <w:rPr>
          <w:shd w:val="clear" w:color="auto" w:fill="FFFFFF"/>
          <w:lang w:val="es"/>
          <w:b w:val="0"/>
          <w:bCs w:val="0"/>
          <w:i w:val="1"/>
          <w:iCs w:val="1"/>
          <w:u w:val="none"/>
          <w:vertAlign w:val="baseline"/>
          <w:rtl w:val="0"/>
        </w:rPr>
        <w:t xml:space="preserve">Extraído de https://en.wikipedia.org/wiki/Pet_Rock</w:t>
      </w:r>
    </w:p>
    <w:p w14:paraId="23DA3C8C" w14:textId="4CFB03F4" w:rsidR="00692E64" w:rsidRDefault="00692E64" w:rsidP="005537A1">
      <w:pPr>
        <w:pStyle w:val="Citation"/>
        <w:rPr>
          <w:shd w:val="clear" w:color="auto" w:fill="FFFFFF"/>
        </w:rPr>
        <w:bidi w:val="0"/>
      </w:pPr>
      <w:r>
        <w:rPr>
          <w:shd w:val="clear" w:color="auto" w:fill="FFFFFF"/>
          <w:lang w:val="es"/>
          <w:b w:val="0"/>
          <w:bCs w:val="0"/>
          <w:i w:val="1"/>
          <w:iCs w:val="1"/>
          <w:u w:val="none"/>
          <w:vertAlign w:val="baseline"/>
          <w:rtl w:val="0"/>
        </w:rPr>
        <w:t xml:space="preserve">Colaboradores de Wikipedia (n.d.). </w:t>
      </w:r>
      <w:r>
        <w:rPr>
          <w:shd w:val="clear" w:color="auto" w:fill="FFFFFF"/>
          <w:lang w:val="es"/>
          <w:b w:val="0"/>
          <w:bCs w:val="0"/>
          <w:i w:val="1"/>
          <w:iCs w:val="1"/>
          <w:u w:val="none"/>
          <w:vertAlign w:val="baseline"/>
          <w:rtl w:val="0"/>
        </w:rPr>
        <w:t xml:space="preserve">Sagging (moda). </w:t>
      </w:r>
      <w:r>
        <w:rPr>
          <w:lang w:val="es"/>
          <w:b w:val="0"/>
          <w:bCs w:val="0"/>
          <w:i w:val="1"/>
          <w:iCs w:val="1"/>
          <w:u w:val="none"/>
          <w:vertAlign w:val="baseline"/>
          <w:rtl w:val="0"/>
        </w:rPr>
        <w:t xml:space="preserve">Wikipedia</w:t>
      </w:r>
      <w:r>
        <w:rPr>
          <w:shd w:val="clear" w:color="auto" w:fill="FFFFFF"/>
          <w:lang w:val="es"/>
          <w:b w:val="0"/>
          <w:bCs w:val="0"/>
          <w:i w:val="1"/>
          <w:iCs w:val="1"/>
          <w:u w:val="none"/>
          <w:vertAlign w:val="baseline"/>
          <w:rtl w:val="0"/>
        </w:rPr>
        <w:t xml:space="preserve">. </w:t>
      </w:r>
      <w:r>
        <w:rPr>
          <w:shd w:val="clear" w:color="auto" w:fill="FFFFFF"/>
          <w:lang w:val="es"/>
          <w:b w:val="0"/>
          <w:bCs w:val="0"/>
          <w:i w:val="1"/>
          <w:iCs w:val="1"/>
          <w:u w:val="none"/>
          <w:vertAlign w:val="baseline"/>
          <w:rtl w:val="0"/>
        </w:rPr>
        <w:t xml:space="preserve">Extraído de https://en.wikipedia.org/wiki/Sagging_(fashion)</w:t>
      </w:r>
    </w:p>
    <w:sectPr w:rsidR="00692E6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15BA" w14:textId="77777777" w:rsidR="00717EDD" w:rsidRDefault="00717EDD" w:rsidP="00293785">
      <w:pPr>
        <w:spacing w:after="0" w:line="240" w:lineRule="auto"/>
      </w:pPr>
      <w:r>
        <w:separator/>
      </w:r>
    </w:p>
  </w:endnote>
  <w:endnote w:type="continuationSeparator" w:id="0">
    <w:p w14:paraId="680698E7" w14:textId="77777777" w:rsidR="00717EDD" w:rsidRDefault="00717ED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4050"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64A66E7A" wp14:editId="5FE93DB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BEB1FD" w14:textId="27D943CC" w:rsidR="00293785" w:rsidRDefault="00905634" w:rsidP="00D106FF">
                          <w:pPr>
                            <w:pStyle w:val="LessonFooter"/>
                            <w:bidi w:val="0"/>
                          </w:pPr>
                          <w:sdt>
                            <w:sdtPr>
                              <w:alias w:val="Title"/>
                              <w:tag w:val=""/>
                              <w:id w:val="1281607793"/>
                              <w:placeholder>
                                <w:docPart w:val="5D709342C94E4AB7BDADCEA0443E9635"/>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La mentalidad de la multitud y The Outsiders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66E7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ABEB1FD" w14:textId="27D943CC" w:rsidR="00293785" w:rsidRDefault="00334618" w:rsidP="00D106FF">
                    <w:pPr>
                      <w:pStyle w:val="LessonFooter"/>
                      <w:bidi w:val="0"/>
                    </w:pPr>
                    <w:sdt>
                      <w:sdtPr>
                        <w:alias w:val="Title"/>
                        <w:tag w:val=""/>
                        <w:id w:val="1281607793"/>
                        <w:placeholder>
                          <w:docPart w:val="5D709342C94E4AB7BDADCEA0443E9635"/>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La mentalidad de la multitud y The Outsiders</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11F0CDC7" wp14:editId="5E13054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32F3" w14:textId="77777777" w:rsidR="00717EDD" w:rsidRDefault="00717EDD" w:rsidP="00293785">
      <w:pPr>
        <w:spacing w:after="0" w:line="240" w:lineRule="auto"/>
      </w:pPr>
      <w:r>
        <w:separator/>
      </w:r>
    </w:p>
  </w:footnote>
  <w:footnote w:type="continuationSeparator" w:id="0">
    <w:p w14:paraId="52EB1A06" w14:textId="77777777" w:rsidR="00717EDD" w:rsidRDefault="00717ED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ECD"/>
    <w:multiLevelType w:val="multilevel"/>
    <w:tmpl w:val="8DAA4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DD"/>
    <w:rsid w:val="0004006F"/>
    <w:rsid w:val="00053775"/>
    <w:rsid w:val="0005619A"/>
    <w:rsid w:val="0011259B"/>
    <w:rsid w:val="00116FDD"/>
    <w:rsid w:val="00125621"/>
    <w:rsid w:val="001D0BBF"/>
    <w:rsid w:val="001E1F85"/>
    <w:rsid w:val="001F125D"/>
    <w:rsid w:val="002345CC"/>
    <w:rsid w:val="00293785"/>
    <w:rsid w:val="002C0879"/>
    <w:rsid w:val="002C37B4"/>
    <w:rsid w:val="00334618"/>
    <w:rsid w:val="0036040A"/>
    <w:rsid w:val="004416EB"/>
    <w:rsid w:val="00446C13"/>
    <w:rsid w:val="005078B4"/>
    <w:rsid w:val="0053328A"/>
    <w:rsid w:val="00540FC6"/>
    <w:rsid w:val="00544CE7"/>
    <w:rsid w:val="005511B6"/>
    <w:rsid w:val="005537A1"/>
    <w:rsid w:val="00553C98"/>
    <w:rsid w:val="00645D7F"/>
    <w:rsid w:val="00656940"/>
    <w:rsid w:val="00665274"/>
    <w:rsid w:val="00666C03"/>
    <w:rsid w:val="00686DAB"/>
    <w:rsid w:val="00692E64"/>
    <w:rsid w:val="006E1542"/>
    <w:rsid w:val="00717EDD"/>
    <w:rsid w:val="00721EA4"/>
    <w:rsid w:val="007B055F"/>
    <w:rsid w:val="007E6F1D"/>
    <w:rsid w:val="00880013"/>
    <w:rsid w:val="008920A4"/>
    <w:rsid w:val="008F5386"/>
    <w:rsid w:val="00905634"/>
    <w:rsid w:val="00913172"/>
    <w:rsid w:val="00981E19"/>
    <w:rsid w:val="009B52E4"/>
    <w:rsid w:val="009D6E8D"/>
    <w:rsid w:val="00A03A15"/>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13A3F"/>
  <w15:docId w15:val="{99765160-2AA7-468A-8DCE-5F3FC4F1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character" w:styleId="FollowedHyperlink">
    <w:name w:val="FollowedHyperlink"/>
    <w:basedOn w:val="DefaultParagraphFont"/>
    <w:uiPriority w:val="99"/>
    <w:semiHidden/>
    <w:unhideWhenUsed/>
    <w:rsid w:val="00692E64"/>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10285e41d43c4120/Desktop/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709342C94E4AB7BDADCEA0443E9635"/>
        <w:category>
          <w:name w:val="General"/>
          <w:gallery w:val="placeholder"/>
        </w:category>
        <w:types>
          <w:type w:val="bbPlcHdr"/>
        </w:types>
        <w:behaviors>
          <w:behavior w:val="content"/>
        </w:behaviors>
        <w:guid w:val="{2E897602-23CF-406E-A8B3-7888817B8C65}"/>
      </w:docPartPr>
      <w:docPartBody>
        <w:p w:rsidR="005A1415" w:rsidRDefault="005A1415">
          <w:pPr>
            <w:pStyle w:val="5D709342C94E4AB7BDADCEA0443E963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15"/>
    <w:rsid w:val="005A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709342C94E4AB7BDADCEA0443E9635">
    <w:name w:val="5D709342C94E4AB7BDADCEA0443E9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E902-3708-48F2-A451-D2A9BBCF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Vertical%20LEARN%20Document%20Attachment%20with%20Instructions.dotx</Template>
  <TotalTime>49</TotalTime>
  <Pages>2</Pages>
  <Words>505</Words>
  <Characters>3143</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 Mentality and The Outsiders</dc:title>
  <dc:creator>k20center@ou.edu</dc:creator>
  <cp:lastModifiedBy>Thurston, Taylor L.</cp:lastModifiedBy>
  <cp:revision>3</cp:revision>
  <cp:lastPrinted>2016-07-14T14:08:00Z</cp:lastPrinted>
  <dcterms:created xsi:type="dcterms:W3CDTF">2020-01-15T18:44:00Z</dcterms:created>
  <dcterms:modified xsi:type="dcterms:W3CDTF">2020-01-28T21:49:00Z</dcterms:modified>
</cp:coreProperties>
</file>