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2565" w14:textId="5D5F0F62" w:rsidR="00502A31" w:rsidRPr="007422DE" w:rsidRDefault="00502A31" w:rsidP="00502A31">
      <w:pPr>
        <w:pStyle w:val="Heading1"/>
      </w:pPr>
      <w:r>
        <w:rPr>
          <w:lang w:val="es"/>
        </w:rPr>
        <w:t>REQUISITOS DE ADMISIÓN DE LA UNIVERSIDAD ESTATAL DE OKLAHOMA PARA ESTUDIANTES DE PRIMER AÑO</w:t>
      </w:r>
    </w:p>
    <w:p w14:paraId="20B92160" w14:textId="77777777" w:rsidR="00502A31" w:rsidRDefault="00502A31" w:rsidP="00502A31">
      <w:pPr>
        <w:rPr>
          <w:rStyle w:val="Heading2Char"/>
        </w:rPr>
      </w:pPr>
    </w:p>
    <w:p w14:paraId="547A57FF" w14:textId="72221629" w:rsidR="00502A31" w:rsidRPr="007422DE" w:rsidRDefault="00502A31" w:rsidP="00502A31">
      <w:r>
        <w:rPr>
          <w:rStyle w:val="Heading2Char"/>
          <w:lang w:val="es"/>
        </w:rPr>
        <w:t>REVISIÓN EXHAUSTIVA</w:t>
      </w:r>
      <w:r>
        <w:rPr>
          <w:lang w:val="es"/>
        </w:rPr>
        <w:br/>
        <w:t xml:space="preserve">En la Universidad Estatal de Oklahoma, se anima a </w:t>
      </w:r>
      <w:r>
        <w:rPr>
          <w:b/>
          <w:bCs/>
          <w:lang w:val="es"/>
        </w:rPr>
        <w:t>TODOS LOS ESTUDIANTES</w:t>
      </w:r>
      <w:r>
        <w:rPr>
          <w:lang w:val="es"/>
        </w:rPr>
        <w:t xml:space="preserve"> a presentar su solicitud ya que revisamos individualmente cada solicitud para nuestros programas de admisión holística y alternativa.  Tenemos en cuenta muchos factores, entre los que se incluyen: el GPA de la escuela secundaria, las puntuaciones del ACT o SAT, las respuestas a los ensayos de solicitud de ingreso, las cartas de recomendación académica, la experiencia de liderazgo, la participación en la comunidad y los logros.</w:t>
      </w:r>
    </w:p>
    <w:p w14:paraId="748EBBE2" w14:textId="77777777" w:rsidR="00502A31" w:rsidRDefault="00502A31" w:rsidP="00502A31">
      <w:pPr>
        <w:rPr>
          <w:rFonts w:ascii="Times New Roman" w:eastAsia="Times New Roman" w:hAnsi="Times New Roman" w:cs="Times New Roman"/>
          <w:b/>
          <w:bCs/>
          <w:sz w:val="24"/>
        </w:rPr>
      </w:pPr>
    </w:p>
    <w:p w14:paraId="56B4D7CB" w14:textId="79422ABA" w:rsidR="00502A31" w:rsidRDefault="00502A31" w:rsidP="00502A31">
      <w:r>
        <w:rPr>
          <w:rStyle w:val="Heading2Char"/>
          <w:lang w:val="es"/>
        </w:rPr>
        <w:t>ADMISIÓN ASEGURADA</w:t>
      </w:r>
      <w:r>
        <w:rPr>
          <w:lang w:val="es"/>
        </w:rPr>
        <w:br/>
        <w:t xml:space="preserve">Los estudiantes tienen derecho a la admisión asegurada si cumplen </w:t>
      </w:r>
      <w:r>
        <w:rPr>
          <w:b/>
          <w:bCs/>
          <w:lang w:val="es"/>
        </w:rPr>
        <w:t>UNO</w:t>
      </w:r>
      <w:r>
        <w:rPr>
          <w:lang w:val="es"/>
        </w:rPr>
        <w:t xml:space="preserve"> de los siguientes criterios:</w:t>
      </w:r>
    </w:p>
    <w:p w14:paraId="72C76142" w14:textId="77777777" w:rsidR="00502A31" w:rsidRPr="007422DE" w:rsidRDefault="00502A31" w:rsidP="00502A31"/>
    <w:p w14:paraId="65EB0B00" w14:textId="77777777" w:rsidR="00502A31" w:rsidRDefault="00502A31" w:rsidP="00502A31">
      <w:r>
        <w:rPr>
          <w:lang w:val="es"/>
        </w:rPr>
        <w:t xml:space="preserve">Un GPA acumulativo no ponderado de 3.0 o superior </w:t>
      </w:r>
      <w:r>
        <w:rPr>
          <w:b/>
          <w:bCs/>
          <w:lang w:val="es"/>
        </w:rPr>
        <w:t>Y ADEMÁS</w:t>
      </w:r>
      <w:r>
        <w:rPr>
          <w:lang w:val="es"/>
        </w:rPr>
        <w:t xml:space="preserve"> estar entre el 33.3% de los mejores de su clase de graduación en la escuela secundaria;</w:t>
      </w:r>
    </w:p>
    <w:p w14:paraId="0511D9BE" w14:textId="77777777" w:rsidR="00502A31" w:rsidRPr="007422DE" w:rsidRDefault="00502A31" w:rsidP="00502A31">
      <w:r>
        <w:rPr>
          <w:b/>
          <w:bCs/>
          <w:lang w:val="es"/>
        </w:rPr>
        <w:t>O BIEN</w:t>
      </w:r>
    </w:p>
    <w:p w14:paraId="18DB003A" w14:textId="77777777" w:rsidR="00502A31" w:rsidRDefault="00502A31" w:rsidP="00502A31">
      <w:r>
        <w:rPr>
          <w:lang w:val="es"/>
        </w:rPr>
        <w:t xml:space="preserve">Un GPA de 3.0 o superior en programa básico de 15 unidades  </w:t>
      </w:r>
      <w:r>
        <w:rPr>
          <w:b/>
          <w:bCs/>
          <w:lang w:val="es"/>
        </w:rPr>
        <w:t>Y ADEMÁS</w:t>
      </w:r>
      <w:r>
        <w:rPr>
          <w:lang w:val="es"/>
        </w:rPr>
        <w:t xml:space="preserve"> obtener 21 puntos en el ACT o 980 en el SAT o una puntuación superior;</w:t>
      </w:r>
    </w:p>
    <w:p w14:paraId="24A47F5F" w14:textId="77777777" w:rsidR="00502A31" w:rsidRPr="007422DE" w:rsidRDefault="00502A31" w:rsidP="00502A31">
      <w:r>
        <w:rPr>
          <w:b/>
          <w:bCs/>
          <w:lang w:val="es"/>
        </w:rPr>
        <w:t>O BIEN</w:t>
      </w:r>
    </w:p>
    <w:p w14:paraId="700EEFA7" w14:textId="586D6C4D" w:rsidR="00502A31" w:rsidRPr="00502A31" w:rsidRDefault="00502A31" w:rsidP="00502A31">
      <w:r>
        <w:rPr>
          <w:lang w:val="es"/>
        </w:rPr>
        <w:t>24 puntos en el ACT o 1090 en el SAT o una puntiación superior</w:t>
      </w:r>
      <w:r>
        <w:rPr>
          <w:lang w:val="es"/>
        </w:rPr>
        <w:br/>
        <w:t>.</w:t>
      </w:r>
    </w:p>
    <w:p w14:paraId="080CBAEE" w14:textId="77777777" w:rsidR="00502A31" w:rsidRPr="00502A31" w:rsidRDefault="00502A31" w:rsidP="00502A31">
      <w:pPr>
        <w:rPr>
          <w:rStyle w:val="subtext"/>
        </w:rPr>
      </w:pPr>
      <w:r>
        <w:rPr>
          <w:rStyle w:val="subtext"/>
          <w:lang w:val="es"/>
        </w:rPr>
        <w:t>*La OSU no considera el componente de redacción del ACT/SAT para los criterios de admisión mencionados anteriormente.</w:t>
      </w:r>
    </w:p>
    <w:p w14:paraId="6B6BE73E" w14:textId="77777777" w:rsidR="00502A31" w:rsidRPr="007422DE" w:rsidRDefault="00502A31" w:rsidP="00502A31">
      <w:pPr>
        <w:rPr>
          <w:rFonts w:ascii="Times New Roman" w:eastAsia="Times New Roman" w:hAnsi="Times New Roman" w:cs="Times New Roman"/>
          <w:sz w:val="24"/>
        </w:rPr>
      </w:pPr>
    </w:p>
    <w:p w14:paraId="25932ADD" w14:textId="77777777" w:rsidR="00502A31" w:rsidRPr="00502A31" w:rsidRDefault="00502A31" w:rsidP="00502A31">
      <w:pPr>
        <w:rPr>
          <w:b/>
        </w:rPr>
      </w:pPr>
      <w:r>
        <w:rPr>
          <w:b/>
          <w:bCs/>
          <w:lang w:val="es"/>
        </w:rPr>
        <w:t xml:space="preserve">Requisitos curriculares del programa básico de 15 unidades: </w:t>
      </w:r>
    </w:p>
    <w:p w14:paraId="19E02526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4 unidades de Inglés (Gramática, Composición y Literatura).</w:t>
      </w:r>
    </w:p>
    <w:p w14:paraId="46FDD382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unidades de Matemáticas (Álgebra I, Geometría, Álgebra II y superiores).</w:t>
      </w:r>
    </w:p>
    <w:p w14:paraId="12A7FE9E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unidades de Historia y competencias ciudadanas (Debe incluir 1 unidad de Historia de los Estados Unidos y 2 unidades de las asignaturas de Historia, Economía, Geografía, Gobierno, Educación Cívica y/o Cultura no occidental).</w:t>
      </w:r>
    </w:p>
    <w:p w14:paraId="51DFA573" w14:textId="7777777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3 unidades de Ciencias de laboratorio (Biología, Química, Ciencias Físicas, Física o cualquier ciencia de laboratorio certificada por el distrito escolar).</w:t>
      </w:r>
    </w:p>
    <w:p w14:paraId="6E8816D3" w14:textId="6A7052B7" w:rsidR="00502A31" w:rsidRPr="00502A31" w:rsidRDefault="00502A31" w:rsidP="00502A31">
      <w:pPr>
        <w:pStyle w:val="ListParagraph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val="es"/>
        </w:rPr>
        <w:t>2 unidades de otros cursos seleccionados de entre cualquiera de las secciones anteriores o de Informática o Lengua Extranjera.</w:t>
      </w:r>
    </w:p>
    <w:p w14:paraId="75E08A1F" w14:textId="77777777" w:rsidR="00502A31" w:rsidRDefault="00502A31" w:rsidP="00502A31">
      <w:pPr>
        <w:rPr>
          <w:sz w:val="20"/>
          <w:szCs w:val="20"/>
        </w:rPr>
      </w:pPr>
    </w:p>
    <w:p w14:paraId="421FAFA3" w14:textId="77777777" w:rsidR="00502A31" w:rsidRPr="007422DE" w:rsidRDefault="00502A31" w:rsidP="00502A31">
      <w:r>
        <w:rPr>
          <w:b/>
          <w:bCs/>
          <w:sz w:val="20"/>
          <w:szCs w:val="20"/>
          <w:lang w:val="es"/>
        </w:rPr>
        <w:t>Estudio en casa o escuelas secundarias no acreditadas:</w:t>
      </w:r>
      <w:r>
        <w:rPr>
          <w:sz w:val="20"/>
          <w:szCs w:val="20"/>
          <w:lang w:val="es"/>
        </w:rPr>
        <w:t xml:space="preserve"> Los graduados deben cumplir los requisitos curriculares y tener una puntuación de 1090 en el SAT o 24 en el ACT. El promedio de calificaciones y la clasificación en la clase no se utilizan para evaluar a los estudiantes que entran en cualquiera de las dos categorías.</w:t>
      </w:r>
    </w:p>
    <w:p w14:paraId="54A1DB1A" w14:textId="77777777" w:rsidR="00502A31" w:rsidRDefault="00502A31" w:rsidP="00502A31">
      <w:pPr>
        <w:rPr>
          <w:sz w:val="20"/>
          <w:szCs w:val="20"/>
        </w:rPr>
      </w:pPr>
    </w:p>
    <w:p w14:paraId="605F5AF2" w14:textId="77777777" w:rsidR="00502A31" w:rsidRDefault="00502A31" w:rsidP="00502A31">
      <w:r>
        <w:rPr>
          <w:sz w:val="20"/>
          <w:szCs w:val="20"/>
          <w:lang w:val="es"/>
        </w:rPr>
        <w:t xml:space="preserve">Los estudiantes a los que se les ha denegado la admisión pueden solicitar que se reconsidere la decisión del comité de revisión exhaustiva una vez. </w:t>
      </w:r>
    </w:p>
    <w:p w14:paraId="7FCE3C71" w14:textId="0F344064" w:rsidR="00B441CE" w:rsidRPr="0011581D" w:rsidRDefault="00B441CE" w:rsidP="00502A31">
      <w:pPr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EDC7" w14:textId="77777777" w:rsidR="00FD7602" w:rsidRDefault="00FD7602" w:rsidP="000858BD">
      <w:r>
        <w:separator/>
      </w:r>
    </w:p>
  </w:endnote>
  <w:endnote w:type="continuationSeparator" w:id="0">
    <w:p w14:paraId="5CAEB11F" w14:textId="77777777" w:rsidR="00FD7602" w:rsidRDefault="00FD760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B39D81E" w:rsidR="005B2A6C" w:rsidRDefault="00502A31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COLLEGE ADMISSIONS, PART 2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0B39D81E" w:rsidR="005B2A6C" w:rsidRDefault="00502A31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COLLEGE ADMISSIONS, PART 2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2E5E" w14:textId="77777777" w:rsidR="00FD7602" w:rsidRDefault="00FD7602" w:rsidP="000858BD">
      <w:r>
        <w:separator/>
      </w:r>
    </w:p>
  </w:footnote>
  <w:footnote w:type="continuationSeparator" w:id="0">
    <w:p w14:paraId="62E07BF4" w14:textId="77777777" w:rsidR="00FD7602" w:rsidRDefault="00FD7602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1BA1"/>
    <w:multiLevelType w:val="hybridMultilevel"/>
    <w:tmpl w:val="5052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F0E54"/>
    <w:multiLevelType w:val="multilevel"/>
    <w:tmpl w:val="C61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90DBE"/>
    <w:multiLevelType w:val="hybridMultilevel"/>
    <w:tmpl w:val="B76C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815797">
    <w:abstractNumId w:val="1"/>
  </w:num>
  <w:num w:numId="2" w16cid:durableId="107505170">
    <w:abstractNumId w:val="0"/>
  </w:num>
  <w:num w:numId="3" w16cid:durableId="1200313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4F2EBB"/>
    <w:rsid w:val="00502A31"/>
    <w:rsid w:val="005B2A6C"/>
    <w:rsid w:val="00A57937"/>
    <w:rsid w:val="00A841D3"/>
    <w:rsid w:val="00AB38AC"/>
    <w:rsid w:val="00AC2386"/>
    <w:rsid w:val="00B441CE"/>
    <w:rsid w:val="00D77E23"/>
    <w:rsid w:val="00DE6593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0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A31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502A31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Admissions, Part 2</dc:title>
  <dc:subject/>
  <dc:creator>K20 Center</dc:creator>
  <cp:keywords/>
  <dc:description/>
  <cp:lastModifiedBy>Bigler, Elijah B.</cp:lastModifiedBy>
  <cp:revision>5</cp:revision>
  <cp:lastPrinted>2022-06-23T21:00:00Z</cp:lastPrinted>
  <dcterms:created xsi:type="dcterms:W3CDTF">2015-09-21T19:19:00Z</dcterms:created>
  <dcterms:modified xsi:type="dcterms:W3CDTF">2023-07-06T18:29:00Z</dcterms:modified>
</cp:coreProperties>
</file>