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CC93" w14:textId="77777777" w:rsidR="00171752" w:rsidRPr="00171752" w:rsidRDefault="00171752" w:rsidP="00171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"/>
        </w:rPr>
        <w:t>Universidad de Oklahoma Central – Admisión de estudiantes de primer año</w:t>
      </w:r>
    </w:p>
    <w:p w14:paraId="287BCC94" w14:textId="77777777" w:rsidR="00171752" w:rsidRPr="00171752" w:rsidRDefault="00171752" w:rsidP="001717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"/>
        </w:rPr>
        <w:t>Requisitos académicos</w:t>
      </w:r>
    </w:p>
    <w:p w14:paraId="287BCC95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 xml:space="preserve">20 de puntuación combinada en el ACT o 940 de puntuación combinada en el SAT en Lectura y Matemáticas (júniors y séniors); </w:t>
      </w:r>
    </w:p>
    <w:p w14:paraId="287BCC96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>O BIEN</w:t>
      </w:r>
    </w:p>
    <w:p w14:paraId="287BCC97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 xml:space="preserve">Un GPA acumulativo no ponderado de 2.7 y una clasificación en el 50% de los mejores de tu clase de graduación (semestre de otoño del último año o certificado final de notas); </w:t>
      </w:r>
    </w:p>
    <w:p w14:paraId="287BCC98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>O BIEN</w:t>
      </w:r>
    </w:p>
    <w:p w14:paraId="287BCC99" w14:textId="77777777" w:rsid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>Un GPA no ponderado de 2.7 en el plan de estudios básico de 15 unidades de la escuela secundaria (certificado final de notas);</w:t>
      </w:r>
    </w:p>
    <w:p w14:paraId="287BCC9A" w14:textId="77777777" w:rsidR="00171752" w:rsidRDefault="00171752" w:rsidP="001717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>O BIEN</w:t>
      </w:r>
    </w:p>
    <w:p w14:paraId="287BCC9B" w14:textId="77777777" w:rsidR="00171752" w:rsidRPr="00171752" w:rsidRDefault="00171752" w:rsidP="0017175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s"/>
        </w:rPr>
        <w:t>Los estudiantes de primer año primerizos que provengan de una escuela secundaria no acreditada (solo con acreditación regional) o de una escuela en casa serán admitidos solo en base a la puntuación del ACT/SAT.</w:t>
      </w:r>
    </w:p>
    <w:p w14:paraId="287BCC9C" w14:textId="77777777" w:rsidR="00171752" w:rsidRDefault="00171752" w:rsidP="001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BCC9D" w14:textId="77777777" w:rsidR="00171752" w:rsidRPr="00171752" w:rsidRDefault="00171752" w:rsidP="00171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"/>
        </w:rPr>
        <w:t>Solo se aceptarán los certificados de notas oficiales. Lamentablemente, no aceptamos certificados escaneados o enviados por fax.</w:t>
      </w:r>
    </w:p>
    <w:p w14:paraId="287BCC9E" w14:textId="77777777" w:rsidR="00B04BB9" w:rsidRDefault="00B04BB9"/>
    <w:sectPr w:rsidR="00B0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171752"/>
    <w:rsid w:val="009F67A9"/>
    <w:rsid w:val="00B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CC93"/>
  <w15:docId w15:val="{5B93F857-ED0F-4741-A5C1-EAC5F17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creator>K20 Center</dc:creator>
  <cp:lastModifiedBy>Bigler, Elijah B.</cp:lastModifiedBy>
  <cp:revision>2</cp:revision>
  <dcterms:created xsi:type="dcterms:W3CDTF">2014-09-23T16:10:00Z</dcterms:created>
  <dcterms:modified xsi:type="dcterms:W3CDTF">2023-07-06T18:31:00Z</dcterms:modified>
</cp:coreProperties>
</file>