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94C1" w14:textId="77777777" w:rsidR="00171752" w:rsidRPr="00171752" w:rsidRDefault="00171752" w:rsidP="00171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University of Central Oklahoma – Freshman Admission</w:t>
      </w:r>
    </w:p>
    <w:p w14:paraId="6F8794C2" w14:textId="77777777" w:rsidR="00171752" w:rsidRPr="00171752" w:rsidRDefault="00171752" w:rsidP="00171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1752">
        <w:rPr>
          <w:rFonts w:ascii="Times New Roman" w:eastAsia="Times New Roman" w:hAnsi="Times New Roman" w:cs="Times New Roman"/>
          <w:b/>
          <w:bCs/>
          <w:sz w:val="32"/>
          <w:szCs w:val="32"/>
        </w:rPr>
        <w:t>Academic Requirements</w:t>
      </w:r>
    </w:p>
    <w:p w14:paraId="6F8794C3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752">
        <w:rPr>
          <w:rFonts w:ascii="Times New Roman" w:eastAsia="Times New Roman" w:hAnsi="Times New Roman" w:cs="Times New Roman"/>
          <w:sz w:val="28"/>
          <w:szCs w:val="28"/>
        </w:rPr>
        <w:t xml:space="preserve">20 composite ACT score or 940 Reading and Math combined SAT score (Juniors and Seniors) </w:t>
      </w:r>
    </w:p>
    <w:p w14:paraId="6F8794C4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</w:t>
      </w:r>
    </w:p>
    <w:p w14:paraId="6F8794C5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752">
        <w:rPr>
          <w:rFonts w:ascii="Times New Roman" w:eastAsia="Times New Roman" w:hAnsi="Times New Roman" w:cs="Times New Roman"/>
          <w:sz w:val="28"/>
          <w:szCs w:val="28"/>
        </w:rPr>
        <w:t xml:space="preserve">2.7 non-weighted, cumulative GPA and a class ranking in the upper 50% of your graduating class (Fall Semester Senior Year or Final Transcript) </w:t>
      </w:r>
    </w:p>
    <w:p w14:paraId="6F8794C6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</w:t>
      </w:r>
    </w:p>
    <w:p w14:paraId="6F8794C7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752">
        <w:rPr>
          <w:rFonts w:ascii="Times New Roman" w:eastAsia="Times New Roman" w:hAnsi="Times New Roman" w:cs="Times New Roman"/>
          <w:sz w:val="28"/>
          <w:szCs w:val="28"/>
        </w:rPr>
        <w:t>2.7 non-weighted GPA in the 15 unit high school core curr</w:t>
      </w:r>
      <w:r>
        <w:rPr>
          <w:rFonts w:ascii="Times New Roman" w:eastAsia="Times New Roman" w:hAnsi="Times New Roman" w:cs="Times New Roman"/>
          <w:sz w:val="28"/>
          <w:szCs w:val="28"/>
        </w:rPr>
        <w:t>iculum (Final Transcript)</w:t>
      </w:r>
    </w:p>
    <w:p w14:paraId="6F8794C8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</w:t>
      </w:r>
    </w:p>
    <w:p w14:paraId="6F8794C9" w14:textId="77777777" w:rsidR="00171752" w:rsidRP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752">
        <w:rPr>
          <w:rFonts w:ascii="Times New Roman" w:eastAsia="Times New Roman" w:hAnsi="Times New Roman" w:cs="Times New Roman"/>
          <w:sz w:val="28"/>
          <w:szCs w:val="28"/>
        </w:rPr>
        <w:t>First Time Freshman from an unaccredited high school (regional accreditation only) or Home School will have admissions based on ACT/SAT score only.</w:t>
      </w:r>
    </w:p>
    <w:p w14:paraId="6F8794CA" w14:textId="77777777" w:rsidR="00171752" w:rsidRDefault="00171752" w:rsidP="001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794CB" w14:textId="77777777" w:rsidR="00171752" w:rsidRPr="00171752" w:rsidRDefault="00171752" w:rsidP="001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52">
        <w:rPr>
          <w:rFonts w:ascii="Times New Roman" w:eastAsia="Times New Roman" w:hAnsi="Times New Roman" w:cs="Times New Roman"/>
          <w:sz w:val="24"/>
          <w:szCs w:val="24"/>
        </w:rPr>
        <w:t>Only official transcripts will be accepted. Unfortunately, we do not accept faxed or scanned transcripts.</w:t>
      </w:r>
    </w:p>
    <w:p w14:paraId="6F8794CC" w14:textId="77777777" w:rsidR="00B04BB9" w:rsidRDefault="00B04BB9"/>
    <w:sectPr w:rsidR="00B0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4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1608E4"/>
    <w:rsid w:val="00171752"/>
    <w:rsid w:val="00B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94C1"/>
  <w15:docId w15:val="{468ACDCB-5FB0-4C42-9D54-B34B826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creator>K20 Center</dc:creator>
  <cp:lastModifiedBy>Bigler, Elijah B.</cp:lastModifiedBy>
  <cp:revision>2</cp:revision>
  <dcterms:created xsi:type="dcterms:W3CDTF">2014-09-23T16:10:00Z</dcterms:created>
  <dcterms:modified xsi:type="dcterms:W3CDTF">2023-07-06T18:32:00Z</dcterms:modified>
</cp:coreProperties>
</file>