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49AF" w14:textId="1087F403" w:rsidR="002306C9" w:rsidRDefault="002306C9" w:rsidP="002306C9">
      <w:pPr>
        <w:pStyle w:val="Heading1"/>
      </w:pPr>
      <w:r w:rsidRPr="00A06403">
        <w:t xml:space="preserve">UNIVERSITY OF SCIENCE AND ARTS OF OKLAHOMA – </w:t>
      </w:r>
      <w:r>
        <w:t>CHICKASHA</w:t>
      </w:r>
    </w:p>
    <w:p w14:paraId="665B9BAB" w14:textId="4B12ABC0" w:rsidR="002306C9" w:rsidRPr="00187B4D" w:rsidRDefault="00A106A1" w:rsidP="00187B4D">
      <w:pPr>
        <w:pStyle w:val="Heading2"/>
      </w:pPr>
      <w:r w:rsidRPr="00A06403">
        <w:t>ADMISSION REQUIREMENTS</w:t>
      </w:r>
    </w:p>
    <w:p w14:paraId="636FEC1A" w14:textId="77777777" w:rsidR="002306C9" w:rsidRDefault="002306C9" w:rsidP="002306C9">
      <w:r w:rsidRPr="00A06403">
        <w:t xml:space="preserve">USAO strives to recruit creative, </w:t>
      </w:r>
      <w:proofErr w:type="gramStart"/>
      <w:r w:rsidRPr="00A06403">
        <w:t>intelligent</w:t>
      </w:r>
      <w:proofErr w:type="gramEnd"/>
      <w:r w:rsidRPr="00A06403">
        <w:t xml:space="preserve"> and driven students who will make a great addition to the University, as well as take advantage of a liberal arts education.</w:t>
      </w:r>
    </w:p>
    <w:p w14:paraId="4CB8E5B3" w14:textId="77777777" w:rsidR="002306C9" w:rsidRPr="00A06403" w:rsidRDefault="002306C9" w:rsidP="002306C9"/>
    <w:p w14:paraId="3480F2BF" w14:textId="56613118" w:rsidR="002306C9" w:rsidRPr="00A06403" w:rsidRDefault="002306C9" w:rsidP="002306C9">
      <w:r w:rsidRPr="00A06403">
        <w:t xml:space="preserve">We understand that there are many different factors that might make someone an outstanding student at our </w:t>
      </w:r>
      <w:proofErr w:type="gramStart"/>
      <w:r w:rsidRPr="00A06403">
        <w:t>University</w:t>
      </w:r>
      <w:proofErr w:type="gramEnd"/>
      <w:r w:rsidRPr="00A06403">
        <w:t xml:space="preserve">, and our application process reflects this. USAO uses a combination of different qualities to assess </w:t>
      </w:r>
      <w:proofErr w:type="gramStart"/>
      <w:r w:rsidRPr="00A06403">
        <w:t>each individual</w:t>
      </w:r>
      <w:proofErr w:type="gramEnd"/>
      <w:r w:rsidRPr="00A06403">
        <w:t xml:space="preserve"> for admission. </w:t>
      </w:r>
    </w:p>
    <w:p w14:paraId="51ED4780" w14:textId="52A9C7C2" w:rsidR="002306C9" w:rsidRPr="00A06403" w:rsidRDefault="002306C9" w:rsidP="002306C9">
      <w:pPr>
        <w:pStyle w:val="Heading2"/>
      </w:pPr>
      <w:r w:rsidRPr="00A06403">
        <w:t>ADMISSIONS CRITERIA</w:t>
      </w:r>
    </w:p>
    <w:p w14:paraId="16DCE998" w14:textId="77777777" w:rsidR="002306C9" w:rsidRPr="002306C9" w:rsidRDefault="002306C9" w:rsidP="002306C9">
      <w:pPr>
        <w:pStyle w:val="ListParagraph"/>
        <w:numPr>
          <w:ilvl w:val="0"/>
          <w:numId w:val="18"/>
        </w:numPr>
        <w:rPr>
          <w:rFonts w:ascii="Calibri" w:hAnsi="Calibri"/>
          <w:sz w:val="18"/>
          <w:szCs w:val="18"/>
        </w:rPr>
      </w:pPr>
      <w:r w:rsidRPr="002306C9">
        <w:rPr>
          <w:rFonts w:ascii="Calibri" w:hAnsi="Calibri"/>
          <w:sz w:val="18"/>
          <w:szCs w:val="18"/>
        </w:rPr>
        <w:t>Option A: 15-unit core GPA of 3.0 on a 4.0 scale &amp; ACT=22 or SAT=1020</w:t>
      </w:r>
    </w:p>
    <w:p w14:paraId="33FA3BDE" w14:textId="77777777" w:rsidR="002306C9" w:rsidRPr="002306C9" w:rsidRDefault="002306C9" w:rsidP="002306C9">
      <w:pPr>
        <w:pStyle w:val="ListParagraph"/>
        <w:numPr>
          <w:ilvl w:val="0"/>
          <w:numId w:val="18"/>
        </w:numPr>
        <w:rPr>
          <w:rFonts w:ascii="Calibri" w:hAnsi="Calibri"/>
          <w:sz w:val="18"/>
          <w:szCs w:val="18"/>
        </w:rPr>
      </w:pPr>
      <w:r w:rsidRPr="002306C9">
        <w:rPr>
          <w:rFonts w:ascii="Calibri" w:hAnsi="Calibri"/>
          <w:sz w:val="18"/>
          <w:szCs w:val="18"/>
        </w:rPr>
        <w:t>Option B: GPA of 3.0 on a 4.0 scale &amp; rank in top 25%</w:t>
      </w:r>
    </w:p>
    <w:p w14:paraId="65D76085" w14:textId="69A55AD4" w:rsidR="002306C9" w:rsidRPr="002306C9" w:rsidRDefault="002306C9" w:rsidP="002306C9">
      <w:pPr>
        <w:pStyle w:val="ListParagraph"/>
        <w:numPr>
          <w:ilvl w:val="0"/>
          <w:numId w:val="18"/>
        </w:numPr>
        <w:rPr>
          <w:rFonts w:ascii="Calibri" w:hAnsi="Calibri"/>
          <w:sz w:val="18"/>
          <w:szCs w:val="18"/>
        </w:rPr>
      </w:pPr>
      <w:r w:rsidRPr="002306C9">
        <w:rPr>
          <w:rFonts w:ascii="Calibri" w:hAnsi="Calibri"/>
          <w:sz w:val="18"/>
          <w:szCs w:val="18"/>
        </w:rPr>
        <w:t>Option C: ACT=24 or SAT=1090 &amp; 3.0 or upper 50% of your high school class</w:t>
      </w:r>
    </w:p>
    <w:p w14:paraId="129EB652" w14:textId="77777777" w:rsidR="002306C9" w:rsidRDefault="002306C9" w:rsidP="002306C9">
      <w:pPr>
        <w:pStyle w:val="Heading2"/>
      </w:pPr>
      <w:r w:rsidRPr="00A06403">
        <w:t>HIGH SCHOOL CURRICULAR REQUIREMENTS</w:t>
      </w:r>
    </w:p>
    <w:p w14:paraId="6DC51FC2" w14:textId="77777777" w:rsidR="002306C9" w:rsidRPr="002306C9" w:rsidRDefault="002306C9" w:rsidP="002306C9">
      <w:pPr>
        <w:pStyle w:val="ListParagraph"/>
        <w:numPr>
          <w:ilvl w:val="0"/>
          <w:numId w:val="19"/>
        </w:numPr>
        <w:rPr>
          <w:rFonts w:ascii="Calibri" w:hAnsi="Calibri"/>
          <w:b/>
          <w:bCs/>
          <w:sz w:val="18"/>
          <w:szCs w:val="18"/>
        </w:rPr>
      </w:pPr>
      <w:r w:rsidRPr="002306C9">
        <w:rPr>
          <w:rFonts w:ascii="Calibri" w:hAnsi="Calibri"/>
          <w:sz w:val="18"/>
          <w:szCs w:val="18"/>
        </w:rPr>
        <w:t>15 Total Units - Required Units (subject to change under state requirements)</w:t>
      </w:r>
    </w:p>
    <w:p w14:paraId="3E60499E" w14:textId="77777777" w:rsidR="002306C9" w:rsidRPr="002306C9" w:rsidRDefault="002306C9" w:rsidP="002306C9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2306C9">
        <w:rPr>
          <w:rFonts w:ascii="Calibri" w:hAnsi="Calibri"/>
          <w:sz w:val="18"/>
          <w:szCs w:val="18"/>
        </w:rPr>
        <w:t>4 Units - English (grammar, composition, literature)</w:t>
      </w:r>
    </w:p>
    <w:p w14:paraId="0EF4FADB" w14:textId="77777777" w:rsidR="002306C9" w:rsidRPr="002306C9" w:rsidRDefault="002306C9" w:rsidP="002306C9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2306C9">
        <w:rPr>
          <w:rFonts w:ascii="Calibri" w:hAnsi="Calibri"/>
          <w:sz w:val="18"/>
          <w:szCs w:val="18"/>
        </w:rPr>
        <w:t>3 Units - Laboratory Science (biology, chemistry, physics, or any lab science certified by the school district; general science with or without a lab may not be used to meet this requirement)</w:t>
      </w:r>
    </w:p>
    <w:p w14:paraId="67486FD5" w14:textId="77777777" w:rsidR="002306C9" w:rsidRPr="002306C9" w:rsidRDefault="002306C9" w:rsidP="002306C9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2306C9">
        <w:rPr>
          <w:rFonts w:ascii="Calibri" w:hAnsi="Calibri"/>
          <w:sz w:val="18"/>
          <w:szCs w:val="18"/>
        </w:rPr>
        <w:t>3 Units - Mathematics (from algebra I, algebra II, geometry, trigonometry, math analysis, pre-calculus, calculus, Advanced Placement statistics)</w:t>
      </w:r>
    </w:p>
    <w:p w14:paraId="60F73B22" w14:textId="77777777" w:rsidR="002306C9" w:rsidRPr="002306C9" w:rsidRDefault="002306C9" w:rsidP="002306C9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2306C9">
        <w:rPr>
          <w:rFonts w:ascii="Calibri" w:hAnsi="Calibri"/>
          <w:sz w:val="18"/>
          <w:szCs w:val="18"/>
        </w:rPr>
        <w:t>3 Units - History and Citizenship Skills (including one unit of American history and two additional units from history, economics, government, geography, or non-Western culture)</w:t>
      </w:r>
    </w:p>
    <w:p w14:paraId="4AACA9E4" w14:textId="1EB72AF0" w:rsidR="002306C9" w:rsidRPr="002306C9" w:rsidRDefault="002306C9" w:rsidP="002306C9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2306C9">
        <w:rPr>
          <w:rFonts w:ascii="Calibri" w:hAnsi="Calibri"/>
          <w:sz w:val="18"/>
          <w:szCs w:val="18"/>
        </w:rPr>
        <w:t>2 Units - Electives (from foreign language, computer science, any Advancement Placement course except applied courses in fine arts or any other mentioned above)</w:t>
      </w:r>
    </w:p>
    <w:p w14:paraId="5CFE732E" w14:textId="77777777" w:rsidR="002306C9" w:rsidRPr="00A06403" w:rsidRDefault="002306C9" w:rsidP="002306C9">
      <w:r w:rsidRPr="00A06403">
        <w:t>While these curricular requirements will normally be met by students in grades 9-12, advanced students who complete these courses in earlier grades will not be required to take additional courses for purposes of admission.</w:t>
      </w:r>
    </w:p>
    <w:p w14:paraId="2895A65F" w14:textId="77777777" w:rsidR="002306C9" w:rsidRDefault="002306C9" w:rsidP="002306C9"/>
    <w:p w14:paraId="101C4B41" w14:textId="77777777" w:rsidR="002306C9" w:rsidRPr="00A06403" w:rsidRDefault="002306C9" w:rsidP="002306C9">
      <w:r w:rsidRPr="00A06403">
        <w:t xml:space="preserve">Students must meet all curricular requirements to be admitted. Students with a deficiency in a non-basic course (excludes English, mathematics, and sciences) who present an ACT reading </w:t>
      </w:r>
      <w:proofErr w:type="spellStart"/>
      <w:r w:rsidRPr="00A06403">
        <w:t>subscore</w:t>
      </w:r>
      <w:proofErr w:type="spellEnd"/>
      <w:r w:rsidRPr="00A06403">
        <w:t xml:space="preserve"> of 19 or higher may be admitted as a regular admission student. These students will be required to complete an additional three-hour collegiate course in the relative subject area to make up the high school deficiency.</w:t>
      </w:r>
    </w:p>
    <w:p w14:paraId="287FADB1" w14:textId="77777777" w:rsidR="002306C9" w:rsidRDefault="002306C9" w:rsidP="002306C9"/>
    <w:p w14:paraId="4537382A" w14:textId="77777777" w:rsidR="002306C9" w:rsidRPr="00A06403" w:rsidRDefault="002306C9" w:rsidP="002306C9">
      <w:r w:rsidRPr="00A06403">
        <w:t>In addition, the following subjects are recommended for college preparation:</w:t>
      </w:r>
    </w:p>
    <w:p w14:paraId="72728D6E" w14:textId="77777777" w:rsidR="002306C9" w:rsidRPr="002306C9" w:rsidRDefault="002306C9" w:rsidP="002306C9">
      <w:pPr>
        <w:pStyle w:val="ListParagraph"/>
        <w:numPr>
          <w:ilvl w:val="0"/>
          <w:numId w:val="20"/>
        </w:numPr>
        <w:rPr>
          <w:rFonts w:ascii="Calibri" w:hAnsi="Calibri"/>
          <w:sz w:val="18"/>
          <w:szCs w:val="18"/>
        </w:rPr>
      </w:pPr>
      <w:r w:rsidRPr="002306C9">
        <w:rPr>
          <w:rFonts w:ascii="Calibri" w:hAnsi="Calibri"/>
          <w:sz w:val="18"/>
          <w:szCs w:val="18"/>
        </w:rPr>
        <w:t>2 additional units: fine arts (music, art, drama, speech)</w:t>
      </w:r>
    </w:p>
    <w:p w14:paraId="2FA89D90" w14:textId="77777777" w:rsidR="002306C9" w:rsidRPr="002306C9" w:rsidRDefault="002306C9" w:rsidP="002306C9">
      <w:pPr>
        <w:pStyle w:val="ListParagraph"/>
        <w:numPr>
          <w:ilvl w:val="0"/>
          <w:numId w:val="20"/>
        </w:numPr>
        <w:rPr>
          <w:rFonts w:ascii="Calibri" w:hAnsi="Calibri"/>
          <w:sz w:val="18"/>
          <w:szCs w:val="18"/>
        </w:rPr>
      </w:pPr>
      <w:r w:rsidRPr="002306C9">
        <w:rPr>
          <w:rFonts w:ascii="Calibri" w:hAnsi="Calibri"/>
          <w:sz w:val="18"/>
          <w:szCs w:val="18"/>
        </w:rPr>
        <w:t>1 additional unit: lab science (as described above)</w:t>
      </w:r>
    </w:p>
    <w:p w14:paraId="72B166AA" w14:textId="77777777" w:rsidR="002306C9" w:rsidRPr="002306C9" w:rsidRDefault="002306C9" w:rsidP="002306C9">
      <w:pPr>
        <w:pStyle w:val="ListParagraph"/>
        <w:numPr>
          <w:ilvl w:val="0"/>
          <w:numId w:val="20"/>
        </w:numPr>
        <w:rPr>
          <w:rFonts w:ascii="Calibri" w:hAnsi="Calibri"/>
          <w:sz w:val="18"/>
          <w:szCs w:val="18"/>
        </w:rPr>
      </w:pPr>
      <w:r w:rsidRPr="002306C9">
        <w:rPr>
          <w:rFonts w:ascii="Calibri" w:hAnsi="Calibri"/>
          <w:sz w:val="18"/>
          <w:szCs w:val="18"/>
        </w:rPr>
        <w:t>1 additional unit: mathematics (as described above)</w:t>
      </w:r>
    </w:p>
    <w:p w14:paraId="1ABC814B" w14:textId="77777777" w:rsidR="002306C9" w:rsidRPr="002306C9" w:rsidRDefault="002306C9" w:rsidP="002306C9">
      <w:pPr>
        <w:pStyle w:val="ListParagraph"/>
        <w:numPr>
          <w:ilvl w:val="0"/>
          <w:numId w:val="20"/>
        </w:numPr>
        <w:rPr>
          <w:rFonts w:ascii="Calibri" w:hAnsi="Calibri"/>
          <w:sz w:val="18"/>
          <w:szCs w:val="18"/>
        </w:rPr>
      </w:pPr>
      <w:r w:rsidRPr="002306C9">
        <w:rPr>
          <w:rFonts w:ascii="Calibri" w:hAnsi="Calibri"/>
          <w:sz w:val="18"/>
          <w:szCs w:val="18"/>
        </w:rPr>
        <w:t>4 recommended units - Computer Science courses (one or more units) that meet the State Regents’ guidelines for high school curricular requirements may satisfy the post-secondary system-wide computer proficiency graduation requirement.</w:t>
      </w:r>
    </w:p>
    <w:p w14:paraId="7FCE3C71" w14:textId="11BFF227" w:rsidR="00B441CE" w:rsidRPr="00D43B01" w:rsidRDefault="00B441CE" w:rsidP="002306C9">
      <w:pPr>
        <w:rPr>
          <w:szCs w:val="18"/>
        </w:rPr>
      </w:pPr>
    </w:p>
    <w:sectPr w:rsidR="00B441CE" w:rsidRPr="00D43B01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C9B4C" w14:textId="77777777" w:rsidR="00920076" w:rsidRDefault="00920076" w:rsidP="000858BD">
      <w:r>
        <w:separator/>
      </w:r>
    </w:p>
  </w:endnote>
  <w:endnote w:type="continuationSeparator" w:id="0">
    <w:p w14:paraId="110C9AC4" w14:textId="77777777" w:rsidR="00920076" w:rsidRDefault="0092007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B39D81E" w:rsidR="005B2A6C" w:rsidRDefault="00502A3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COLLEGE ADMISSIONS, PART 2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B39D81E" w:rsidR="005B2A6C" w:rsidRDefault="00502A3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COLLEGE ADMISSIONS, PART 2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9D0A" w14:textId="77777777" w:rsidR="00920076" w:rsidRDefault="00920076" w:rsidP="000858BD">
      <w:r>
        <w:separator/>
      </w:r>
    </w:p>
  </w:footnote>
  <w:footnote w:type="continuationSeparator" w:id="0">
    <w:p w14:paraId="1A1B835E" w14:textId="77777777" w:rsidR="00920076" w:rsidRDefault="00920076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B4F"/>
    <w:multiLevelType w:val="hybridMultilevel"/>
    <w:tmpl w:val="8EDA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2E8A"/>
    <w:multiLevelType w:val="hybridMultilevel"/>
    <w:tmpl w:val="24DA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3EB"/>
    <w:multiLevelType w:val="hybridMultilevel"/>
    <w:tmpl w:val="E3FC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5F9A"/>
    <w:multiLevelType w:val="multilevel"/>
    <w:tmpl w:val="AFF2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01BF4"/>
    <w:multiLevelType w:val="hybridMultilevel"/>
    <w:tmpl w:val="1010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519B7"/>
    <w:multiLevelType w:val="multilevel"/>
    <w:tmpl w:val="4BB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84EF0"/>
    <w:multiLevelType w:val="multilevel"/>
    <w:tmpl w:val="05D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E61F6"/>
    <w:multiLevelType w:val="multilevel"/>
    <w:tmpl w:val="B39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41BA1"/>
    <w:multiLevelType w:val="hybridMultilevel"/>
    <w:tmpl w:val="5052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7C89"/>
    <w:multiLevelType w:val="hybridMultilevel"/>
    <w:tmpl w:val="37D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0E54"/>
    <w:multiLevelType w:val="multilevel"/>
    <w:tmpl w:val="C612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44190"/>
    <w:multiLevelType w:val="hybridMultilevel"/>
    <w:tmpl w:val="D8B4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35E9"/>
    <w:multiLevelType w:val="hybridMultilevel"/>
    <w:tmpl w:val="C460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418C5"/>
    <w:multiLevelType w:val="hybridMultilevel"/>
    <w:tmpl w:val="CEEC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A2E27"/>
    <w:multiLevelType w:val="multilevel"/>
    <w:tmpl w:val="9B0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F6229F"/>
    <w:multiLevelType w:val="hybridMultilevel"/>
    <w:tmpl w:val="AFC4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423EF"/>
    <w:multiLevelType w:val="hybridMultilevel"/>
    <w:tmpl w:val="967C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97A75"/>
    <w:multiLevelType w:val="multilevel"/>
    <w:tmpl w:val="4D3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490DBE"/>
    <w:multiLevelType w:val="hybridMultilevel"/>
    <w:tmpl w:val="B76C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A6725"/>
    <w:multiLevelType w:val="hybridMultilevel"/>
    <w:tmpl w:val="61DE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63289">
    <w:abstractNumId w:val="10"/>
  </w:num>
  <w:num w:numId="2" w16cid:durableId="1836341225">
    <w:abstractNumId w:val="8"/>
  </w:num>
  <w:num w:numId="3" w16cid:durableId="1967805994">
    <w:abstractNumId w:val="18"/>
  </w:num>
  <w:num w:numId="4" w16cid:durableId="1190676699">
    <w:abstractNumId w:val="9"/>
  </w:num>
  <w:num w:numId="5" w16cid:durableId="805200762">
    <w:abstractNumId w:val="13"/>
  </w:num>
  <w:num w:numId="6" w16cid:durableId="1722904331">
    <w:abstractNumId w:val="16"/>
  </w:num>
  <w:num w:numId="7" w16cid:durableId="1995840852">
    <w:abstractNumId w:val="14"/>
  </w:num>
  <w:num w:numId="8" w16cid:durableId="847984900">
    <w:abstractNumId w:val="6"/>
  </w:num>
  <w:num w:numId="9" w16cid:durableId="1582252836">
    <w:abstractNumId w:val="19"/>
  </w:num>
  <w:num w:numId="10" w16cid:durableId="1597443201">
    <w:abstractNumId w:val="17"/>
  </w:num>
  <w:num w:numId="11" w16cid:durableId="106855202">
    <w:abstractNumId w:val="11"/>
  </w:num>
  <w:num w:numId="12" w16cid:durableId="81609698">
    <w:abstractNumId w:val="1"/>
  </w:num>
  <w:num w:numId="13" w16cid:durableId="1626812064">
    <w:abstractNumId w:val="4"/>
  </w:num>
  <w:num w:numId="14" w16cid:durableId="248929686">
    <w:abstractNumId w:val="2"/>
  </w:num>
  <w:num w:numId="15" w16cid:durableId="1962489006">
    <w:abstractNumId w:val="7"/>
  </w:num>
  <w:num w:numId="16" w16cid:durableId="900748173">
    <w:abstractNumId w:val="3"/>
  </w:num>
  <w:num w:numId="17" w16cid:durableId="732394168">
    <w:abstractNumId w:val="5"/>
  </w:num>
  <w:num w:numId="18" w16cid:durableId="405106710">
    <w:abstractNumId w:val="0"/>
  </w:num>
  <w:num w:numId="19" w16cid:durableId="243229386">
    <w:abstractNumId w:val="12"/>
  </w:num>
  <w:num w:numId="20" w16cid:durableId="6588485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87B4D"/>
    <w:rsid w:val="002306C9"/>
    <w:rsid w:val="00231066"/>
    <w:rsid w:val="00502A31"/>
    <w:rsid w:val="005B2A6C"/>
    <w:rsid w:val="00895EAC"/>
    <w:rsid w:val="00920076"/>
    <w:rsid w:val="00A106A1"/>
    <w:rsid w:val="00A57937"/>
    <w:rsid w:val="00A841D3"/>
    <w:rsid w:val="00AB38AC"/>
    <w:rsid w:val="00AC2386"/>
    <w:rsid w:val="00B441CE"/>
    <w:rsid w:val="00CD561C"/>
    <w:rsid w:val="00D43B01"/>
    <w:rsid w:val="00D77E23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502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31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502A31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Admissions, Part 2</dc:title>
  <dc:subject/>
  <dc:creator>K20 Center</dc:creator>
  <cp:keywords/>
  <dc:description/>
  <cp:lastModifiedBy>Bigler, Elijah B.</cp:lastModifiedBy>
  <cp:revision>6</cp:revision>
  <dcterms:created xsi:type="dcterms:W3CDTF">2015-09-21T19:24:00Z</dcterms:created>
  <dcterms:modified xsi:type="dcterms:W3CDTF">2023-07-06T18:40:00Z</dcterms:modified>
</cp:coreProperties>
</file>