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925E" w14:textId="77777777" w:rsidR="00FD57F4" w:rsidRDefault="00FD57F4" w:rsidP="00FD57F4">
      <w:pPr>
        <w:pStyle w:val="Heading1"/>
        <w:spacing w:before="0"/>
        <w:rPr>
          <w:noProof/>
        </w:rPr>
      </w:pPr>
      <w:r>
        <w:rPr>
          <w:noProof/>
          <w:lang w:val="es"/>
        </w:rPr>
        <w:t>Arquetipos de la cultura popular</w:t>
      </w:r>
    </w:p>
    <w:p w14:paraId="33BDF112" w14:textId="77777777" w:rsidR="00FD57F4" w:rsidRDefault="00FD57F4" w:rsidP="00FD57F4">
      <w:pPr>
        <w:jc w:val="center"/>
      </w:pPr>
      <w:r>
        <w:rPr>
          <w:noProof/>
          <w:lang w:val="es"/>
        </w:rPr>
        <w:drawing>
          <wp:inline distT="0" distB="0" distL="0" distR="0" wp14:anchorId="18D61FF9" wp14:editId="57E1604F">
            <wp:extent cx="8232736" cy="61809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CultureArchetyp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020" cy="61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7F4" w:rsidSect="00FD57F4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58ACA" w14:textId="77777777" w:rsidR="00A00C02" w:rsidRDefault="00A00C02" w:rsidP="000858BD">
      <w:r>
        <w:separator/>
      </w:r>
    </w:p>
  </w:endnote>
  <w:endnote w:type="continuationSeparator" w:id="0">
    <w:p w14:paraId="655DDF75" w14:textId="77777777" w:rsidR="00A00C02" w:rsidRDefault="00A00C0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AC037AB" w:rsidR="005B2A6C" w:rsidRDefault="00D63E7A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TÚ CREES QUE TIENES PROBLEMAS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AC037AB" w:rsidR="005B2A6C" w:rsidRDefault="00D63E7A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TÚ CREES QUE TIENES PROBLEMAS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CA26" w14:textId="4CF166B4" w:rsidR="003275F2" w:rsidRDefault="00FD57F4" w:rsidP="007223C4">
    <w:pPr>
      <w:pStyle w:val="Footer"/>
      <w:tabs>
        <w:tab w:val="clear" w:pos="4680"/>
        <w:tab w:val="clear" w:pos="9360"/>
        <w:tab w:val="right" w:pos="8640"/>
      </w:tabs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5026F" wp14:editId="2F854961">
              <wp:simplePos x="0" y="0"/>
              <wp:positionH relativeFrom="column">
                <wp:posOffset>4140835</wp:posOffset>
              </wp:positionH>
              <wp:positionV relativeFrom="paragraph">
                <wp:posOffset>65942</wp:posOffset>
              </wp:positionV>
              <wp:extent cx="4000500" cy="28130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D17E4" w14:textId="20939D1E" w:rsidR="004511E5" w:rsidRDefault="00FD57F4" w:rsidP="004511E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LOCATING ARCHETYPES IN POP CULTURE, LITERATURE, AND LIFE</w:t>
                          </w:r>
                        </w:p>
                        <w:p w14:paraId="5D8A72D9" w14:textId="77777777" w:rsidR="004511E5" w:rsidRDefault="004511E5" w:rsidP="004511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50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6.05pt;margin-top:5.2pt;width:31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" filled="f" stroked="f">
              <v:textbox>
                <w:txbxContent>
                  <w:p w14:paraId="59FD17E4" w14:textId="20939D1E" w:rsidR="004511E5" w:rsidRDefault="00FD57F4" w:rsidP="004511E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LOCATING ARCHETYPES IN POP CULTURE, LITERATURE, AND LIFE</w:t>
                    </w:r>
                  </w:p>
                  <w:p w14:paraId="5D8A72D9" w14:textId="77777777" w:rsidR="004511E5" w:rsidRDefault="004511E5" w:rsidP="004511E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1312" behindDoc="1" locked="0" layoutInCell="1" allowOverlap="1" wp14:anchorId="6EDFE5D8" wp14:editId="63FDD77D">
          <wp:simplePos x="0" y="0"/>
          <wp:positionH relativeFrom="column">
            <wp:posOffset>4028440</wp:posOffset>
          </wp:positionH>
          <wp:positionV relativeFrom="paragraph">
            <wp:posOffset>82550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BB59" w14:textId="77777777" w:rsidR="00A00C02" w:rsidRDefault="00A00C02" w:rsidP="000858BD">
      <w:r>
        <w:separator/>
      </w:r>
    </w:p>
  </w:footnote>
  <w:footnote w:type="continuationSeparator" w:id="0">
    <w:p w14:paraId="284F697C" w14:textId="77777777" w:rsidR="00A00C02" w:rsidRDefault="00A00C02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5076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78BD00D2" w14:textId="147275C7" w:rsidR="003275F2" w:rsidRPr="00F02AA3" w:rsidRDefault="000A7C94" w:rsidP="003275F2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  <w:lang w:val="es"/>
          </w:rPr>
          <w:t>Estrategias de agrupación cooperativa,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t>Página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fldChar w:fldCharType="begin"/>
        </w:r>
        <w:r>
          <w:rPr>
            <w:rStyle w:val="TitleChar"/>
            <w:sz w:val="36"/>
            <w:szCs w:val="36"/>
            <w:lang w:val="es"/>
          </w:rPr>
          <w:instrText xml:space="preserve"> PAGE   \* MERGEFORMAT </w:instrText>
        </w:r>
        <w:r>
          <w:rPr>
            <w:rStyle w:val="TitleChar"/>
            <w:sz w:val="36"/>
            <w:szCs w:val="36"/>
            <w:lang w:val="es"/>
          </w:rPr>
          <w:fldChar w:fldCharType="separate"/>
        </w:r>
        <w:r>
          <w:rPr>
            <w:rStyle w:val="TitleChar"/>
            <w:noProof/>
            <w:sz w:val="36"/>
            <w:szCs w:val="36"/>
            <w:lang w:val="es"/>
          </w:rPr>
          <w:t>2</w:t>
        </w:r>
        <w:r>
          <w:rPr>
            <w:rStyle w:val="TitleChar"/>
            <w:sz w:val="36"/>
            <w:szCs w:val="36"/>
            <w:lang w:val="es"/>
          </w:rPr>
          <w:fldChar w:fldCharType="end"/>
        </w:r>
      </w:p>
    </w:sdtContent>
  </w:sdt>
  <w:p w14:paraId="486FBC62" w14:textId="77777777" w:rsidR="003275F2" w:rsidRDefault="0032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FF59" w14:textId="0FBC0789" w:rsidR="00FD57F4" w:rsidRPr="00FD57F4" w:rsidRDefault="00FD57F4" w:rsidP="00FD57F4">
    <w:pPr>
      <w:pStyle w:val="Quote"/>
      <w:rPr>
        <w:i w:val="0"/>
        <w:color w:val="3E5C61" w:themeColor="accent2"/>
      </w:rPr>
    </w:pPr>
    <w:r>
      <w:rPr>
        <w:i w:val="0"/>
        <w:iCs w:val="0"/>
        <w:color w:val="3E5C61" w:themeColor="accent2"/>
        <w:lang w:val="es"/>
      </w:rPr>
      <w:t xml:space="preserve">Cita: Bennett, E. (2014). Pop Culture Cheat Sheet [diapositiva de Powerpoint]. En </w:t>
    </w:r>
    <w:r>
      <w:rPr>
        <w:color w:val="3E5C61" w:themeColor="accent2"/>
        <w:lang w:val="es"/>
      </w:rPr>
      <w:t>Archetypes &amp; Branding: The Unconscious Appeal</w:t>
    </w:r>
    <w:r>
      <w:rPr>
        <w:i w:val="0"/>
        <w:iCs w:val="0"/>
        <w:color w:val="3E5C61" w:themeColor="accent2"/>
        <w:lang w:val="es"/>
      </w:rPr>
      <w:t>. Extraído de http://www.slideshare.net/EmilyBennett/archetype-overview-from-the-hero-and-the-outlaw?qid=e0a2dd70-ccb0-41f5-8b8a-c6957f503fe6&amp;v=default&amp;b=&amp;from_search=1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D64"/>
    <w:multiLevelType w:val="hybridMultilevel"/>
    <w:tmpl w:val="028613F4"/>
    <w:lvl w:ilvl="0" w:tplc="FEE2E2B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4C4396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5A0878CC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3" w:tplc="BA609ED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4" w:tplc="4D984304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5" w:tplc="8248A9C0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6" w:tplc="9FA8879E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7" w:tplc="62FE087A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8E46B768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1" w15:restartNumberingAfterBreak="0">
    <w:nsid w:val="4B331621"/>
    <w:multiLevelType w:val="hybridMultilevel"/>
    <w:tmpl w:val="5408488E"/>
    <w:lvl w:ilvl="0" w:tplc="F5206B44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hint="default"/>
        <w:sz w:val="22"/>
        <w:szCs w:val="22"/>
      </w:rPr>
    </w:lvl>
    <w:lvl w:ilvl="1" w:tplc="7CB6EE9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0DE2E59C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4BEE631C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AE68452C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34D2B3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279E343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42273D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3380A7A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2" w15:restartNumberingAfterBreak="0">
    <w:nsid w:val="652F0756"/>
    <w:multiLevelType w:val="hybridMultilevel"/>
    <w:tmpl w:val="3E20DFE2"/>
    <w:lvl w:ilvl="0" w:tplc="666E1C14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36B88A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2" w:tplc="35D20076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3" w:tplc="2CFC047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4" w:tplc="66C2AC9E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CEE0E7A8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6" w:tplc="AB8807EC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7" w:tplc="45C870D2">
      <w:start w:val="1"/>
      <w:numFmt w:val="bullet"/>
      <w:lvlText w:val="•"/>
      <w:lvlJc w:val="left"/>
      <w:pPr>
        <w:ind w:left="8672" w:hanging="360"/>
      </w:pPr>
      <w:rPr>
        <w:rFonts w:hint="default"/>
      </w:rPr>
    </w:lvl>
    <w:lvl w:ilvl="8" w:tplc="8864CDA0">
      <w:start w:val="1"/>
      <w:numFmt w:val="bullet"/>
      <w:lvlText w:val="•"/>
      <w:lvlJc w:val="left"/>
      <w:pPr>
        <w:ind w:left="9462" w:hanging="360"/>
      </w:pPr>
      <w:rPr>
        <w:rFonts w:hint="default"/>
      </w:rPr>
    </w:lvl>
  </w:abstractNum>
  <w:num w:numId="1" w16cid:durableId="1651707664">
    <w:abstractNumId w:val="1"/>
  </w:num>
  <w:num w:numId="2" w16cid:durableId="794561033">
    <w:abstractNumId w:val="0"/>
  </w:num>
  <w:num w:numId="3" w16cid:durableId="66521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1EEB"/>
    <w:rsid w:val="000858BD"/>
    <w:rsid w:val="000A7C94"/>
    <w:rsid w:val="0011581D"/>
    <w:rsid w:val="001177AA"/>
    <w:rsid w:val="00151731"/>
    <w:rsid w:val="001A64FB"/>
    <w:rsid w:val="00206486"/>
    <w:rsid w:val="002A5B6E"/>
    <w:rsid w:val="00316E1E"/>
    <w:rsid w:val="003275F2"/>
    <w:rsid w:val="004511E5"/>
    <w:rsid w:val="004B3E6B"/>
    <w:rsid w:val="005B2A6C"/>
    <w:rsid w:val="005F62B9"/>
    <w:rsid w:val="00612150"/>
    <w:rsid w:val="006C2FED"/>
    <w:rsid w:val="00704B06"/>
    <w:rsid w:val="007223C4"/>
    <w:rsid w:val="007A01B2"/>
    <w:rsid w:val="008576C5"/>
    <w:rsid w:val="0088049C"/>
    <w:rsid w:val="008C7D23"/>
    <w:rsid w:val="008F742B"/>
    <w:rsid w:val="00A00C02"/>
    <w:rsid w:val="00A57937"/>
    <w:rsid w:val="00A841D3"/>
    <w:rsid w:val="00AB38AC"/>
    <w:rsid w:val="00AC2386"/>
    <w:rsid w:val="00B441CE"/>
    <w:rsid w:val="00BA35D8"/>
    <w:rsid w:val="00C11D97"/>
    <w:rsid w:val="00C8713E"/>
    <w:rsid w:val="00CA3C1B"/>
    <w:rsid w:val="00CC67A8"/>
    <w:rsid w:val="00D63E7A"/>
    <w:rsid w:val="00D77E23"/>
    <w:rsid w:val="00F17235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B9A7C19B-1CE4-477A-A805-6743A0E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F17235"/>
    <w:pPr>
      <w:widowControl w:val="0"/>
      <w:ind w:left="280" w:firstLine="719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723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35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E1E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E1E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16E1E"/>
    <w:rPr>
      <w:b/>
      <w:bCs/>
      <w:i/>
      <w:iCs/>
      <w:color w:val="910D2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7C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7C94"/>
    <w:rPr>
      <w:rFonts w:ascii="Calibri" w:hAnsi="Calibri"/>
      <w:i/>
      <w:iCs/>
      <w:color w:val="2E2E2E" w:themeColor="text1"/>
      <w:sz w:val="18"/>
    </w:rPr>
  </w:style>
  <w:style w:type="character" w:styleId="Emphasis">
    <w:name w:val="Emphasis"/>
    <w:basedOn w:val="DefaultParagraphFont"/>
    <w:uiPriority w:val="20"/>
    <w:qFormat/>
    <w:rsid w:val="00CA3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Bracken, Pam</cp:lastModifiedBy>
  <cp:revision>2</cp:revision>
  <cp:lastPrinted>2015-10-30T19:14:00Z</cp:lastPrinted>
  <dcterms:created xsi:type="dcterms:W3CDTF">2024-08-06T19:15:00Z</dcterms:created>
  <dcterms:modified xsi:type="dcterms:W3CDTF">2024-08-06T19:15:00Z</dcterms:modified>
</cp:coreProperties>
</file>