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5D0F" w14:textId="77777777" w:rsidR="0025263B" w:rsidRDefault="0025263B" w:rsidP="0025263B">
      <w:pPr>
        <w:spacing w:line="487" w:lineRule="exact"/>
        <w:ind w:left="1688"/>
        <w:rPr>
          <w:rFonts w:eastAsia="Calibri" w:cs="Calibri"/>
          <w:sz w:val="40"/>
          <w:szCs w:val="40"/>
        </w:rPr>
      </w:pPr>
      <w:r>
        <w:rPr>
          <w:b/>
          <w:bCs/>
          <w:sz w:val="40"/>
          <w:lang w:val="es"/>
        </w:rPr>
        <w:t>Rúbrica de calificación de la escritura argumentativa</w:t>
      </w:r>
    </w:p>
    <w:p w14:paraId="6F24EB34" w14:textId="53689672" w:rsidR="0025263B" w:rsidRDefault="0025263B" w:rsidP="0025263B">
      <w:pPr>
        <w:pStyle w:val="BodyText"/>
        <w:tabs>
          <w:tab w:val="left" w:pos="5880"/>
          <w:tab w:val="left" w:pos="7305"/>
          <w:tab w:val="left" w:pos="9043"/>
        </w:tabs>
        <w:spacing w:before="245"/>
        <w:ind w:left="0" w:firstLine="0"/>
        <w:rPr>
          <w:rFonts w:cs="Calibri"/>
          <w:sz w:val="32"/>
          <w:szCs w:val="32"/>
        </w:rPr>
      </w:pPr>
      <w:r>
        <w:rPr>
          <w:lang w:val="es"/>
        </w:rPr>
        <w:t>Nombre del estudiante:</w:t>
      </w:r>
      <w:r>
        <w:rPr>
          <w:u w:val="single"/>
          <w:lang w:val="es"/>
        </w:rPr>
        <w:t xml:space="preserve"> </w:t>
      </w:r>
      <w:r w:rsidR="00856C5B">
        <w:rPr>
          <w:u w:val="single"/>
          <w:lang w:val="es"/>
        </w:rPr>
        <w:t xml:space="preserve">___________________ </w:t>
      </w:r>
      <w:r>
        <w:rPr>
          <w:lang w:val="es"/>
        </w:rPr>
        <w:t>Período:</w:t>
      </w:r>
      <w:r>
        <w:rPr>
          <w:u w:val="single"/>
          <w:lang w:val="es"/>
        </w:rPr>
        <w:t xml:space="preserve"> </w:t>
      </w:r>
      <w:r w:rsidR="00856C5B">
        <w:rPr>
          <w:u w:val="single"/>
          <w:lang w:val="es"/>
        </w:rPr>
        <w:t>_______</w:t>
      </w:r>
      <w:r>
        <w:rPr>
          <w:lang w:val="es"/>
        </w:rPr>
        <w:tab/>
        <w:t>Puntuación final:</w:t>
      </w:r>
      <w:r>
        <w:rPr>
          <w:u w:val="single"/>
          <w:lang w:val="es"/>
        </w:rPr>
        <w:t xml:space="preserve"> _____/</w:t>
      </w:r>
      <w:r>
        <w:rPr>
          <w:rFonts w:ascii="Calibri"/>
          <w:b/>
          <w:bCs/>
          <w:sz w:val="32"/>
          <w:lang w:val="es"/>
        </w:rPr>
        <w:t>24</w:t>
      </w:r>
    </w:p>
    <w:p w14:paraId="76601350" w14:textId="77777777" w:rsidR="0025263B" w:rsidRDefault="0025263B" w:rsidP="0025263B">
      <w:pPr>
        <w:spacing w:before="12"/>
        <w:rPr>
          <w:rFonts w:eastAsia="Calibri" w:cs="Calibri"/>
          <w:b/>
          <w:bCs/>
          <w:sz w:val="15"/>
          <w:szCs w:val="15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620"/>
        <w:gridCol w:w="1529"/>
        <w:gridCol w:w="1531"/>
        <w:gridCol w:w="1539"/>
      </w:tblGrid>
      <w:tr w:rsidR="0025263B" w14:paraId="02458FEA" w14:textId="77777777" w:rsidTr="00856C5B">
        <w:trPr>
          <w:trHeight w:hRule="exact" w:val="911"/>
        </w:trPr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1D3C7" w14:textId="77777777" w:rsidR="0025263B" w:rsidRDefault="0025263B" w:rsidP="00141E72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672E7" w14:textId="77777777" w:rsidR="0025263B" w:rsidRDefault="0025263B" w:rsidP="00141E72">
            <w:pPr>
              <w:pStyle w:val="TableParagraph"/>
              <w:ind w:left="216" w:right="212" w:firstLine="21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bCs/>
                <w:lang w:val="es"/>
              </w:rPr>
              <w:t>Supera las expectativas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2DA31" w14:textId="77777777" w:rsidR="0025263B" w:rsidRDefault="0025263B" w:rsidP="00141E72">
            <w:pPr>
              <w:pStyle w:val="TableParagraph"/>
              <w:ind w:left="170" w:right="167" w:firstLine="29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bCs/>
                <w:lang w:val="es"/>
              </w:rPr>
              <w:t>Cumple con las expectativas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94E37" w14:textId="77777777" w:rsidR="0025263B" w:rsidRDefault="0025263B" w:rsidP="00141E72">
            <w:pPr>
              <w:pStyle w:val="TableParagraph"/>
              <w:ind w:left="170" w:right="169" w:firstLine="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bCs/>
                <w:lang w:val="es"/>
              </w:rPr>
              <w:t>Se acerca a las expectativas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A413C" w14:textId="77777777" w:rsidR="0025263B" w:rsidRDefault="0025263B" w:rsidP="00141E72">
            <w:pPr>
              <w:pStyle w:val="TableParagraph"/>
              <w:ind w:left="175" w:right="66" w:hanging="11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bCs/>
                <w:lang w:val="es"/>
              </w:rPr>
              <w:t>No cumple con las expectativas</w:t>
            </w:r>
          </w:p>
        </w:tc>
      </w:tr>
      <w:tr w:rsidR="0025263B" w14:paraId="3F6DC852" w14:textId="77777777" w:rsidTr="00856C5B">
        <w:trPr>
          <w:trHeight w:hRule="exact" w:val="2702"/>
        </w:trPr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EB3D0" w14:textId="77777777" w:rsidR="0025263B" w:rsidRDefault="0025263B" w:rsidP="00141E72">
            <w:pPr>
              <w:pStyle w:val="TableParagraph"/>
              <w:ind w:right="15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lang w:val="es"/>
              </w:rPr>
              <w:t>a. Presenta una(s) afirmación(es) precisa(s), distingue la(s) afirmación(es) de la(s) afirmación(es) alternativa(s) o contraria(s) y crea una organización que establece relaciones claras entre la(s) afirmación(es), los contrargumentos, las razones y las pruebas.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5080E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1B82FB99" w14:textId="77777777" w:rsidR="0025263B" w:rsidRDefault="0025263B" w:rsidP="00141E72">
            <w:pPr>
              <w:pStyle w:val="TableParagraph"/>
              <w:spacing w:before="24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4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ACF63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52F2C249" w14:textId="77777777" w:rsidR="0025263B" w:rsidRDefault="0025263B" w:rsidP="00141E72">
            <w:pPr>
              <w:pStyle w:val="TableParagraph"/>
              <w:spacing w:before="240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442A3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124D3212" w14:textId="77777777" w:rsidR="0025263B" w:rsidRDefault="0025263B" w:rsidP="00141E72">
            <w:pPr>
              <w:pStyle w:val="TableParagraph"/>
              <w:spacing w:before="240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6A1A0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65F33CBB" w14:textId="77777777" w:rsidR="0025263B" w:rsidRDefault="0025263B" w:rsidP="00141E72">
            <w:pPr>
              <w:pStyle w:val="TableParagraph"/>
              <w:spacing w:before="240"/>
              <w:ind w:right="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1</w:t>
            </w:r>
          </w:p>
        </w:tc>
      </w:tr>
      <w:tr w:rsidR="0025263B" w14:paraId="5E71425B" w14:textId="77777777" w:rsidTr="00856C5B">
        <w:trPr>
          <w:trHeight w:hRule="exact" w:val="3152"/>
        </w:trPr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ACB53" w14:textId="77777777" w:rsidR="0025263B" w:rsidRDefault="0025263B" w:rsidP="00141E72">
            <w:pPr>
              <w:pStyle w:val="TableParagraph"/>
              <w:ind w:right="11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es"/>
              </w:rPr>
              <w:t>b. Desarrolla la(s) afirmación(es) y los contrargumentos de manera imparcial, aportando datos y pruebas para cada uno de ellos y señalando los puntos fuertes y las limitaciones tanto de la(s) afirmación(es) como de los contrargumentos en una forma adecuada a la disciplina y de manera que se anticipe el nivel de conocimientos y las preocupaciones de la audiencia.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731AE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0649A3E0" w14:textId="77777777" w:rsidR="0025263B" w:rsidRDefault="0025263B" w:rsidP="00141E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40"/>
                <w:szCs w:val="40"/>
              </w:rPr>
            </w:pPr>
          </w:p>
          <w:p w14:paraId="52207CAD" w14:textId="77777777" w:rsidR="0025263B" w:rsidRDefault="0025263B" w:rsidP="00141E72">
            <w:pPr>
              <w:pStyle w:val="TableParagraph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4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BCA72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337249D6" w14:textId="77777777" w:rsidR="0025263B" w:rsidRDefault="0025263B" w:rsidP="00141E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40"/>
                <w:szCs w:val="40"/>
              </w:rPr>
            </w:pPr>
          </w:p>
          <w:p w14:paraId="42876917" w14:textId="77777777" w:rsidR="0025263B" w:rsidRDefault="0025263B" w:rsidP="00141E72">
            <w:pPr>
              <w:pStyle w:val="TableParagraph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762BB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64F395CB" w14:textId="77777777" w:rsidR="0025263B" w:rsidRDefault="0025263B" w:rsidP="00141E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40"/>
                <w:szCs w:val="40"/>
              </w:rPr>
            </w:pPr>
          </w:p>
          <w:p w14:paraId="6FC6823B" w14:textId="77777777" w:rsidR="0025263B" w:rsidRDefault="0025263B" w:rsidP="00141E72">
            <w:pPr>
              <w:pStyle w:val="TableParagraph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F0A72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7DC07860" w14:textId="77777777" w:rsidR="0025263B" w:rsidRDefault="0025263B" w:rsidP="00141E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40"/>
                <w:szCs w:val="40"/>
              </w:rPr>
            </w:pPr>
          </w:p>
          <w:p w14:paraId="5BD6E738" w14:textId="77777777" w:rsidR="0025263B" w:rsidRDefault="0025263B" w:rsidP="00141E7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1</w:t>
            </w:r>
          </w:p>
        </w:tc>
      </w:tr>
      <w:tr w:rsidR="0025263B" w14:paraId="03719E2E" w14:textId="77777777" w:rsidTr="00856C5B">
        <w:trPr>
          <w:trHeight w:hRule="exact" w:val="2162"/>
        </w:trPr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B964B" w14:textId="77777777" w:rsidR="0025263B" w:rsidRDefault="0025263B" w:rsidP="00141E72">
            <w:pPr>
              <w:pStyle w:val="TableParagraph"/>
              <w:ind w:right="2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lang w:val="es"/>
              </w:rPr>
              <w:t>c. Utiliza palabras, frases y cláusulas para enlazar las principales secciones del texto, crear cohesión y aclarar las relaciones entre la(s) afirmación(es) y las razones, entre las razones y las pruebas, y entre la(s) afirmación(es) y los contrargumentos.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19109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107605A7" w14:textId="77777777" w:rsidR="0025263B" w:rsidRDefault="0025263B" w:rsidP="00141E72">
            <w:pPr>
              <w:pStyle w:val="TableParagraph"/>
              <w:spacing w:before="24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4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3830E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59876A14" w14:textId="77777777" w:rsidR="0025263B" w:rsidRDefault="0025263B" w:rsidP="00141E72">
            <w:pPr>
              <w:pStyle w:val="TableParagraph"/>
              <w:spacing w:before="240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D71BC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2801056D" w14:textId="77777777" w:rsidR="0025263B" w:rsidRDefault="0025263B" w:rsidP="00141E72">
            <w:pPr>
              <w:pStyle w:val="TableParagraph"/>
              <w:spacing w:before="240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9EF0E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2B94B85D" w14:textId="77777777" w:rsidR="0025263B" w:rsidRDefault="0025263B" w:rsidP="00141E72">
            <w:pPr>
              <w:pStyle w:val="TableParagraph"/>
              <w:spacing w:before="240"/>
              <w:ind w:right="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1</w:t>
            </w:r>
          </w:p>
        </w:tc>
      </w:tr>
      <w:tr w:rsidR="0025263B" w14:paraId="71BBC761" w14:textId="77777777" w:rsidTr="00856C5B">
        <w:trPr>
          <w:trHeight w:hRule="exact" w:val="1622"/>
        </w:trPr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E0EBF" w14:textId="77777777" w:rsidR="0025263B" w:rsidRDefault="0025263B" w:rsidP="00141E72">
            <w:pPr>
              <w:pStyle w:val="TableParagraph"/>
              <w:ind w:right="24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lang w:val="es"/>
              </w:rPr>
              <w:t>d. Establece y mantiene un estilo formal y un tono objetivo atendiendo a las normas y convenciones de la disciplina en la que se escribe.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88C87" w14:textId="77777777" w:rsidR="0025263B" w:rsidRDefault="0025263B" w:rsidP="00141E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14:paraId="4CD3FA66" w14:textId="77777777" w:rsidR="0025263B" w:rsidRDefault="0025263B" w:rsidP="00141E72">
            <w:pPr>
              <w:pStyle w:val="TableParagraph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4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9EF59" w14:textId="77777777" w:rsidR="0025263B" w:rsidRDefault="0025263B" w:rsidP="00141E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14:paraId="78A0106E" w14:textId="77777777" w:rsidR="0025263B" w:rsidRDefault="0025263B" w:rsidP="00141E72">
            <w:pPr>
              <w:pStyle w:val="TableParagraph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349C4" w14:textId="77777777" w:rsidR="0025263B" w:rsidRDefault="0025263B" w:rsidP="00141E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14:paraId="2651BD25" w14:textId="77777777" w:rsidR="0025263B" w:rsidRDefault="0025263B" w:rsidP="00141E72">
            <w:pPr>
              <w:pStyle w:val="TableParagraph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1FF39" w14:textId="77777777" w:rsidR="0025263B" w:rsidRDefault="0025263B" w:rsidP="00141E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14:paraId="1B38EBD3" w14:textId="77777777" w:rsidR="0025263B" w:rsidRDefault="0025263B" w:rsidP="00141E7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1</w:t>
            </w:r>
          </w:p>
        </w:tc>
      </w:tr>
      <w:tr w:rsidR="0025263B" w14:paraId="4777BD7E" w14:textId="77777777" w:rsidTr="00856C5B">
        <w:trPr>
          <w:trHeight w:hRule="exact" w:val="1010"/>
        </w:trPr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CCA40" w14:textId="77777777" w:rsidR="0025263B" w:rsidRDefault="0025263B" w:rsidP="00141E72">
            <w:pPr>
              <w:pStyle w:val="TableParagraph"/>
              <w:ind w:right="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lang w:val="es"/>
              </w:rPr>
              <w:t>e. Ofrece una conclusión que se desprende del argumento presentado o lo respalda.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7D662" w14:textId="77777777" w:rsidR="0025263B" w:rsidRDefault="0025263B" w:rsidP="00141E72">
            <w:pPr>
              <w:pStyle w:val="TableParagraph"/>
              <w:spacing w:before="163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4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86557" w14:textId="77777777" w:rsidR="0025263B" w:rsidRDefault="0025263B" w:rsidP="00141E72">
            <w:pPr>
              <w:pStyle w:val="TableParagraph"/>
              <w:spacing w:before="163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47845" w14:textId="77777777" w:rsidR="0025263B" w:rsidRDefault="0025263B" w:rsidP="00141E72">
            <w:pPr>
              <w:pStyle w:val="TableParagraph"/>
              <w:spacing w:before="163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6DBB6" w14:textId="77777777" w:rsidR="0025263B" w:rsidRDefault="0025263B" w:rsidP="00141E72">
            <w:pPr>
              <w:pStyle w:val="TableParagraph"/>
              <w:spacing w:before="163"/>
              <w:ind w:right="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1</w:t>
            </w:r>
          </w:p>
        </w:tc>
      </w:tr>
      <w:tr w:rsidR="0025263B" w14:paraId="503529CB" w14:textId="77777777" w:rsidTr="00856C5B">
        <w:trPr>
          <w:trHeight w:hRule="exact" w:val="2918"/>
        </w:trPr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D6596" w14:textId="77777777" w:rsidR="0025263B" w:rsidRDefault="0025263B" w:rsidP="00141E72">
            <w:pPr>
              <w:pStyle w:val="TableParagraph"/>
              <w:ind w:right="15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lang w:val="es"/>
              </w:rPr>
              <w:t>a. Presenta una(s) afirmación(es) precisa(s), distingue la(s) afirmación(es) de la(s) afirmación(es) alternativa(s) o contraria(s) y crea una organización que establece relaciones claras entre la(s) afirmación(es), los contrargumentos, las razones y las pruebas.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F0B07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6BF6D5B8" w14:textId="77777777" w:rsidR="0025263B" w:rsidRDefault="0025263B" w:rsidP="00141E72">
            <w:pPr>
              <w:pStyle w:val="TableParagraph"/>
              <w:spacing w:before="24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4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1ED4D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68A98DBE" w14:textId="77777777" w:rsidR="0025263B" w:rsidRDefault="0025263B" w:rsidP="00141E72">
            <w:pPr>
              <w:pStyle w:val="TableParagraph"/>
              <w:spacing w:before="240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FAC15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2D697759" w14:textId="77777777" w:rsidR="0025263B" w:rsidRDefault="0025263B" w:rsidP="00141E72">
            <w:pPr>
              <w:pStyle w:val="TableParagraph"/>
              <w:spacing w:before="240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46361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2335561C" w14:textId="77777777" w:rsidR="0025263B" w:rsidRDefault="0025263B" w:rsidP="00141E72">
            <w:pPr>
              <w:pStyle w:val="TableParagraph"/>
              <w:spacing w:before="240"/>
              <w:ind w:right="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lang w:val="es"/>
              </w:rPr>
              <w:t>1</w:t>
            </w:r>
          </w:p>
        </w:tc>
      </w:tr>
    </w:tbl>
    <w:p w14:paraId="54AB4990" w14:textId="45AB91A4" w:rsidR="00636715" w:rsidRPr="0025263B" w:rsidRDefault="00636715" w:rsidP="0025263B"/>
    <w:sectPr w:rsidR="00636715" w:rsidRPr="0025263B" w:rsidSect="00D753F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32D8" w14:textId="77777777" w:rsidR="007B5043" w:rsidRDefault="007B5043" w:rsidP="000858BD">
      <w:r>
        <w:separator/>
      </w:r>
    </w:p>
  </w:endnote>
  <w:endnote w:type="continuationSeparator" w:id="0">
    <w:p w14:paraId="2BC1B67A" w14:textId="77777777" w:rsidR="007B5043" w:rsidRDefault="007B5043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roman"/>
    <w:pitch w:val="variable"/>
    <w:sig w:usb0="E00002FF" w:usb1="2AC7EDFE" w:usb2="00000012" w:usb3="00000000" w:csb0="0002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29F2DB" w14:textId="77777777" w:rsidR="00856C5B" w:rsidRDefault="00856C5B" w:rsidP="00856C5B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ARGUMENT WRITING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4B29F2DB" w14:textId="77777777" w:rsidR="00856C5B" w:rsidRDefault="00856C5B" w:rsidP="00856C5B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ARGUMENT WRITING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CA26" w14:textId="00EC36D0" w:rsidR="003275F2" w:rsidRDefault="0025263B" w:rsidP="007223C4">
    <w:pPr>
      <w:pStyle w:val="Footer"/>
      <w:tabs>
        <w:tab w:val="clear" w:pos="4680"/>
        <w:tab w:val="clear" w:pos="9360"/>
        <w:tab w:val="right" w:pos="8640"/>
      </w:tabs>
    </w:pPr>
    <w:r>
      <w:rPr>
        <w:noProof/>
        <w:lang w:val="es"/>
      </w:rPr>
      <w:drawing>
        <wp:anchor distT="0" distB="0" distL="114300" distR="114300" simplePos="0" relativeHeight="251661312" behindDoc="1" locked="0" layoutInCell="1" allowOverlap="1" wp14:anchorId="6EDFE5D8" wp14:editId="76C40253">
          <wp:simplePos x="0" y="0"/>
          <wp:positionH relativeFrom="column">
            <wp:posOffset>1287780</wp:posOffset>
          </wp:positionH>
          <wp:positionV relativeFrom="paragraph">
            <wp:posOffset>-152400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35026F" wp14:editId="7F90F2EA">
              <wp:simplePos x="0" y="0"/>
              <wp:positionH relativeFrom="column">
                <wp:posOffset>1400712</wp:posOffset>
              </wp:positionH>
              <wp:positionV relativeFrom="paragraph">
                <wp:posOffset>-200660</wp:posOffset>
              </wp:positionV>
              <wp:extent cx="4000500" cy="281305"/>
              <wp:effectExtent l="0" t="0" r="0" b="44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A99FC" w14:textId="0DFBBF9F" w:rsidR="00580A9A" w:rsidRDefault="00D753F5" w:rsidP="00580A9A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ARGUMENT WRITING</w:t>
                          </w:r>
                        </w:p>
                        <w:p w14:paraId="5D8A72D9" w14:textId="77777777" w:rsidR="004511E5" w:rsidRDefault="004511E5" w:rsidP="004511E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502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0.3pt;margin-top:-15.8pt;width:31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" filled="f" stroked="f">
              <v:textbox>
                <w:txbxContent>
                  <w:p w14:paraId="00EA99FC" w14:textId="0DFBBF9F" w:rsidR="00580A9A" w:rsidRDefault="00D753F5" w:rsidP="00580A9A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ARGUMENT WRITING</w:t>
                    </w:r>
                  </w:p>
                  <w:p w14:paraId="5D8A72D9" w14:textId="77777777" w:rsidR="004511E5" w:rsidRDefault="004511E5" w:rsidP="004511E5"/>
                </w:txbxContent>
              </v:textbox>
            </v:shape>
          </w:pict>
        </mc:Fallback>
      </mc:AlternateContent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AB81" w14:textId="77777777" w:rsidR="007B5043" w:rsidRDefault="007B5043" w:rsidP="000858BD">
      <w:r>
        <w:separator/>
      </w:r>
    </w:p>
  </w:footnote>
  <w:footnote w:type="continuationSeparator" w:id="0">
    <w:p w14:paraId="17118F4D" w14:textId="77777777" w:rsidR="007B5043" w:rsidRDefault="007B5043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475076"/>
      <w:docPartObj>
        <w:docPartGallery w:val="Page Numbers (Top of Page)"/>
        <w:docPartUnique/>
      </w:docPartObj>
    </w:sdtPr>
    <w:sdtEndPr>
      <w:rPr>
        <w:rStyle w:val="TitleChar"/>
        <w:rFonts w:asciiTheme="majorHAnsi" w:eastAsiaTheme="majorEastAsia" w:hAnsiTheme="majorHAnsi" w:cstheme="majorBidi"/>
        <w:color w:val="222222" w:themeColor="text2" w:themeShade="BF"/>
        <w:spacing w:val="5"/>
        <w:kern w:val="28"/>
        <w:sz w:val="36"/>
        <w:szCs w:val="36"/>
      </w:rPr>
    </w:sdtEndPr>
    <w:sdtContent>
      <w:p w14:paraId="78BD00D2" w14:textId="147275C7" w:rsidR="003275F2" w:rsidRPr="00F02AA3" w:rsidRDefault="000A7C94" w:rsidP="003275F2">
        <w:pPr>
          <w:pStyle w:val="Header"/>
          <w:jc w:val="right"/>
          <w:rPr>
            <w:rStyle w:val="TitleChar"/>
            <w:sz w:val="36"/>
            <w:szCs w:val="36"/>
          </w:rPr>
        </w:pPr>
        <w:r>
          <w:rPr>
            <w:rStyle w:val="TitleChar"/>
            <w:sz w:val="36"/>
            <w:szCs w:val="36"/>
            <w:lang w:val="es"/>
          </w:rPr>
          <w:t>Cooperative Grouping Strategies,</w:t>
        </w:r>
        <w:r>
          <w:rPr>
            <w:lang w:val="es"/>
          </w:rPr>
          <w:t xml:space="preserve"> </w:t>
        </w:r>
        <w:r>
          <w:rPr>
            <w:rStyle w:val="TitleChar"/>
            <w:sz w:val="36"/>
            <w:szCs w:val="36"/>
            <w:lang w:val="es"/>
          </w:rPr>
          <w:t>Página</w:t>
        </w:r>
        <w:r>
          <w:rPr>
            <w:lang w:val="es"/>
          </w:rPr>
          <w:t xml:space="preserve"> </w:t>
        </w:r>
        <w:r>
          <w:rPr>
            <w:rStyle w:val="TitleChar"/>
            <w:sz w:val="36"/>
            <w:szCs w:val="36"/>
            <w:lang w:val="es"/>
          </w:rPr>
          <w:fldChar w:fldCharType="begin"/>
        </w:r>
        <w:r>
          <w:rPr>
            <w:rStyle w:val="TitleChar"/>
            <w:sz w:val="36"/>
            <w:szCs w:val="36"/>
            <w:lang w:val="es"/>
          </w:rPr>
          <w:instrText xml:space="preserve"> PAGE   \* MERGEFORMAT </w:instrText>
        </w:r>
        <w:r>
          <w:rPr>
            <w:rStyle w:val="TitleChar"/>
            <w:sz w:val="36"/>
            <w:szCs w:val="36"/>
            <w:lang w:val="es"/>
          </w:rPr>
          <w:fldChar w:fldCharType="separate"/>
        </w:r>
        <w:r>
          <w:rPr>
            <w:rStyle w:val="TitleChar"/>
            <w:noProof/>
            <w:sz w:val="36"/>
            <w:szCs w:val="36"/>
            <w:lang w:val="es"/>
          </w:rPr>
          <w:t>2</w:t>
        </w:r>
        <w:r>
          <w:rPr>
            <w:rStyle w:val="TitleChar"/>
            <w:sz w:val="36"/>
            <w:szCs w:val="36"/>
            <w:lang w:val="es"/>
          </w:rPr>
          <w:fldChar w:fldCharType="end"/>
        </w:r>
      </w:p>
    </w:sdtContent>
  </w:sdt>
  <w:p w14:paraId="486FBC62" w14:textId="77777777" w:rsidR="003275F2" w:rsidRDefault="00327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AE9C" w14:textId="57FC4C43" w:rsidR="0025263B" w:rsidRPr="0025263B" w:rsidRDefault="0025263B">
    <w:pPr>
      <w:pStyle w:val="Header"/>
      <w:rPr>
        <w:color w:val="3E5C61" w:themeColor="accent2"/>
        <w:szCs w:val="18"/>
      </w:rPr>
    </w:pPr>
    <w:r>
      <w:rPr>
        <w:rFonts w:eastAsia="Times New Roman" w:cs="Times New Roman"/>
        <w:color w:val="3E5C61" w:themeColor="accent2"/>
        <w:szCs w:val="18"/>
        <w:lang w:val="es"/>
      </w:rPr>
      <w:t>Utah ELA Core Academy. (2011</w:t>
    </w:r>
    <w:r>
      <w:rPr>
        <w:rFonts w:eastAsia="Times New Roman" w:cs="Times New Roman"/>
        <w:i/>
        <w:iCs/>
        <w:color w:val="3E5C61" w:themeColor="accent2"/>
        <w:szCs w:val="18"/>
        <w:lang w:val="es"/>
      </w:rPr>
      <w:t>). Argumentative Writing Grading Rubric</w:t>
    </w:r>
    <w:r>
      <w:rPr>
        <w:rFonts w:eastAsia="Times New Roman" w:cs="Times New Roman"/>
        <w:color w:val="3E5C61" w:themeColor="accent2"/>
        <w:szCs w:val="18"/>
        <w:lang w:val="es"/>
      </w:rPr>
      <w:t>. Extraído de http://www.uen.org/core/languagearts/writing/downloads/argumentative_writing_rubric.pdf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D64"/>
    <w:multiLevelType w:val="hybridMultilevel"/>
    <w:tmpl w:val="028613F4"/>
    <w:lvl w:ilvl="0" w:tplc="FEE2E2B8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E4C4396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5A0878CC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3" w:tplc="BA609EDE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4" w:tplc="4D984304">
      <w:start w:val="1"/>
      <w:numFmt w:val="bullet"/>
      <w:lvlText w:val="•"/>
      <w:lvlJc w:val="left"/>
      <w:pPr>
        <w:ind w:left="5779" w:hanging="360"/>
      </w:pPr>
      <w:rPr>
        <w:rFonts w:hint="default"/>
      </w:rPr>
    </w:lvl>
    <w:lvl w:ilvl="5" w:tplc="8248A9C0">
      <w:start w:val="1"/>
      <w:numFmt w:val="bullet"/>
      <w:lvlText w:val="•"/>
      <w:lvlJc w:val="left"/>
      <w:pPr>
        <w:ind w:left="6656" w:hanging="360"/>
      </w:pPr>
      <w:rPr>
        <w:rFonts w:hint="default"/>
      </w:rPr>
    </w:lvl>
    <w:lvl w:ilvl="6" w:tplc="9FA8879E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  <w:lvl w:ilvl="7" w:tplc="62FE087A">
      <w:start w:val="1"/>
      <w:numFmt w:val="bullet"/>
      <w:lvlText w:val="•"/>
      <w:lvlJc w:val="left"/>
      <w:pPr>
        <w:ind w:left="8409" w:hanging="360"/>
      </w:pPr>
      <w:rPr>
        <w:rFonts w:hint="default"/>
      </w:rPr>
    </w:lvl>
    <w:lvl w:ilvl="8" w:tplc="8E46B768">
      <w:start w:val="1"/>
      <w:numFmt w:val="bullet"/>
      <w:lvlText w:val="•"/>
      <w:lvlJc w:val="left"/>
      <w:pPr>
        <w:ind w:left="9286" w:hanging="360"/>
      </w:pPr>
      <w:rPr>
        <w:rFonts w:hint="default"/>
      </w:rPr>
    </w:lvl>
  </w:abstractNum>
  <w:abstractNum w:abstractNumId="1" w15:restartNumberingAfterBreak="0">
    <w:nsid w:val="3FD17E3A"/>
    <w:multiLevelType w:val="multilevel"/>
    <w:tmpl w:val="AC10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31621"/>
    <w:multiLevelType w:val="hybridMultilevel"/>
    <w:tmpl w:val="5408488E"/>
    <w:lvl w:ilvl="0" w:tplc="F5206B44">
      <w:start w:val="1"/>
      <w:numFmt w:val="bullet"/>
      <w:lvlText w:val="-"/>
      <w:lvlJc w:val="left"/>
      <w:pPr>
        <w:ind w:left="1126" w:hanging="360"/>
      </w:pPr>
      <w:rPr>
        <w:rFonts w:ascii="Calibri" w:eastAsia="Calibri" w:hAnsi="Calibri" w:hint="default"/>
        <w:sz w:val="22"/>
        <w:szCs w:val="22"/>
      </w:rPr>
    </w:lvl>
    <w:lvl w:ilvl="1" w:tplc="7CB6EE9A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0DE2E59C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3" w:tplc="4BEE631C">
      <w:start w:val="1"/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AE68452C">
      <w:start w:val="1"/>
      <w:numFmt w:val="bullet"/>
      <w:lvlText w:val="•"/>
      <w:lvlJc w:val="left"/>
      <w:pPr>
        <w:ind w:left="4545" w:hanging="360"/>
      </w:pPr>
      <w:rPr>
        <w:rFonts w:hint="default"/>
      </w:rPr>
    </w:lvl>
    <w:lvl w:ilvl="5" w:tplc="34D2B3E0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279E343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942273D8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  <w:lvl w:ilvl="8" w:tplc="A3380A7A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3" w15:restartNumberingAfterBreak="0">
    <w:nsid w:val="652F0756"/>
    <w:multiLevelType w:val="hybridMultilevel"/>
    <w:tmpl w:val="3E20DFE2"/>
    <w:lvl w:ilvl="0" w:tplc="666E1C14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C36B88A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2" w:tplc="35D20076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3" w:tplc="2CFC0476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4" w:tplc="66C2AC9E">
      <w:start w:val="1"/>
      <w:numFmt w:val="bullet"/>
      <w:lvlText w:val="•"/>
      <w:lvlJc w:val="left"/>
      <w:pPr>
        <w:ind w:left="6305" w:hanging="360"/>
      </w:pPr>
      <w:rPr>
        <w:rFonts w:hint="default"/>
      </w:rPr>
    </w:lvl>
    <w:lvl w:ilvl="5" w:tplc="CEE0E7A8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6" w:tplc="AB8807EC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45C870D2">
      <w:start w:val="1"/>
      <w:numFmt w:val="bullet"/>
      <w:lvlText w:val="•"/>
      <w:lvlJc w:val="left"/>
      <w:pPr>
        <w:ind w:left="8672" w:hanging="360"/>
      </w:pPr>
      <w:rPr>
        <w:rFonts w:hint="default"/>
      </w:rPr>
    </w:lvl>
    <w:lvl w:ilvl="8" w:tplc="8864CDA0">
      <w:start w:val="1"/>
      <w:numFmt w:val="bullet"/>
      <w:lvlText w:val="•"/>
      <w:lvlJc w:val="left"/>
      <w:pPr>
        <w:ind w:left="9462" w:hanging="360"/>
      </w:pPr>
      <w:rPr>
        <w:rFonts w:hint="default"/>
      </w:rPr>
    </w:lvl>
  </w:abstractNum>
  <w:num w:numId="1" w16cid:durableId="81803082">
    <w:abstractNumId w:val="2"/>
  </w:num>
  <w:num w:numId="2" w16cid:durableId="344282117">
    <w:abstractNumId w:val="0"/>
  </w:num>
  <w:num w:numId="3" w16cid:durableId="2038579314">
    <w:abstractNumId w:val="3"/>
  </w:num>
  <w:num w:numId="4" w16cid:durableId="197980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71EEB"/>
    <w:rsid w:val="000858BD"/>
    <w:rsid w:val="000A7C94"/>
    <w:rsid w:val="0011581D"/>
    <w:rsid w:val="00151731"/>
    <w:rsid w:val="001A1279"/>
    <w:rsid w:val="001A64FB"/>
    <w:rsid w:val="00206486"/>
    <w:rsid w:val="0025263B"/>
    <w:rsid w:val="002A5B6E"/>
    <w:rsid w:val="002B01F4"/>
    <w:rsid w:val="0030774D"/>
    <w:rsid w:val="00316E1E"/>
    <w:rsid w:val="003275F2"/>
    <w:rsid w:val="004511E5"/>
    <w:rsid w:val="004941C9"/>
    <w:rsid w:val="00580A9A"/>
    <w:rsid w:val="005B2A6C"/>
    <w:rsid w:val="005F62B9"/>
    <w:rsid w:val="00612150"/>
    <w:rsid w:val="00636715"/>
    <w:rsid w:val="006C2FED"/>
    <w:rsid w:val="00704B06"/>
    <w:rsid w:val="007223C4"/>
    <w:rsid w:val="007B5043"/>
    <w:rsid w:val="00856C5B"/>
    <w:rsid w:val="008C7D23"/>
    <w:rsid w:val="008F742B"/>
    <w:rsid w:val="00942D2D"/>
    <w:rsid w:val="00A57937"/>
    <w:rsid w:val="00A70BF1"/>
    <w:rsid w:val="00A841D3"/>
    <w:rsid w:val="00AB38AC"/>
    <w:rsid w:val="00AC2386"/>
    <w:rsid w:val="00B441CE"/>
    <w:rsid w:val="00BA35D8"/>
    <w:rsid w:val="00C11D97"/>
    <w:rsid w:val="00C8713E"/>
    <w:rsid w:val="00CA3C1B"/>
    <w:rsid w:val="00CC67A8"/>
    <w:rsid w:val="00D63E7A"/>
    <w:rsid w:val="00D753F5"/>
    <w:rsid w:val="00D77E23"/>
    <w:rsid w:val="00EE3C41"/>
    <w:rsid w:val="00F1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E40D8FD2-9E50-42D5-BE4E-E685D14C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BodyText">
    <w:name w:val="Body Text"/>
    <w:basedOn w:val="Normal"/>
    <w:link w:val="BodyTextChar"/>
    <w:uiPriority w:val="1"/>
    <w:qFormat/>
    <w:rsid w:val="00F17235"/>
    <w:pPr>
      <w:widowControl w:val="0"/>
      <w:ind w:left="280" w:firstLine="719"/>
    </w:pPr>
    <w:rPr>
      <w:rFonts w:ascii="Times New Roman" w:eastAsia="Times New Roman" w:hAnsi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17235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7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35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6E1E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E1E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16E1E"/>
    <w:rPr>
      <w:b/>
      <w:bCs/>
      <w:i/>
      <w:iCs/>
      <w:color w:val="910D28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A7C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7C94"/>
    <w:rPr>
      <w:rFonts w:ascii="Calibri" w:hAnsi="Calibri"/>
      <w:i/>
      <w:iCs/>
      <w:color w:val="2E2E2E" w:themeColor="text1"/>
      <w:sz w:val="18"/>
    </w:rPr>
  </w:style>
  <w:style w:type="character" w:styleId="Emphasis">
    <w:name w:val="Emphasis"/>
    <w:basedOn w:val="DefaultParagraphFont"/>
    <w:uiPriority w:val="20"/>
    <w:qFormat/>
    <w:rsid w:val="00CA3C1B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5263B"/>
    <w:pPr>
      <w:widowControl w:val="0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Catalina Otalora</cp:lastModifiedBy>
  <cp:revision>3</cp:revision>
  <cp:lastPrinted>2016-02-03T19:30:00Z</cp:lastPrinted>
  <dcterms:created xsi:type="dcterms:W3CDTF">2016-02-04T18:53:00Z</dcterms:created>
  <dcterms:modified xsi:type="dcterms:W3CDTF">2022-06-06T21:47:00Z</dcterms:modified>
</cp:coreProperties>
</file>