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r w:rsidDel="00000000" w:rsidR="00000000" w:rsidRPr="00000000">
        <w:rPr>
          <w:rtl w:val="0"/>
        </w:rPr>
        <w:t xml:space="preserve">SPACECAT</w:t>
      </w:r>
    </w:p>
    <w:p w:rsidR="00000000" w:rsidDel="00000000" w:rsidP="00000000" w:rsidRDefault="00000000" w:rsidRPr="00000000" w14:paraId="00000002">
      <w:pPr>
        <w:rPr/>
      </w:pPr>
      <w:r w:rsidDel="00000000" w:rsidR="00000000" w:rsidRPr="00000000">
        <w:rPr>
          <w:rtl w:val="0"/>
        </w:rPr>
        <w:t xml:space="preserve">Title of Text: The Crucible, Act 1: Scene 2 – Words of Worry and Warning</w:t>
      </w:r>
    </w:p>
    <w:tbl>
      <w:tblPr>
        <w:tblStyle w:val="Table1"/>
        <w:tblW w:w="9340.0" w:type="dxa"/>
        <w:jc w:val="lef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400"/>
      </w:tblPr>
      <w:tblGrid>
        <w:gridCol w:w="1520"/>
        <w:gridCol w:w="3600"/>
        <w:gridCol w:w="4220"/>
        <w:tblGridChange w:id="0">
          <w:tblGrid>
            <w:gridCol w:w="1520"/>
            <w:gridCol w:w="3600"/>
            <w:gridCol w:w="4220"/>
          </w:tblGrid>
        </w:tblGridChange>
      </w:tblGrid>
      <w:tr>
        <w:trPr>
          <w:cantSplit w:val="1"/>
          <w:tblHeader w:val="1"/>
        </w:trPr>
        <w:tc>
          <w:tcPr>
            <w:shd w:fill="3e5c61" w:val="clea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ffffff"/>
              </w:rPr>
            </w:pPr>
            <w:r w:rsidDel="00000000" w:rsidR="00000000" w:rsidRPr="00000000">
              <w:rPr>
                <w:rtl w:val="0"/>
              </w:rPr>
            </w:r>
          </w:p>
        </w:tc>
        <w:tc>
          <w:tcPr>
            <w:shd w:fill="3e5c61" w:val="clea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b w:val="1"/>
                <w:color w:val="ffffff"/>
              </w:rPr>
            </w:pPr>
            <w:r w:rsidDel="00000000" w:rsidR="00000000" w:rsidRPr="00000000">
              <w:rPr>
                <w:b w:val="1"/>
                <w:color w:val="ffffff"/>
                <w:rtl w:val="0"/>
              </w:rPr>
              <w:t xml:space="preserve">Prompts</w:t>
            </w:r>
          </w:p>
        </w:tc>
        <w:tc>
          <w:tcPr>
            <w:shd w:fill="3e5c61"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ffffff"/>
              </w:rPr>
            </w:pPr>
            <w:r w:rsidDel="00000000" w:rsidR="00000000" w:rsidRPr="00000000">
              <w:rPr>
                <w:b w:val="1"/>
                <w:color w:val="ffffff"/>
                <w:rtl w:val="0"/>
              </w:rPr>
              <w:t xml:space="preserve">Explanation</w:t>
            </w:r>
          </w:p>
        </w:tc>
      </w:tr>
      <w:tr>
        <w:trPr>
          <w:cantSplit w:val="1"/>
          <w:trHeight w:val="1134" w:hRule="atLeast"/>
          <w:tblHeader w:val="0"/>
        </w:trPr>
        <w:tc>
          <w:tcPr>
            <w:shd w:fill="3e5c61" w:val="clear"/>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b w:val="1"/>
                <w:color w:val="ffffff"/>
                <w:sz w:val="64"/>
                <w:szCs w:val="64"/>
              </w:rPr>
            </w:pPr>
            <w:r w:rsidDel="00000000" w:rsidR="00000000" w:rsidRPr="00000000">
              <w:rPr>
                <w:b w:val="1"/>
                <w:color w:val="ffffff"/>
                <w:sz w:val="64"/>
                <w:szCs w:val="64"/>
                <w:rtl w:val="0"/>
              </w:rPr>
              <w:t xml:space="preserve">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ffffff"/>
              </w:rPr>
            </w:pPr>
            <w:r w:rsidDel="00000000" w:rsidR="00000000" w:rsidRPr="00000000">
              <w:rPr>
                <w:color w:val="ffffff"/>
                <w:rtl w:val="0"/>
              </w:rPr>
              <w:t xml:space="preserve">SPEAKER</w:t>
            </w:r>
          </w:p>
        </w:tc>
        <w:tc>
          <w:tcP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both"/>
              <w:rPr>
                <w:color w:val="000000"/>
                <w:sz w:val="17"/>
                <w:szCs w:val="17"/>
              </w:rPr>
            </w:pPr>
            <w:r w:rsidDel="00000000" w:rsidR="00000000" w:rsidRPr="00000000">
              <w:rPr>
                <w:color w:val="000000"/>
                <w:sz w:val="17"/>
                <w:szCs w:val="17"/>
                <w:rtl w:val="0"/>
              </w:rPr>
              <w:t xml:space="preserve">Who is the speaker? What do we know about them? What can you tell or what do you know about the author that helps you understand the point of view expressed?</w:t>
            </w:r>
          </w:p>
        </w:tc>
        <w:tc>
          <w:tcP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color w:val="000000"/>
                <w:sz w:val="17"/>
                <w:szCs w:val="17"/>
              </w:rPr>
            </w:pPr>
            <w:r w:rsidDel="00000000" w:rsidR="00000000" w:rsidRPr="00000000">
              <w:rPr>
                <w:color w:val="000000"/>
                <w:sz w:val="17"/>
                <w:szCs w:val="17"/>
                <w:rtl w:val="0"/>
              </w:rPr>
              <w:t xml:space="preserve">Abigail, a key character. She is manipulative and uses threats to maintain control over the situation. She directly addresses the other girls and uses intimidation to silence them after physically slapping Betty, such as when she says “</w:t>
            </w:r>
            <w:r w:rsidDel="00000000" w:rsidR="00000000" w:rsidRPr="00000000">
              <w:rPr>
                <w:i w:val="1"/>
                <w:color w:val="000000"/>
                <w:sz w:val="17"/>
                <w:szCs w:val="17"/>
                <w:rtl w:val="0"/>
              </w:rPr>
              <w:t xml:space="preserve">Now look you. All of you. We danced. And Tituba conjured Ruth Putnam’s dead sisters. And that is all.</w:t>
            </w:r>
            <w:r w:rsidDel="00000000" w:rsidR="00000000" w:rsidRPr="00000000">
              <w:rPr>
                <w:color w:val="000000"/>
                <w:sz w:val="17"/>
                <w:szCs w:val="17"/>
                <w:rtl w:val="0"/>
              </w:rPr>
              <w:t xml:space="preserve">”</w:t>
            </w:r>
          </w:p>
        </w:tc>
      </w:tr>
      <w:tr>
        <w:trPr>
          <w:cantSplit w:val="0"/>
          <w:tblHeader w:val="0"/>
        </w:trPr>
        <w:tc>
          <w:tcPr>
            <w:shd w:fill="3e5c61" w:val="cle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b w:val="1"/>
                <w:color w:val="ffffff"/>
                <w:sz w:val="64"/>
                <w:szCs w:val="64"/>
              </w:rPr>
            </w:pPr>
            <w:r w:rsidDel="00000000" w:rsidR="00000000" w:rsidRPr="00000000">
              <w:rPr>
                <w:b w:val="1"/>
                <w:color w:val="ffffff"/>
                <w:sz w:val="64"/>
                <w:szCs w:val="64"/>
                <w:rtl w:val="0"/>
              </w:rPr>
              <w:t xml:space="preserve">P</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color w:val="ffffff"/>
              </w:rPr>
            </w:pPr>
            <w:r w:rsidDel="00000000" w:rsidR="00000000" w:rsidRPr="00000000">
              <w:rPr>
                <w:color w:val="ffffff"/>
                <w:rtl w:val="0"/>
              </w:rPr>
              <w:t xml:space="preserve">PURPOSE</w:t>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color w:val="000000"/>
                <w:sz w:val="17"/>
                <w:szCs w:val="17"/>
              </w:rPr>
            </w:pPr>
            <w:r w:rsidDel="00000000" w:rsidR="00000000" w:rsidRPr="00000000">
              <w:rPr>
                <w:color w:val="000000"/>
                <w:sz w:val="17"/>
                <w:szCs w:val="17"/>
                <w:rtl w:val="0"/>
              </w:rPr>
              <w:t xml:space="preserve">What is the speaker hoping to accomplish? What is the reason behind this piece? What do they want the audience to do?</w:t>
            </w:r>
          </w:p>
        </w:tc>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color w:val="000000"/>
                <w:sz w:val="17"/>
                <w:szCs w:val="17"/>
              </w:rPr>
            </w:pPr>
            <w:r w:rsidDel="00000000" w:rsidR="00000000" w:rsidRPr="00000000">
              <w:rPr>
                <w:color w:val="000000"/>
                <w:sz w:val="17"/>
                <w:szCs w:val="17"/>
                <w:rtl w:val="0"/>
              </w:rPr>
              <w:t xml:space="preserve">Abigail is trying to control the narrative and prevent the truth about her actions from coming to light. She says, “</w:t>
            </w:r>
            <w:r w:rsidDel="00000000" w:rsidR="00000000" w:rsidRPr="00000000">
              <w:rPr>
                <w:i w:val="1"/>
                <w:color w:val="000000"/>
                <w:sz w:val="17"/>
                <w:szCs w:val="17"/>
                <w:rtl w:val="0"/>
              </w:rPr>
              <w:t xml:space="preserve">And mark this—let either of you breathe a word, or the edge of a word about the other things, and I will come to you in the black of some terrible night and I will bring a pointy reckoning that will shudder you.</w:t>
            </w:r>
            <w:r w:rsidDel="00000000" w:rsidR="00000000" w:rsidRPr="00000000">
              <w:rPr>
                <w:color w:val="000000"/>
                <w:sz w:val="17"/>
                <w:szCs w:val="17"/>
                <w:rtl w:val="0"/>
              </w:rPr>
              <w:t xml:space="preserve">” </w:t>
            </w:r>
          </w:p>
        </w:tc>
      </w:tr>
      <w:tr>
        <w:trPr>
          <w:cantSplit w:val="0"/>
          <w:tblHeader w:val="0"/>
        </w:trPr>
        <w:tc>
          <w:tcPr>
            <w:shd w:fill="3e5c61" w:val="cle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center"/>
              <w:rPr>
                <w:b w:val="1"/>
                <w:color w:val="ffffff"/>
                <w:sz w:val="64"/>
                <w:szCs w:val="64"/>
              </w:rPr>
            </w:pPr>
            <w:r w:rsidDel="00000000" w:rsidR="00000000" w:rsidRPr="00000000">
              <w:rPr>
                <w:b w:val="1"/>
                <w:color w:val="ffffff"/>
                <w:sz w:val="64"/>
                <w:szCs w:val="64"/>
                <w:rtl w:val="0"/>
              </w:rPr>
              <w:t xml:space="preserve">A</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color w:val="ffffff"/>
              </w:rPr>
            </w:pPr>
            <w:r w:rsidDel="00000000" w:rsidR="00000000" w:rsidRPr="00000000">
              <w:rPr>
                <w:color w:val="ffffff"/>
                <w:rtl w:val="0"/>
              </w:rPr>
              <w:t xml:space="preserve">AUDIENCE</w:t>
            </w:r>
          </w:p>
        </w:tc>
        <w:tc>
          <w:tcP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color w:val="000000"/>
                <w:sz w:val="17"/>
                <w:szCs w:val="17"/>
              </w:rPr>
            </w:pPr>
            <w:r w:rsidDel="00000000" w:rsidR="00000000" w:rsidRPr="00000000">
              <w:rPr>
                <w:color w:val="000000"/>
                <w:sz w:val="17"/>
                <w:szCs w:val="17"/>
                <w:rtl w:val="0"/>
              </w:rPr>
              <w:t xml:space="preserve">Who is the speaker trying to reach? How do we know? Do they indicate a specific audience? What assumptions exist in the text about the intended audience? Who is the larger or secondary audience?</w:t>
            </w:r>
          </w:p>
        </w:tc>
        <w:tc>
          <w:tcP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color w:val="000000"/>
                <w:sz w:val="17"/>
                <w:szCs w:val="17"/>
              </w:rPr>
            </w:pPr>
            <w:r w:rsidDel="00000000" w:rsidR="00000000" w:rsidRPr="00000000">
              <w:rPr>
                <w:color w:val="000000"/>
                <w:sz w:val="17"/>
                <w:szCs w:val="17"/>
                <w:rtl w:val="0"/>
              </w:rPr>
              <w:t xml:space="preserve">Abigail is speaking to Mercy, Mary Warren, and Betty. She is trying to maintain control over them and prevent them from speaking out about their actions. For example, she warns Betty, “</w:t>
            </w:r>
            <w:r w:rsidDel="00000000" w:rsidR="00000000" w:rsidRPr="00000000">
              <w:rPr>
                <w:i w:val="1"/>
                <w:color w:val="000000"/>
                <w:sz w:val="17"/>
                <w:szCs w:val="17"/>
                <w:rtl w:val="0"/>
              </w:rPr>
              <w:t xml:space="preserve">You will never…say that again!</w:t>
            </w:r>
            <w:r w:rsidDel="00000000" w:rsidR="00000000" w:rsidRPr="00000000">
              <w:rPr>
                <w:color w:val="000000"/>
                <w:sz w:val="17"/>
                <w:szCs w:val="17"/>
                <w:rtl w:val="0"/>
              </w:rPr>
              <w:t xml:space="preserve">” after Betty accuses her of drinking blood.</w:t>
            </w:r>
          </w:p>
        </w:tc>
      </w:tr>
      <w:tr>
        <w:trPr>
          <w:cantSplit w:val="0"/>
          <w:tblHeader w:val="0"/>
        </w:trPr>
        <w:tc>
          <w:tcPr>
            <w:shd w:fill="3e5c61" w:val="cle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b w:val="1"/>
                <w:color w:val="ffffff"/>
                <w:sz w:val="64"/>
                <w:szCs w:val="64"/>
              </w:rPr>
            </w:pPr>
            <w:r w:rsidDel="00000000" w:rsidR="00000000" w:rsidRPr="00000000">
              <w:rPr>
                <w:b w:val="1"/>
                <w:color w:val="ffffff"/>
                <w:sz w:val="64"/>
                <w:szCs w:val="64"/>
                <w:rtl w:val="0"/>
              </w:rPr>
              <w:t xml:space="preserve">C</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center"/>
              <w:rPr>
                <w:color w:val="ffffff"/>
              </w:rPr>
            </w:pPr>
            <w:r w:rsidDel="00000000" w:rsidR="00000000" w:rsidRPr="00000000">
              <w:rPr>
                <w:color w:val="ffffff"/>
                <w:rtl w:val="0"/>
              </w:rPr>
              <w:t xml:space="preserve">CONTEXT</w:t>
            </w:r>
          </w:p>
        </w:tc>
        <w:tc>
          <w:tcP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color w:val="000000"/>
                <w:sz w:val="17"/>
                <w:szCs w:val="17"/>
              </w:rPr>
            </w:pPr>
            <w:r w:rsidDel="00000000" w:rsidR="00000000" w:rsidRPr="00000000">
              <w:rPr>
                <w:color w:val="000000"/>
                <w:sz w:val="17"/>
                <w:szCs w:val="17"/>
                <w:rtl w:val="0"/>
              </w:rPr>
              <w:t xml:space="preserve">What is the time and place of this piece? What is happening in the world as it relates to the subject of the piece or the speaker?</w:t>
            </w:r>
          </w:p>
        </w:tc>
        <w:tc>
          <w:tcP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color w:val="000000"/>
                <w:sz w:val="17"/>
                <w:szCs w:val="17"/>
              </w:rPr>
            </w:pPr>
            <w:r w:rsidDel="00000000" w:rsidR="00000000" w:rsidRPr="00000000">
              <w:rPr>
                <w:color w:val="000000"/>
                <w:sz w:val="17"/>
                <w:szCs w:val="17"/>
                <w:rtl w:val="0"/>
              </w:rPr>
              <w:t xml:space="preserve">The time and place is Salem, Massachusetts in 1962. The world is consumed by fear of witchcraft, and people are being accused and executed based on rumors and hysteria. </w:t>
            </w:r>
          </w:p>
        </w:tc>
      </w:tr>
      <w:tr>
        <w:trPr>
          <w:cantSplit w:val="0"/>
          <w:tblHeader w:val="0"/>
        </w:trPr>
        <w:tc>
          <w:tcPr>
            <w:shd w:fill="3e5c61" w:val="cle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center"/>
              <w:rPr>
                <w:b w:val="1"/>
                <w:color w:val="ffffff"/>
                <w:sz w:val="64"/>
                <w:szCs w:val="64"/>
              </w:rPr>
            </w:pPr>
            <w:r w:rsidDel="00000000" w:rsidR="00000000" w:rsidRPr="00000000">
              <w:rPr>
                <w:b w:val="1"/>
                <w:color w:val="ffffff"/>
                <w:sz w:val="64"/>
                <w:szCs w:val="64"/>
                <w:rtl w:val="0"/>
              </w:rPr>
              <w:t xml:space="preserve">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center"/>
              <w:rPr>
                <w:color w:val="ffffff"/>
              </w:rPr>
            </w:pPr>
            <w:r w:rsidDel="00000000" w:rsidR="00000000" w:rsidRPr="00000000">
              <w:rPr>
                <w:color w:val="ffffff"/>
                <w:rtl w:val="0"/>
              </w:rPr>
              <w:t xml:space="preserve">EXIGENCE</w:t>
            </w:r>
          </w:p>
        </w:tc>
        <w:tc>
          <w:tcP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color w:val="000000"/>
                <w:sz w:val="17"/>
                <w:szCs w:val="17"/>
              </w:rPr>
            </w:pPr>
            <w:r w:rsidDel="00000000" w:rsidR="00000000" w:rsidRPr="00000000">
              <w:rPr>
                <w:color w:val="000000"/>
                <w:sz w:val="17"/>
                <w:szCs w:val="17"/>
                <w:rtl w:val="0"/>
              </w:rPr>
              <w:t xml:space="preserve">What was the spark or catalyst that moved the speaker to act or write? How did that event impact the speaker?</w:t>
            </w:r>
          </w:p>
        </w:tc>
        <w:tc>
          <w:tcP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color w:val="000000"/>
                <w:sz w:val="17"/>
                <w:szCs w:val="17"/>
              </w:rPr>
            </w:pPr>
            <w:r w:rsidDel="00000000" w:rsidR="00000000" w:rsidRPr="00000000">
              <w:rPr>
                <w:color w:val="000000"/>
                <w:sz w:val="17"/>
                <w:szCs w:val="17"/>
                <w:rtl w:val="0"/>
              </w:rPr>
              <w:t xml:space="preserve">The catalyst for Abigail’s actions is the threat of exposure and punishment for her involvement in witchcraft. She is trying to prevent the truth about her drinking blood and casting spells from being revealed. Her response of fear is evident when Betty says “</w:t>
            </w:r>
            <w:r w:rsidDel="00000000" w:rsidR="00000000" w:rsidRPr="00000000">
              <w:rPr>
                <w:i w:val="1"/>
                <w:color w:val="000000"/>
                <w:sz w:val="17"/>
                <w:szCs w:val="17"/>
                <w:rtl w:val="0"/>
              </w:rPr>
              <w:t xml:space="preserve">You drank a charm to kill Goody Proctor! You drank a charm to kill John Proctor’s wife!</w:t>
            </w:r>
            <w:r w:rsidDel="00000000" w:rsidR="00000000" w:rsidRPr="00000000">
              <w:rPr>
                <w:color w:val="000000"/>
                <w:sz w:val="17"/>
                <w:szCs w:val="17"/>
                <w:rtl w:val="0"/>
              </w:rPr>
              <w:t xml:space="preserve">”</w:t>
            </w:r>
          </w:p>
        </w:tc>
      </w:tr>
      <w:tr>
        <w:trPr>
          <w:cantSplit w:val="0"/>
          <w:tblHeader w:val="0"/>
        </w:trPr>
        <w:tc>
          <w:tcPr>
            <w:shd w:fill="3e5c61"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center"/>
              <w:rPr>
                <w:b w:val="1"/>
                <w:color w:val="ffffff"/>
                <w:sz w:val="64"/>
                <w:szCs w:val="64"/>
              </w:rPr>
            </w:pPr>
            <w:r w:rsidDel="00000000" w:rsidR="00000000" w:rsidRPr="00000000">
              <w:rPr>
                <w:b w:val="1"/>
                <w:color w:val="ffffff"/>
                <w:sz w:val="64"/>
                <w:szCs w:val="64"/>
                <w:rtl w:val="0"/>
              </w:rPr>
              <w:t xml:space="preserve">C</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center"/>
              <w:rPr>
                <w:color w:val="ffffff"/>
              </w:rPr>
            </w:pPr>
            <w:r w:rsidDel="00000000" w:rsidR="00000000" w:rsidRPr="00000000">
              <w:rPr>
                <w:color w:val="ffffff"/>
                <w:rtl w:val="0"/>
              </w:rPr>
              <w:t xml:space="preserve">CHOICES</w:t>
            </w:r>
          </w:p>
        </w:tc>
        <w:tc>
          <w:tcP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color w:val="000000"/>
                <w:sz w:val="17"/>
                <w:szCs w:val="17"/>
              </w:rPr>
            </w:pPr>
            <w:r w:rsidDel="00000000" w:rsidR="00000000" w:rsidRPr="00000000">
              <w:rPr>
                <w:color w:val="000000"/>
                <w:sz w:val="17"/>
                <w:szCs w:val="17"/>
                <w:rtl w:val="0"/>
              </w:rPr>
              <w:t xml:space="preserve">What are the rhetorical choices that the speaker makes in the piece? Think about overall structure, devices, diction, syntax, etc.</w:t>
            </w:r>
          </w:p>
        </w:tc>
        <w:tc>
          <w:tcP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color w:val="000000"/>
                <w:sz w:val="17"/>
                <w:szCs w:val="17"/>
              </w:rPr>
            </w:pPr>
            <w:r w:rsidDel="00000000" w:rsidR="00000000" w:rsidRPr="00000000">
              <w:rPr>
                <w:color w:val="000000"/>
                <w:sz w:val="17"/>
                <w:szCs w:val="17"/>
                <w:rtl w:val="0"/>
              </w:rPr>
              <w:t xml:space="preserve">Abigail uses violent threats to keep the others silent. For example, she says “</w:t>
            </w:r>
            <w:r w:rsidDel="00000000" w:rsidR="00000000" w:rsidRPr="00000000">
              <w:rPr>
                <w:i w:val="1"/>
                <w:color w:val="000000"/>
                <w:sz w:val="17"/>
                <w:szCs w:val="17"/>
                <w:rtl w:val="0"/>
              </w:rPr>
              <w:t xml:space="preserve">I will come to you in the black of some terrible night and I will bring a pointy reckoning that will shudder you.</w:t>
            </w:r>
            <w:r w:rsidDel="00000000" w:rsidR="00000000" w:rsidRPr="00000000">
              <w:rPr>
                <w:color w:val="000000"/>
                <w:sz w:val="17"/>
                <w:szCs w:val="17"/>
                <w:rtl w:val="0"/>
              </w:rPr>
              <w:t xml:space="preserve">” She uses authoritative language such as “</w:t>
            </w:r>
            <w:r w:rsidDel="00000000" w:rsidR="00000000" w:rsidRPr="00000000">
              <w:rPr>
                <w:i w:val="1"/>
                <w:color w:val="000000"/>
                <w:sz w:val="17"/>
                <w:szCs w:val="17"/>
                <w:rtl w:val="0"/>
              </w:rPr>
              <w:t xml:space="preserve">Shut it!</w:t>
            </w:r>
            <w:r w:rsidDel="00000000" w:rsidR="00000000" w:rsidRPr="00000000">
              <w:rPr>
                <w:color w:val="000000"/>
                <w:sz w:val="17"/>
                <w:szCs w:val="17"/>
                <w:rtl w:val="0"/>
              </w:rPr>
              <w:t xml:space="preserve">” and “</w:t>
            </w:r>
            <w:r w:rsidDel="00000000" w:rsidR="00000000" w:rsidRPr="00000000">
              <w:rPr>
                <w:i w:val="1"/>
                <w:color w:val="000000"/>
                <w:sz w:val="17"/>
                <w:szCs w:val="17"/>
                <w:rtl w:val="0"/>
              </w:rPr>
              <w:t xml:space="preserve">Sit up and stop this!</w:t>
            </w:r>
            <w:r w:rsidDel="00000000" w:rsidR="00000000" w:rsidRPr="00000000">
              <w:rPr>
                <w:color w:val="000000"/>
                <w:sz w:val="17"/>
                <w:szCs w:val="17"/>
                <w:rtl w:val="0"/>
              </w:rPr>
              <w:t xml:space="preserve">” She uses imagery in her description of “</w:t>
            </w:r>
            <w:r w:rsidDel="00000000" w:rsidR="00000000" w:rsidRPr="00000000">
              <w:rPr>
                <w:i w:val="1"/>
                <w:color w:val="000000"/>
                <w:sz w:val="17"/>
                <w:szCs w:val="17"/>
                <w:rtl w:val="0"/>
              </w:rPr>
              <w:t xml:space="preserve">the black of some terrible night</w:t>
            </w:r>
            <w:r w:rsidDel="00000000" w:rsidR="00000000" w:rsidRPr="00000000">
              <w:rPr>
                <w:color w:val="000000"/>
                <w:sz w:val="17"/>
                <w:szCs w:val="17"/>
                <w:rtl w:val="0"/>
              </w:rPr>
              <w:t xml:space="preserve">” and “</w:t>
            </w:r>
            <w:r w:rsidDel="00000000" w:rsidR="00000000" w:rsidRPr="00000000">
              <w:rPr>
                <w:i w:val="1"/>
                <w:color w:val="000000"/>
                <w:sz w:val="17"/>
                <w:szCs w:val="17"/>
                <w:rtl w:val="0"/>
              </w:rPr>
              <w:t xml:space="preserve">pointy reckoning</w:t>
            </w:r>
            <w:r w:rsidDel="00000000" w:rsidR="00000000" w:rsidRPr="00000000">
              <w:rPr>
                <w:color w:val="000000"/>
                <w:sz w:val="17"/>
                <w:szCs w:val="17"/>
                <w:rtl w:val="0"/>
              </w:rPr>
              <w:t xml:space="preserve">” to instill fear.</w:t>
            </w:r>
          </w:p>
        </w:tc>
      </w:tr>
      <w:tr>
        <w:trPr>
          <w:cantSplit w:val="0"/>
          <w:tblHeader w:val="0"/>
        </w:trPr>
        <w:tc>
          <w:tcPr>
            <w:shd w:fill="3e5c61"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center"/>
              <w:rPr>
                <w:b w:val="1"/>
                <w:color w:val="ffffff"/>
                <w:sz w:val="64"/>
                <w:szCs w:val="64"/>
              </w:rPr>
            </w:pPr>
            <w:r w:rsidDel="00000000" w:rsidR="00000000" w:rsidRPr="00000000">
              <w:rPr>
                <w:b w:val="1"/>
                <w:color w:val="ffffff"/>
                <w:sz w:val="64"/>
                <w:szCs w:val="64"/>
                <w:rtl w:val="0"/>
              </w:rPr>
              <w:t xml:space="preserve">A</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center"/>
              <w:rPr>
                <w:color w:val="ffffff"/>
              </w:rPr>
            </w:pPr>
            <w:r w:rsidDel="00000000" w:rsidR="00000000" w:rsidRPr="00000000">
              <w:rPr>
                <w:color w:val="ffffff"/>
                <w:rtl w:val="0"/>
              </w:rPr>
              <w:t xml:space="preserve">APPEALS</w:t>
            </w:r>
          </w:p>
        </w:tc>
        <w:tc>
          <w:tcP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color w:val="000000"/>
                <w:sz w:val="17"/>
                <w:szCs w:val="17"/>
              </w:rPr>
            </w:pPr>
            <w:r w:rsidDel="00000000" w:rsidR="00000000" w:rsidRPr="00000000">
              <w:rPr>
                <w:color w:val="000000"/>
                <w:sz w:val="17"/>
                <w:szCs w:val="17"/>
                <w:rtl w:val="0"/>
              </w:rPr>
              <w:t xml:space="preserve">How did the creator intend to appeal to the audience (ethos, pathos, logos)? What elements are there within the artifact that were meant to appeal to the audience? Are there any unintended effects that potentially offend the audience?</w:t>
            </w:r>
          </w:p>
        </w:tc>
        <w:tc>
          <w:tcP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color w:val="000000"/>
                <w:sz w:val="17"/>
                <w:szCs w:val="17"/>
              </w:rPr>
            </w:pPr>
            <w:r w:rsidDel="00000000" w:rsidR="00000000" w:rsidRPr="00000000">
              <w:rPr>
                <w:color w:val="000000"/>
                <w:sz w:val="17"/>
                <w:szCs w:val="17"/>
                <w:rtl w:val="0"/>
              </w:rPr>
              <w:t xml:space="preserve">Pathos: Abigail appeals to the audience’s fear and emotions, especially when she threatens the other girls. For example, “I will come to you in the black of some terrible night” invokes fear.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Ethos: She positions herself as an authority figure by using commands and asserting control, but her unethical actions undermine this appeal.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Logos: There is very little logical reasoning in her speech. Her focus is more on emotional manipulation and intimidation.</w:t>
            </w:r>
          </w:p>
        </w:tc>
      </w:tr>
      <w:tr>
        <w:trPr>
          <w:cantSplit w:val="0"/>
          <w:tblHeader w:val="0"/>
        </w:trPr>
        <w:tc>
          <w:tcPr>
            <w:shd w:fill="3e5c61" w:val="clea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center"/>
              <w:rPr>
                <w:b w:val="1"/>
                <w:color w:val="ffffff"/>
                <w:sz w:val="64"/>
                <w:szCs w:val="64"/>
              </w:rPr>
            </w:pPr>
            <w:r w:rsidDel="00000000" w:rsidR="00000000" w:rsidRPr="00000000">
              <w:rPr>
                <w:b w:val="1"/>
                <w:color w:val="ffffff"/>
                <w:sz w:val="64"/>
                <w:szCs w:val="64"/>
                <w:rtl w:val="0"/>
              </w:rPr>
              <w:t xml:space="preserve">T</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center"/>
              <w:rPr>
                <w:color w:val="ffffff"/>
              </w:rPr>
            </w:pPr>
            <w:r w:rsidDel="00000000" w:rsidR="00000000" w:rsidRPr="00000000">
              <w:rPr>
                <w:color w:val="ffffff"/>
                <w:rtl w:val="0"/>
              </w:rPr>
              <w:t xml:space="preserve">TONE</w:t>
            </w:r>
          </w:p>
        </w:tc>
        <w:tc>
          <w:tcP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color w:val="000000"/>
                <w:sz w:val="17"/>
                <w:szCs w:val="17"/>
              </w:rPr>
            </w:pPr>
            <w:r w:rsidDel="00000000" w:rsidR="00000000" w:rsidRPr="00000000">
              <w:rPr>
                <w:color w:val="000000"/>
                <w:sz w:val="17"/>
                <w:szCs w:val="17"/>
                <w:rtl w:val="0"/>
              </w:rPr>
              <w:t xml:space="preserve">What is the speakers’ attitude toward the subject? Is the tone the same throughout? Where does it shift? </w:t>
            </w:r>
          </w:p>
        </w:tc>
        <w:tc>
          <w:tcP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color w:val="000000"/>
                <w:sz w:val="17"/>
                <w:szCs w:val="17"/>
              </w:rPr>
            </w:pPr>
            <w:r w:rsidDel="00000000" w:rsidR="00000000" w:rsidRPr="00000000">
              <w:rPr>
                <w:color w:val="000000"/>
                <w:sz w:val="17"/>
                <w:szCs w:val="17"/>
                <w:rtl w:val="0"/>
              </w:rPr>
              <w:t xml:space="preserve">The tone is threatening and controlling at the start, as Abigail asserts dominance. For example, she says, “</w:t>
            </w:r>
            <w:r w:rsidDel="00000000" w:rsidR="00000000" w:rsidRPr="00000000">
              <w:rPr>
                <w:i w:val="1"/>
                <w:color w:val="000000"/>
                <w:sz w:val="17"/>
                <w:szCs w:val="17"/>
                <w:rtl w:val="0"/>
              </w:rPr>
              <w:t xml:space="preserve">I will come to you in the black of some terrible night and I will bring a pointy reckoning that will shudder you.</w:t>
            </w:r>
            <w:r w:rsidDel="00000000" w:rsidR="00000000" w:rsidRPr="00000000">
              <w:rPr>
                <w:color w:val="000000"/>
                <w:sz w:val="17"/>
                <w:szCs w:val="17"/>
                <w:rtl w:val="0"/>
              </w:rPr>
              <w:t xml:space="preserve">” The tone shifts when she becomes impatient and more frustrated with Betty’s crying. She says, “</w:t>
            </w:r>
            <w:r w:rsidDel="00000000" w:rsidR="00000000" w:rsidRPr="00000000">
              <w:rPr>
                <w:i w:val="1"/>
                <w:color w:val="000000"/>
                <w:sz w:val="17"/>
                <w:szCs w:val="17"/>
                <w:rtl w:val="0"/>
              </w:rPr>
              <w:t xml:space="preserve">Now you… sit up and stop this!</w:t>
            </w:r>
            <w:r w:rsidDel="00000000" w:rsidR="00000000" w:rsidRPr="00000000">
              <w:rPr>
                <w:color w:val="000000"/>
                <w:sz w:val="17"/>
                <w:szCs w:val="17"/>
                <w:rtl w:val="0"/>
              </w:rPr>
              <w:t xml:space="preserve">” and shakes Betty roughly. This shift shows her increasing impatience and urgency.</w:t>
            </w:r>
          </w:p>
        </w:tc>
      </w:tr>
    </w:tbl>
    <w:p w:rsidR="00000000" w:rsidDel="00000000" w:rsidP="00000000" w:rsidRDefault="00000000" w:rsidRPr="00000000" w14:paraId="00000028">
      <w:pPr>
        <w:rPr>
          <w:sz w:val="2"/>
          <w:szCs w:val="2"/>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1028700</wp:posOffset>
          </wp:positionH>
          <wp:positionV relativeFrom="paragraph">
            <wp:posOffset>-212723</wp:posOffset>
          </wp:positionV>
          <wp:extent cx="4572000" cy="316865"/>
          <wp:effectExtent b="0" l="0" r="0" t="0"/>
          <wp:wrapNone/>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-253999</wp:posOffset>
              </wp:positionV>
              <wp:extent cx="4019550" cy="304800"/>
              <wp:effectExtent b="0" l="0" r="0" t="0"/>
              <wp:wrapNone/>
              <wp:docPr id="11" name=""/>
              <a:graphic>
                <a:graphicData uri="http://schemas.microsoft.com/office/word/2010/wordprocessingShape">
                  <wps:wsp>
                    <wps:cNvSpPr/>
                    <wps:cNvPr id="2" name="Shape 2"/>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The Witching World of Word Choice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-253999</wp:posOffset>
              </wp:positionV>
              <wp:extent cx="4019550" cy="304800"/>
              <wp:effectExtent b="0" l="0" r="0" t="0"/>
              <wp:wrapNone/>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9550" cy="3048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Calibri" w:cs="Calibri" w:eastAsia="Calibri" w:hAnsi="Calibri"/>
      <w:b w:val="1"/>
      <w:color w:val="910d28"/>
      <w:highlight w:val="white"/>
    </w:rPr>
  </w:style>
  <w:style w:type="paragraph" w:styleId="Heading2">
    <w:name w:val="heading 2"/>
    <w:basedOn w:val="Normal"/>
    <w:next w:val="Normal"/>
    <w:pPr>
      <w:keepNext w:val="1"/>
      <w:keepLines w:val="1"/>
      <w:spacing w:after="0" w:before="200" w:lineRule="auto"/>
    </w:pPr>
    <w:rPr>
      <w:rFonts w:ascii="Calibri" w:cs="Calibri" w:eastAsia="Calibri" w:hAnsi="Calibri"/>
      <w:i w:val="1"/>
      <w:color w:val="910d28"/>
    </w:rPr>
  </w:style>
  <w:style w:type="paragraph" w:styleId="Heading3">
    <w:name w:val="heading 3"/>
    <w:basedOn w:val="Normal"/>
    <w:next w:val="Normal"/>
    <w:pPr>
      <w:keepNext w:val="1"/>
      <w:keepLines w:val="1"/>
      <w:spacing w:after="0" w:before="40" w:lineRule="auto"/>
    </w:pPr>
    <w:rPr>
      <w:rFonts w:ascii="Calibri" w:cs="Calibri" w:eastAsia="Calibri" w:hAnsi="Calibri"/>
      <w:i w:val="1"/>
      <w:color w:val="3e5c6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6c091d"/>
    </w:rPr>
  </w:style>
  <w:style w:type="paragraph" w:styleId="Heading5">
    <w:name w:val="heading 5"/>
    <w:basedOn w:val="Normal"/>
    <w:next w:val="Normal"/>
    <w:pPr>
      <w:keepNext w:val="1"/>
      <w:keepLines w:val="1"/>
      <w:spacing w:after="0" w:before="40" w:lineRule="auto"/>
    </w:pPr>
    <w:rPr>
      <w:rFonts w:ascii="Calibri" w:cs="Calibri" w:eastAsia="Calibri" w:hAnsi="Calibri"/>
      <w:color w:val="6c091d"/>
    </w:rPr>
  </w:style>
  <w:style w:type="paragraph" w:styleId="Heading6">
    <w:name w:val="heading 6"/>
    <w:basedOn w:val="Normal"/>
    <w:next w:val="Normal"/>
    <w:pPr>
      <w:keepNext w:val="1"/>
      <w:keepLines w:val="1"/>
      <w:spacing w:after="0" w:before="40" w:lineRule="auto"/>
    </w:pPr>
    <w:rPr>
      <w:rFonts w:ascii="Calibri" w:cs="Calibri" w:eastAsia="Calibri" w:hAnsi="Calibri"/>
      <w:color w:val="480613"/>
    </w:rPr>
  </w:style>
  <w:style w:type="paragraph" w:styleId="Title">
    <w:name w:val="Title"/>
    <w:basedOn w:val="Normal"/>
    <w:next w:val="Normal"/>
    <w:pPr>
      <w:spacing w:after="240" w:line="240" w:lineRule="auto"/>
    </w:pPr>
    <w:rPr>
      <w:rFonts w:ascii="Calibri" w:cs="Calibri" w:eastAsia="Calibri" w:hAnsi="Calibri"/>
      <w:b w:val="1"/>
      <w:smallCaps w:val="1"/>
      <w:sz w:val="32"/>
      <w:szCs w:val="32"/>
    </w:rPr>
  </w:style>
  <w:style w:type="paragraph" w:styleId="Normal" w:default="1">
    <w:name w:val="Normal"/>
    <w:aliases w:val="Body"/>
    <w:next w:val="BodyText"/>
    <w:qFormat w:val="1"/>
    <w:rsid w:val="00AC349E"/>
  </w:style>
  <w:style w:type="paragraph" w:styleId="Heading1">
    <w:name w:val="heading 1"/>
    <w:basedOn w:val="Normal"/>
    <w:next w:val="Normal"/>
    <w:link w:val="Heading1Char"/>
    <w:uiPriority w:val="9"/>
    <w:qFormat w:val="1"/>
    <w:rsid w:val="006B4CC2"/>
    <w:pPr>
      <w:keepNext w:val="1"/>
      <w:keepLines w:val="1"/>
      <w:spacing w:before="200"/>
      <w:outlineLvl w:val="0"/>
    </w:pPr>
    <w:rPr>
      <w:rFonts w:asciiTheme="majorHAnsi" w:cstheme="majorBidi" w:eastAsiaTheme="majorEastAsia" w:hAnsiTheme="majorHAnsi"/>
      <w:b w:val="1"/>
      <w:color w:val="910d28" w:themeColor="accent1"/>
      <w:szCs w:val="32"/>
      <w:shd w:color="auto" w:fill="ffffff" w:val="clear"/>
    </w:rPr>
  </w:style>
  <w:style w:type="paragraph" w:styleId="Heading2">
    <w:name w:val="heading 2"/>
    <w:basedOn w:val="Normal"/>
    <w:next w:val="Normal"/>
    <w:link w:val="Heading2Char"/>
    <w:uiPriority w:val="9"/>
    <w:semiHidden w:val="1"/>
    <w:unhideWhenUsed w:val="1"/>
    <w:qFormat w:val="1"/>
    <w:rsid w:val="006E1542"/>
    <w:pPr>
      <w:keepNext w:val="1"/>
      <w:keepLines w:val="1"/>
      <w:spacing w:after="0" w:before="200"/>
      <w:outlineLvl w:val="1"/>
    </w:pPr>
    <w:rPr>
      <w:rFonts w:asciiTheme="majorHAnsi" w:cstheme="majorBidi" w:eastAsiaTheme="majorEastAsia" w:hAnsiTheme="majorHAnsi"/>
      <w:i w:val="1"/>
      <w:color w:val="910d28" w:themeColor="accent1"/>
      <w:szCs w:val="26"/>
    </w:rPr>
  </w:style>
  <w:style w:type="paragraph" w:styleId="Heading3">
    <w:name w:val="heading 3"/>
    <w:basedOn w:val="Normal"/>
    <w:next w:val="Normal"/>
    <w:link w:val="Heading3Char"/>
    <w:uiPriority w:val="9"/>
    <w:semiHidden w:val="1"/>
    <w:unhideWhenUsed w:val="1"/>
    <w:qFormat w:val="1"/>
    <w:rsid w:val="00721EA4"/>
    <w:pPr>
      <w:keepNext w:val="1"/>
      <w:keepLines w:val="1"/>
      <w:spacing w:after="0" w:before="40"/>
      <w:outlineLvl w:val="2"/>
    </w:pPr>
    <w:rPr>
      <w:rFonts w:asciiTheme="majorHAnsi" w:cstheme="majorBidi" w:eastAsiaTheme="majorEastAsia" w:hAnsiTheme="majorHAnsi"/>
      <w:i w:val="1"/>
      <w:color w:val="3e5c61" w:themeColor="text2"/>
    </w:rPr>
  </w:style>
  <w:style w:type="paragraph" w:styleId="Heading4">
    <w:name w:val="heading 4"/>
    <w:basedOn w:val="Normal"/>
    <w:next w:val="Normal"/>
    <w:uiPriority w:val="9"/>
    <w:semiHidden w:val="1"/>
    <w:unhideWhenUsed w:val="1"/>
    <w:qFormat w:val="1"/>
    <w:pPr>
      <w:keepNext w:val="1"/>
      <w:keepLines w:val="1"/>
      <w:spacing w:after="0" w:before="40"/>
      <w:outlineLvl w:val="3"/>
    </w:pPr>
    <w:rPr>
      <w:rFonts w:asciiTheme="majorHAnsi" w:cstheme="majorBidi" w:eastAsiaTheme="majorEastAsia" w:hAnsiTheme="majorHAnsi"/>
      <w:i w:val="1"/>
      <w:iCs w:val="1"/>
      <w:color w:val="6c091d" w:themeColor="accent1" w:themeShade="0000BF"/>
    </w:rPr>
  </w:style>
  <w:style w:type="paragraph" w:styleId="Heading5">
    <w:name w:val="heading 5"/>
    <w:basedOn w:val="Normal"/>
    <w:next w:val="Normal"/>
    <w:uiPriority w:val="9"/>
    <w:semiHidden w:val="1"/>
    <w:unhideWhenUsed w:val="1"/>
    <w:qFormat w:val="1"/>
    <w:pPr>
      <w:keepNext w:val="1"/>
      <w:keepLines w:val="1"/>
      <w:spacing w:after="0" w:before="40"/>
      <w:outlineLvl w:val="4"/>
    </w:pPr>
    <w:rPr>
      <w:rFonts w:asciiTheme="majorHAnsi" w:cstheme="majorBidi" w:eastAsiaTheme="majorEastAsia" w:hAnsiTheme="majorHAnsi"/>
      <w:color w:val="6c091d" w:themeColor="accent1" w:themeShade="0000BF"/>
    </w:rPr>
  </w:style>
  <w:style w:type="paragraph" w:styleId="Heading6">
    <w:name w:val="heading 6"/>
    <w:basedOn w:val="Normal"/>
    <w:next w:val="Normal"/>
    <w:uiPriority w:val="9"/>
    <w:semiHidden w:val="1"/>
    <w:unhideWhenUsed w:val="1"/>
    <w:qFormat w:val="1"/>
    <w:pPr>
      <w:keepNext w:val="1"/>
      <w:keepLines w:val="1"/>
      <w:spacing w:after="0" w:before="40"/>
      <w:outlineLvl w:val="5"/>
    </w:pPr>
    <w:rPr>
      <w:rFonts w:asciiTheme="majorHAnsi" w:cstheme="majorBidi" w:eastAsiaTheme="majorEastAsia" w:hAnsiTheme="majorHAnsi"/>
      <w:color w:val="480613" w:themeColor="accent1" w:themeShade="00007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A3792F"/>
    <w:pPr>
      <w:spacing w:after="240" w:line="240" w:lineRule="auto"/>
      <w:outlineLvl w:val="0"/>
    </w:pPr>
    <w:rPr>
      <w:rFonts w:asciiTheme="majorHAnsi" w:cstheme="majorBidi" w:eastAsiaTheme="majorEastAsia" w:hAnsiTheme="majorHAnsi"/>
      <w:b w:val="1"/>
      <w:caps w:val="1"/>
      <w:kern w:val="28"/>
      <w:sz w:val="32"/>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29378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93785"/>
  </w:style>
  <w:style w:type="paragraph" w:styleId="Footer">
    <w:name w:val="footer"/>
    <w:basedOn w:val="Normal"/>
    <w:link w:val="FooterChar"/>
    <w:uiPriority w:val="99"/>
    <w:unhideWhenUsed w:val="1"/>
    <w:rsid w:val="0029378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3785"/>
  </w:style>
  <w:style w:type="paragraph" w:styleId="Citation" w:customStyle="1">
    <w:name w:val="Citation"/>
    <w:basedOn w:val="Normal"/>
    <w:next w:val="FootnoteText"/>
    <w:qFormat w:val="1"/>
    <w:rsid w:val="00AC349E"/>
    <w:pPr>
      <w:ind w:left="720" w:hanging="720"/>
    </w:pPr>
    <w:rPr>
      <w:i w:val="1"/>
      <w:color w:val="3e5c61"/>
      <w:sz w:val="18"/>
    </w:rPr>
  </w:style>
  <w:style w:type="paragraph" w:styleId="FootnoteText">
    <w:name w:val="footnote text"/>
    <w:basedOn w:val="Normal"/>
    <w:link w:val="FootnoteTextChar"/>
    <w:uiPriority w:val="99"/>
    <w:semiHidden w:val="1"/>
    <w:unhideWhenUsed w:val="1"/>
    <w:rsid w:val="00AC349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C349E"/>
    <w:rPr>
      <w:sz w:val="20"/>
      <w:szCs w:val="20"/>
    </w:rPr>
  </w:style>
  <w:style w:type="paragraph" w:styleId="LessonFooter" w:customStyle="1">
    <w:name w:val="Lesson Footer"/>
    <w:basedOn w:val="Footer"/>
    <w:next w:val="Footer"/>
    <w:link w:val="LessonFooterChar"/>
    <w:autoRedefine w:val="1"/>
    <w:qFormat w:val="1"/>
    <w:rsid w:val="00AC349E"/>
    <w:pPr>
      <w:jc w:val="right"/>
    </w:pPr>
    <w:rPr>
      <w:b w:val="1"/>
      <w:caps w:val="1"/>
      <w:color w:val="2d2d2d"/>
    </w:rPr>
  </w:style>
  <w:style w:type="character" w:styleId="LessonFooterChar" w:customStyle="1">
    <w:name w:val="Lesson Footer Char"/>
    <w:basedOn w:val="TitleChar"/>
    <w:link w:val="LessonFooter"/>
    <w:rsid w:val="00AC349E"/>
    <w:rPr>
      <w:rFonts w:asciiTheme="majorHAnsi" w:cstheme="majorBidi" w:eastAsiaTheme="majorEastAsia" w:hAnsiTheme="majorHAnsi"/>
      <w:b w:val="1"/>
      <w:caps w:val="1"/>
      <w:color w:val="2d2d2d"/>
      <w:spacing w:val="-10"/>
      <w:kern w:val="28"/>
      <w:sz w:val="24"/>
      <w:szCs w:val="56"/>
    </w:rPr>
  </w:style>
  <w:style w:type="paragraph" w:styleId="CaptionCutline" w:customStyle="1">
    <w:name w:val="Caption/Cutline"/>
    <w:basedOn w:val="CommentText"/>
    <w:link w:val="CaptionCutlineChar"/>
    <w:qFormat w:val="1"/>
    <w:rsid w:val="006E1542"/>
    <w:pPr>
      <w:spacing w:after="0"/>
    </w:pPr>
    <w:rPr>
      <w:i w:val="1"/>
      <w:color w:val="626262"/>
      <w:sz w:val="18"/>
    </w:rPr>
  </w:style>
  <w:style w:type="character" w:styleId="CaptionCutlineChar" w:customStyle="1">
    <w:name w:val="Caption/Cutline Char"/>
    <w:basedOn w:val="CommentTextChar"/>
    <w:link w:val="CaptionCutline"/>
    <w:rsid w:val="006E1542"/>
    <w:rPr>
      <w:i w:val="1"/>
      <w:color w:val="626262"/>
      <w:sz w:val="18"/>
      <w:szCs w:val="20"/>
    </w:rPr>
  </w:style>
  <w:style w:type="paragraph" w:styleId="CommentText">
    <w:name w:val="annotation text"/>
    <w:basedOn w:val="Normal"/>
    <w:link w:val="CommentTextChar"/>
    <w:uiPriority w:val="99"/>
    <w:semiHidden w:val="1"/>
    <w:unhideWhenUsed w:val="1"/>
    <w:rsid w:val="00AC349E"/>
    <w:pPr>
      <w:spacing w:line="240" w:lineRule="auto"/>
    </w:pPr>
    <w:rPr>
      <w:sz w:val="20"/>
      <w:szCs w:val="20"/>
    </w:rPr>
  </w:style>
  <w:style w:type="character" w:styleId="CommentTextChar" w:customStyle="1">
    <w:name w:val="Comment Text Char"/>
    <w:basedOn w:val="DefaultParagraphFont"/>
    <w:link w:val="CommentText"/>
    <w:uiPriority w:val="99"/>
    <w:semiHidden w:val="1"/>
    <w:rsid w:val="00AC349E"/>
    <w:rPr>
      <w:sz w:val="20"/>
      <w:szCs w:val="20"/>
    </w:rPr>
  </w:style>
  <w:style w:type="paragraph" w:styleId="OtherHeadings" w:customStyle="1">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val="1"/>
    <w:unhideWhenUsed w:val="1"/>
    <w:rsid w:val="00AC349E"/>
  </w:style>
  <w:style w:type="character" w:styleId="BodyTextChar" w:customStyle="1">
    <w:name w:val="Body Text Char"/>
    <w:basedOn w:val="DefaultParagraphFont"/>
    <w:link w:val="BodyText"/>
    <w:uiPriority w:val="99"/>
    <w:semiHidden w:val="1"/>
    <w:rsid w:val="00AC349E"/>
    <w:rPr>
      <w:sz w:val="24"/>
    </w:rPr>
  </w:style>
  <w:style w:type="character" w:styleId="Heading1Char" w:customStyle="1">
    <w:name w:val="Heading 1 Char"/>
    <w:basedOn w:val="DefaultParagraphFont"/>
    <w:link w:val="Heading1"/>
    <w:uiPriority w:val="9"/>
    <w:rsid w:val="006B4CC2"/>
    <w:rPr>
      <w:rFonts w:asciiTheme="majorHAnsi" w:cstheme="majorBidi" w:eastAsiaTheme="majorEastAsia" w:hAnsiTheme="majorHAnsi"/>
      <w:b w:val="1"/>
      <w:color w:val="910d28" w:themeColor="accent1"/>
      <w:sz w:val="24"/>
      <w:szCs w:val="32"/>
    </w:rPr>
  </w:style>
  <w:style w:type="character" w:styleId="Heading2Char" w:customStyle="1">
    <w:name w:val="Heading 2 Char"/>
    <w:basedOn w:val="DefaultParagraphFont"/>
    <w:link w:val="Heading2"/>
    <w:uiPriority w:val="9"/>
    <w:rsid w:val="006E1542"/>
    <w:rPr>
      <w:rFonts w:asciiTheme="majorHAnsi" w:cstheme="majorBidi" w:eastAsiaTheme="majorEastAsia" w:hAnsiTheme="majorHAnsi"/>
      <w:i w:val="1"/>
      <w:color w:val="910d28" w:themeColor="accent1"/>
      <w:sz w:val="24"/>
      <w:szCs w:val="26"/>
    </w:rPr>
  </w:style>
  <w:style w:type="character" w:styleId="Heading3Char" w:customStyle="1">
    <w:name w:val="Heading 3 Char"/>
    <w:basedOn w:val="DefaultParagraphFont"/>
    <w:link w:val="Heading3"/>
    <w:uiPriority w:val="9"/>
    <w:rsid w:val="00721EA4"/>
    <w:rPr>
      <w:rFonts w:asciiTheme="majorHAnsi" w:cstheme="majorBidi" w:eastAsiaTheme="majorEastAsia" w:hAnsiTheme="majorHAnsi"/>
      <w:i w:val="1"/>
      <w:color w:val="3e5c61" w:themeColor="text2"/>
      <w:sz w:val="24"/>
      <w:szCs w:val="24"/>
    </w:rPr>
  </w:style>
  <w:style w:type="character" w:styleId="TitleChar" w:customStyle="1">
    <w:name w:val="Title Char"/>
    <w:basedOn w:val="DefaultParagraphFont"/>
    <w:link w:val="Title"/>
    <w:uiPriority w:val="10"/>
    <w:rsid w:val="00A3792F"/>
    <w:rPr>
      <w:rFonts w:asciiTheme="majorHAnsi" w:cstheme="majorBidi" w:eastAsiaTheme="majorEastAsia" w:hAnsiTheme="majorHAnsi"/>
      <w:b w:val="1"/>
      <w:caps w:val="1"/>
      <w:kern w:val="28"/>
      <w:sz w:val="32"/>
      <w:szCs w:val="56"/>
    </w:rPr>
  </w:style>
  <w:style w:type="paragraph" w:styleId="Quote">
    <w:name w:val="Quote"/>
    <w:aliases w:val="Block Quote"/>
    <w:basedOn w:val="Normal"/>
    <w:next w:val="Normal"/>
    <w:link w:val="QuoteChar"/>
    <w:uiPriority w:val="29"/>
    <w:qFormat w:val="1"/>
    <w:rsid w:val="00AC349E"/>
    <w:pPr>
      <w:spacing w:before="120"/>
      <w:ind w:left="1152" w:right="1152"/>
      <w:jc w:val="both"/>
    </w:pPr>
    <w:rPr>
      <w:i w:val="1"/>
      <w:iCs w:val="1"/>
      <w:color w:val="626262"/>
    </w:rPr>
  </w:style>
  <w:style w:type="character" w:styleId="QuoteChar" w:customStyle="1">
    <w:name w:val="Quote Char"/>
    <w:aliases w:val="Block Quote Char"/>
    <w:basedOn w:val="DefaultParagraphFont"/>
    <w:link w:val="Quote"/>
    <w:uiPriority w:val="29"/>
    <w:rsid w:val="00AC349E"/>
    <w:rPr>
      <w:i w:val="1"/>
      <w:iCs w:val="1"/>
      <w:color w:val="626262"/>
      <w:sz w:val="24"/>
    </w:rPr>
  </w:style>
  <w:style w:type="paragraph" w:styleId="NormalWeb">
    <w:name w:val="Normal (Web)"/>
    <w:basedOn w:val="Normal"/>
    <w:uiPriority w:val="99"/>
    <w:semiHidden w:val="1"/>
    <w:unhideWhenUsed w:val="1"/>
    <w:rsid w:val="00AC349E"/>
    <w:pPr>
      <w:spacing w:after="100" w:afterAutospacing="1" w:before="100" w:beforeAutospacing="1" w:line="240" w:lineRule="auto"/>
    </w:pPr>
    <w:rPr>
      <w:rFonts w:ascii="Times New Roman" w:cs="Times New Roman" w:eastAsia="Times New Roman" w:hAnsi="Times New Roman"/>
    </w:rPr>
  </w:style>
  <w:style w:type="table" w:styleId="TableGrid">
    <w:name w:val="Table Grid"/>
    <w:basedOn w:val="TableNormal"/>
    <w:uiPriority w:val="39"/>
    <w:rsid w:val="00AC3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ColumnHeaders" w:customStyle="1">
    <w:name w:val="Table Column Headers"/>
    <w:basedOn w:val="Normal"/>
    <w:link w:val="TableColumnHeadersChar"/>
    <w:autoRedefine w:val="1"/>
    <w:qFormat w:val="1"/>
    <w:rsid w:val="00035228"/>
    <w:pPr>
      <w:spacing w:after="0" w:line="240" w:lineRule="auto"/>
      <w:jc w:val="center"/>
    </w:pPr>
    <w:rPr>
      <w:rFonts w:asciiTheme="majorHAnsi" w:hAnsiTheme="majorHAnsi"/>
      <w:b w:val="1"/>
      <w:color w:val="ffffff" w:themeColor="background1"/>
    </w:rPr>
  </w:style>
  <w:style w:type="paragraph" w:styleId="Style1" w:customStyle="1">
    <w:name w:val="Style1"/>
    <w:basedOn w:val="TableColumnHeaders"/>
    <w:next w:val="Header"/>
    <w:autoRedefine w:val="1"/>
    <w:rsid w:val="00AC349E"/>
  </w:style>
  <w:style w:type="character" w:styleId="TableColumnHeadersChar" w:customStyle="1">
    <w:name w:val="Table Column Headers Char"/>
    <w:basedOn w:val="DefaultParagraphFont"/>
    <w:link w:val="TableColumnHeaders"/>
    <w:rsid w:val="00035228"/>
    <w:rPr>
      <w:rFonts w:asciiTheme="majorHAnsi" w:hAnsiTheme="majorHAnsi"/>
      <w:b w:val="1"/>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styleId="NoSpacingChar" w:customStyle="1">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val="1"/>
    <w:rsid w:val="00666C03"/>
    <w:rPr>
      <w:color w:val="910d28" w:themeColor="hyperlink"/>
      <w:u w:val="single"/>
    </w:rPr>
  </w:style>
  <w:style w:type="character" w:styleId="UnresolvedMention">
    <w:name w:val="Unresolved Mention"/>
    <w:basedOn w:val="DefaultParagraphFont"/>
    <w:uiPriority w:val="99"/>
    <w:semiHidden w:val="1"/>
    <w:unhideWhenUsed w:val="1"/>
    <w:rsid w:val="00666C03"/>
    <w:rPr>
      <w:color w:val="808080"/>
      <w:shd w:color="auto" w:fill="e6e6e6" w:val="clear"/>
    </w:rPr>
  </w:style>
  <w:style w:type="paragraph" w:styleId="ListParagraph">
    <w:name w:val="List Paragraph"/>
    <w:basedOn w:val="Normal"/>
    <w:uiPriority w:val="34"/>
    <w:rsid w:val="00880013"/>
    <w:pPr>
      <w:ind w:left="720"/>
      <w:contextualSpacing w:val="1"/>
    </w:pPr>
  </w:style>
  <w:style w:type="paragraph" w:styleId="Image" w:customStyle="1">
    <w:name w:val="Image"/>
    <w:basedOn w:val="Normal"/>
    <w:next w:val="CaptionCutline"/>
    <w:link w:val="ImageChar"/>
    <w:autoRedefine w:val="1"/>
    <w:qFormat w:val="1"/>
    <w:rsid w:val="006E1542"/>
    <w:pPr>
      <w:keepNext w:val="1"/>
      <w:spacing w:after="0" w:line="240" w:lineRule="auto"/>
    </w:pPr>
    <w:rPr>
      <w:noProof w:val="1"/>
      <w:shd w:color="auto" w:fill="ffffff" w:val="clear"/>
    </w:rPr>
  </w:style>
  <w:style w:type="character" w:styleId="PlaceholderText">
    <w:name w:val="Placeholder Text"/>
    <w:basedOn w:val="DefaultParagraphFont"/>
    <w:uiPriority w:val="99"/>
    <w:semiHidden w:val="1"/>
    <w:rsid w:val="00D106FF"/>
    <w:rPr>
      <w:color w:val="808080"/>
    </w:rPr>
  </w:style>
  <w:style w:type="character" w:styleId="ImageChar" w:customStyle="1">
    <w:name w:val="Image Char"/>
    <w:basedOn w:val="DefaultParagraphFont"/>
    <w:link w:val="Image"/>
    <w:rsid w:val="006E1542"/>
    <w:rPr>
      <w:noProof w:val="1"/>
      <w:sz w:val="24"/>
    </w:rPr>
  </w:style>
  <w:style w:type="paragraph" w:styleId="RowHeader" w:customStyle="1">
    <w:name w:val="Row Header"/>
    <w:basedOn w:val="Normal"/>
    <w:qFormat w:val="1"/>
    <w:rsid w:val="006B4CC2"/>
    <w:pPr>
      <w:spacing w:after="0" w:line="240" w:lineRule="auto"/>
    </w:pPr>
    <w:rPr>
      <w:b w:val="1"/>
      <w:color w:val="910d28" w:themeColor="accent1"/>
    </w:rPr>
  </w:style>
  <w:style w:type="paragraph" w:styleId="TableData" w:customStyle="1">
    <w:name w:val="Table Data"/>
    <w:basedOn w:val="Normal"/>
    <w:qFormat w:val="1"/>
    <w:rsid w:val="006B4CC2"/>
    <w:pPr>
      <w:spacing w:after="0" w:line="240" w:lineRule="auto"/>
    </w:pPr>
  </w:style>
  <w:style w:type="table" w:styleId="a0"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v4pmq5bYRqtI6p9k4USszwAgQg==">CgMxLjA4AHIhMUpCbTk1TlNGZ3dJTVVtOVhuZHFQQlF3U1VGUlVpZjVM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2024-11-18T19:52:00Z</dcterms:created>
  <dc:creator>Corrigan, MacKenzie 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