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9A619C2" w14:textId="77777777" w:rsidR="00440173" w:rsidRPr="00093815" w:rsidRDefault="00093815">
      <w:pPr>
        <w:pStyle w:val="Title"/>
        <w:rPr>
          <w:lang w:val="es-CO"/>
        </w:rPr>
      </w:pPr>
      <w:r w:rsidRPr="00093815">
        <w:rPr>
          <w:bCs/>
          <w:lang w:val="es-CO"/>
        </w:rPr>
        <w:t>Palabras de preocupación y advertencia</w:t>
      </w:r>
    </w:p>
    <w:p w14:paraId="0436FCAD" w14:textId="77777777" w:rsidR="00440173" w:rsidRPr="00093815" w:rsidRDefault="00093815">
      <w:pPr>
        <w:pBdr>
          <w:top w:val="nil"/>
          <w:left w:val="nil"/>
          <w:bottom w:val="nil"/>
          <w:right w:val="nil"/>
          <w:between w:val="nil"/>
        </w:pBdr>
        <w:rPr>
          <w:color w:val="000000"/>
          <w:lang w:val="es-CO"/>
        </w:rPr>
      </w:pPr>
      <w:r w:rsidRPr="00093815">
        <w:rPr>
          <w:b/>
          <w:bCs/>
          <w:color w:val="000000"/>
          <w:lang w:val="es-CO"/>
        </w:rPr>
        <w:t>Instrucciones:</w:t>
      </w:r>
      <w:r w:rsidRPr="00093815">
        <w:rPr>
          <w:color w:val="000000"/>
          <w:lang w:val="es-CO"/>
        </w:rPr>
        <w:t xml:space="preserve"> Lee ambos </w:t>
      </w:r>
      <w:r w:rsidRPr="00093815">
        <w:rPr>
          <w:lang w:val="es-CO"/>
        </w:rPr>
        <w:t>pasajes. Utilizando la hoja de apuntes SPACECAT, busca citas en los siguientes pasajes que ejemplifiquen cada letra del acrónimo</w:t>
      </w:r>
      <w:r w:rsidRPr="00093815">
        <w:rPr>
          <w:color w:val="000000"/>
          <w:lang w:val="es-CO"/>
        </w:rPr>
        <w:t>.</w:t>
      </w:r>
    </w:p>
    <w:p w14:paraId="4C881A1E" w14:textId="77777777" w:rsidR="00440173" w:rsidRPr="00093815" w:rsidRDefault="00093815">
      <w:pPr>
        <w:pStyle w:val="Heading1"/>
        <w:rPr>
          <w:lang w:val="es-CO"/>
        </w:rPr>
      </w:pPr>
      <w:r w:rsidRPr="00093815">
        <w:rPr>
          <w:bCs/>
          <w:lang w:val="es-CO"/>
        </w:rPr>
        <w:t>Acto 1: Escena 2</w:t>
      </w:r>
    </w:p>
    <w:tbl>
      <w:tblPr>
        <w:tblStyle w:val="a0"/>
        <w:tblW w:w="935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4670"/>
        <w:gridCol w:w="4680"/>
      </w:tblGrid>
      <w:tr w:rsidR="00440173" w:rsidRPr="00093815" w14:paraId="026FCFF4" w14:textId="77777777">
        <w:trPr>
          <w:cantSplit/>
          <w:tblHeader/>
        </w:trPr>
        <w:tc>
          <w:tcPr>
            <w:tcW w:w="4670" w:type="dxa"/>
            <w:shd w:val="clear" w:color="auto" w:fill="3E5C61"/>
          </w:tcPr>
          <w:p w14:paraId="1C5EBD41" w14:textId="77777777" w:rsidR="00440173" w:rsidRPr="00093815" w:rsidRDefault="00093815">
            <w:pPr>
              <w:pBdr>
                <w:top w:val="nil"/>
                <w:left w:val="nil"/>
                <w:bottom w:val="nil"/>
                <w:right w:val="nil"/>
                <w:between w:val="nil"/>
              </w:pBdr>
              <w:spacing w:after="0" w:line="240" w:lineRule="auto"/>
              <w:jc w:val="center"/>
              <w:rPr>
                <w:b/>
                <w:color w:val="FFFFFF"/>
                <w:lang w:val="es-CO"/>
              </w:rPr>
            </w:pPr>
            <w:r w:rsidRPr="00093815">
              <w:rPr>
                <w:b/>
                <w:bCs/>
                <w:color w:val="FFFFFF"/>
                <w:lang w:val="es-CO"/>
              </w:rPr>
              <w:t>Texto original</w:t>
            </w:r>
          </w:p>
        </w:tc>
        <w:tc>
          <w:tcPr>
            <w:tcW w:w="4680" w:type="dxa"/>
            <w:shd w:val="clear" w:color="auto" w:fill="3E5C61"/>
          </w:tcPr>
          <w:p w14:paraId="798F1D9C" w14:textId="77777777" w:rsidR="00440173" w:rsidRPr="00093815" w:rsidRDefault="00093815">
            <w:pPr>
              <w:pBdr>
                <w:top w:val="nil"/>
                <w:left w:val="nil"/>
                <w:bottom w:val="nil"/>
                <w:right w:val="nil"/>
                <w:between w:val="nil"/>
              </w:pBdr>
              <w:spacing w:after="0" w:line="240" w:lineRule="auto"/>
              <w:jc w:val="center"/>
              <w:rPr>
                <w:b/>
                <w:color w:val="FFFFFF"/>
                <w:lang w:val="es-CO"/>
              </w:rPr>
            </w:pPr>
            <w:r w:rsidRPr="00093815">
              <w:rPr>
                <w:b/>
                <w:bCs/>
                <w:color w:val="FFFFFF"/>
                <w:lang w:val="es-CO"/>
              </w:rPr>
              <w:t>Traducción moderna</w:t>
            </w:r>
          </w:p>
        </w:tc>
      </w:tr>
      <w:tr w:rsidR="00440173" w:rsidRPr="00093815" w14:paraId="02839203" w14:textId="77777777">
        <w:tc>
          <w:tcPr>
            <w:tcW w:w="4670" w:type="dxa"/>
          </w:tcPr>
          <w:p w14:paraId="168974DF" w14:textId="77777777" w:rsidR="00440173" w:rsidRPr="00093815" w:rsidRDefault="00093815">
            <w:pPr>
              <w:pBdr>
                <w:top w:val="nil"/>
                <w:left w:val="nil"/>
                <w:bottom w:val="nil"/>
                <w:right w:val="nil"/>
                <w:between w:val="nil"/>
              </w:pBdr>
              <w:spacing w:after="0" w:line="240" w:lineRule="auto"/>
              <w:rPr>
                <w:color w:val="000000"/>
                <w:sz w:val="22"/>
                <w:szCs w:val="22"/>
                <w:lang w:val="es-CO"/>
              </w:rPr>
            </w:pPr>
            <w:r w:rsidRPr="00093815">
              <w:rPr>
                <w:b/>
                <w:bCs/>
                <w:color w:val="000000"/>
                <w:sz w:val="22"/>
                <w:szCs w:val="22"/>
                <w:lang w:val="es-CO"/>
              </w:rPr>
              <w:t xml:space="preserve">Abigail: </w:t>
            </w:r>
            <w:r w:rsidRPr="00093815">
              <w:rPr>
                <w:color w:val="000000"/>
                <w:sz w:val="22"/>
                <w:szCs w:val="22"/>
                <w:lang w:val="es-CO"/>
              </w:rPr>
              <w:t xml:space="preserve">Escúchame, si nos interrogan diles que bailamos. Eso es lo que le dije. </w:t>
            </w:r>
          </w:p>
          <w:p w14:paraId="32554F74" w14:textId="77777777" w:rsidR="00440173" w:rsidRPr="00093815" w:rsidRDefault="00440173">
            <w:pPr>
              <w:pBdr>
                <w:top w:val="nil"/>
                <w:left w:val="nil"/>
                <w:bottom w:val="nil"/>
                <w:right w:val="nil"/>
                <w:between w:val="nil"/>
              </w:pBdr>
              <w:spacing w:after="0" w:line="240" w:lineRule="auto"/>
              <w:rPr>
                <w:color w:val="000000"/>
                <w:sz w:val="22"/>
                <w:szCs w:val="22"/>
                <w:lang w:val="es-CO"/>
              </w:rPr>
            </w:pPr>
          </w:p>
          <w:p w14:paraId="0DD5E7B7" w14:textId="77777777" w:rsidR="00440173" w:rsidRPr="00093815" w:rsidRDefault="00093815">
            <w:pPr>
              <w:pBdr>
                <w:top w:val="nil"/>
                <w:left w:val="nil"/>
                <w:bottom w:val="nil"/>
                <w:right w:val="nil"/>
                <w:between w:val="nil"/>
              </w:pBdr>
              <w:spacing w:after="0" w:line="240" w:lineRule="auto"/>
              <w:rPr>
                <w:color w:val="000000"/>
                <w:sz w:val="22"/>
                <w:szCs w:val="22"/>
                <w:lang w:val="es-CO"/>
              </w:rPr>
            </w:pPr>
            <w:r w:rsidRPr="00093815">
              <w:rPr>
                <w:b/>
                <w:bCs/>
                <w:color w:val="000000"/>
                <w:sz w:val="22"/>
                <w:szCs w:val="22"/>
                <w:lang w:val="es-CO"/>
              </w:rPr>
              <w:t>Mercy:</w:t>
            </w:r>
            <w:r w:rsidRPr="00093815">
              <w:rPr>
                <w:color w:val="000000"/>
                <w:sz w:val="22"/>
                <w:szCs w:val="22"/>
                <w:lang w:val="es-CO"/>
              </w:rPr>
              <w:t xml:space="preserve"> ¿Y qué más?</w:t>
            </w:r>
          </w:p>
          <w:p w14:paraId="62271166" w14:textId="77777777" w:rsidR="00440173" w:rsidRPr="00093815" w:rsidRDefault="00440173">
            <w:pPr>
              <w:pBdr>
                <w:top w:val="nil"/>
                <w:left w:val="nil"/>
                <w:bottom w:val="nil"/>
                <w:right w:val="nil"/>
                <w:between w:val="nil"/>
              </w:pBdr>
              <w:spacing w:after="0" w:line="240" w:lineRule="auto"/>
              <w:rPr>
                <w:color w:val="000000"/>
                <w:sz w:val="22"/>
                <w:szCs w:val="22"/>
                <w:lang w:val="es-CO"/>
              </w:rPr>
            </w:pPr>
          </w:p>
          <w:p w14:paraId="0FD35F8F" w14:textId="77777777" w:rsidR="00440173" w:rsidRPr="00093815" w:rsidRDefault="00093815">
            <w:pPr>
              <w:pBdr>
                <w:top w:val="nil"/>
                <w:left w:val="nil"/>
                <w:bottom w:val="nil"/>
                <w:right w:val="nil"/>
                <w:between w:val="nil"/>
              </w:pBdr>
              <w:spacing w:after="0" w:line="240" w:lineRule="auto"/>
              <w:rPr>
                <w:color w:val="000000"/>
                <w:sz w:val="22"/>
                <w:szCs w:val="22"/>
                <w:lang w:val="es-CO"/>
              </w:rPr>
            </w:pPr>
            <w:r w:rsidRPr="00093815">
              <w:rPr>
                <w:b/>
                <w:bCs/>
                <w:color w:val="000000"/>
                <w:sz w:val="22"/>
                <w:szCs w:val="22"/>
                <w:lang w:val="es-CO"/>
              </w:rPr>
              <w:t xml:space="preserve">Abigail: </w:t>
            </w:r>
            <w:r w:rsidRPr="00093815">
              <w:rPr>
                <w:color w:val="000000"/>
                <w:sz w:val="22"/>
                <w:szCs w:val="22"/>
                <w:lang w:val="es-CO"/>
              </w:rPr>
              <w:t xml:space="preserve">Te vio desnuda. </w:t>
            </w:r>
          </w:p>
          <w:p w14:paraId="3B059AD6" w14:textId="77777777" w:rsidR="00440173" w:rsidRPr="00093815" w:rsidRDefault="00440173">
            <w:pPr>
              <w:pBdr>
                <w:top w:val="nil"/>
                <w:left w:val="nil"/>
                <w:bottom w:val="nil"/>
                <w:right w:val="nil"/>
                <w:between w:val="nil"/>
              </w:pBdr>
              <w:spacing w:after="0" w:line="240" w:lineRule="auto"/>
              <w:rPr>
                <w:color w:val="000000"/>
                <w:sz w:val="22"/>
                <w:szCs w:val="22"/>
                <w:lang w:val="es-CO"/>
              </w:rPr>
            </w:pPr>
          </w:p>
          <w:p w14:paraId="6111CBD2" w14:textId="77777777" w:rsidR="00440173" w:rsidRPr="00093815" w:rsidRDefault="00093815">
            <w:pPr>
              <w:pBdr>
                <w:top w:val="nil"/>
                <w:left w:val="nil"/>
                <w:bottom w:val="nil"/>
                <w:right w:val="nil"/>
                <w:between w:val="nil"/>
              </w:pBdr>
              <w:spacing w:after="0" w:line="240" w:lineRule="auto"/>
              <w:rPr>
                <w:color w:val="000000"/>
                <w:sz w:val="22"/>
                <w:szCs w:val="22"/>
                <w:lang w:val="es-CO"/>
              </w:rPr>
            </w:pPr>
            <w:r w:rsidRPr="00093815">
              <w:rPr>
                <w:b/>
                <w:bCs/>
                <w:color w:val="000000"/>
                <w:sz w:val="22"/>
                <w:szCs w:val="22"/>
                <w:lang w:val="es-CO"/>
              </w:rPr>
              <w:t>Mercy:</w:t>
            </w:r>
            <w:r w:rsidRPr="00093815">
              <w:rPr>
                <w:color w:val="000000"/>
                <w:sz w:val="22"/>
                <w:szCs w:val="22"/>
                <w:lang w:val="es-CO"/>
              </w:rPr>
              <w:t xml:space="preserve"> ¡Oh, Dios santo! (Cae de espaldas sobre la cama. Entra Mary Warren, sin aliento. Tiene diecisiete años, es una chica servil e ingenua). </w:t>
            </w:r>
          </w:p>
          <w:p w14:paraId="02C52D74" w14:textId="77777777" w:rsidR="00440173" w:rsidRPr="00093815" w:rsidRDefault="00440173">
            <w:pPr>
              <w:pBdr>
                <w:top w:val="nil"/>
                <w:left w:val="nil"/>
                <w:bottom w:val="nil"/>
                <w:right w:val="nil"/>
                <w:between w:val="nil"/>
              </w:pBdr>
              <w:spacing w:after="0" w:line="240" w:lineRule="auto"/>
              <w:rPr>
                <w:color w:val="000000"/>
                <w:sz w:val="22"/>
                <w:szCs w:val="22"/>
                <w:lang w:val="es-CO"/>
              </w:rPr>
            </w:pPr>
          </w:p>
          <w:p w14:paraId="616D7FC6" w14:textId="77777777" w:rsidR="00440173" w:rsidRPr="00093815" w:rsidRDefault="00093815">
            <w:pPr>
              <w:pBdr>
                <w:top w:val="nil"/>
                <w:left w:val="nil"/>
                <w:bottom w:val="nil"/>
                <w:right w:val="nil"/>
                <w:between w:val="nil"/>
              </w:pBdr>
              <w:spacing w:after="0" w:line="240" w:lineRule="auto"/>
              <w:rPr>
                <w:color w:val="000000"/>
                <w:sz w:val="22"/>
                <w:szCs w:val="22"/>
                <w:lang w:val="es-CO"/>
              </w:rPr>
            </w:pPr>
            <w:r w:rsidRPr="00093815">
              <w:rPr>
                <w:b/>
                <w:bCs/>
                <w:color w:val="000000"/>
                <w:sz w:val="22"/>
                <w:szCs w:val="22"/>
                <w:lang w:val="es-CO"/>
              </w:rPr>
              <w:t>Mary Warren:</w:t>
            </w:r>
            <w:r w:rsidRPr="00093815">
              <w:rPr>
                <w:color w:val="000000"/>
                <w:sz w:val="22"/>
                <w:szCs w:val="22"/>
                <w:lang w:val="es-CO"/>
              </w:rPr>
              <w:t xml:space="preserve"> Acabo de llegar de la granja, ¡todo el país habla de brujería! ¡Nos llamarán brujas, Abby! Abby, tenemos que confesar. ¡La brujería es un error por el que ahorcan, como pasó en Boston hace dos años! ¡Debemos decir la verdad, Abby! ¡Solo te azotarán por bailar y por lo demás! </w:t>
            </w:r>
          </w:p>
          <w:p w14:paraId="40CBB775" w14:textId="77777777" w:rsidR="00440173" w:rsidRPr="00093815" w:rsidRDefault="00440173">
            <w:pPr>
              <w:pBdr>
                <w:top w:val="nil"/>
                <w:left w:val="nil"/>
                <w:bottom w:val="nil"/>
                <w:right w:val="nil"/>
                <w:between w:val="nil"/>
              </w:pBdr>
              <w:spacing w:after="0" w:line="240" w:lineRule="auto"/>
              <w:rPr>
                <w:color w:val="000000"/>
                <w:sz w:val="22"/>
                <w:szCs w:val="22"/>
                <w:lang w:val="es-CO"/>
              </w:rPr>
            </w:pPr>
          </w:p>
          <w:p w14:paraId="6249DCE4" w14:textId="77777777" w:rsidR="00440173" w:rsidRPr="00093815" w:rsidRDefault="00093815">
            <w:pPr>
              <w:pBdr>
                <w:top w:val="nil"/>
                <w:left w:val="nil"/>
                <w:bottom w:val="nil"/>
                <w:right w:val="nil"/>
                <w:between w:val="nil"/>
              </w:pBdr>
              <w:spacing w:after="0" w:line="240" w:lineRule="auto"/>
              <w:rPr>
                <w:color w:val="000000"/>
                <w:sz w:val="22"/>
                <w:szCs w:val="22"/>
                <w:lang w:val="es-CO"/>
              </w:rPr>
            </w:pPr>
            <w:r w:rsidRPr="00093815">
              <w:rPr>
                <w:b/>
                <w:bCs/>
                <w:color w:val="000000"/>
                <w:sz w:val="22"/>
                <w:szCs w:val="22"/>
                <w:lang w:val="es-CO"/>
              </w:rPr>
              <w:t>Abigail:</w:t>
            </w:r>
            <w:r w:rsidRPr="00093815">
              <w:rPr>
                <w:color w:val="000000"/>
                <w:sz w:val="22"/>
                <w:szCs w:val="22"/>
                <w:lang w:val="es-CO"/>
              </w:rPr>
              <w:t xml:space="preserve"> (Betty gimotea). ¿Betty? Vamos, Betty, querida, despierta ya. Soy yo, Abigail. (Sienta a Betty y la sacude furiosamente). ¡Te voy a dar un golpe, Betty! (Betty gimotea). Vaya, parece que estás mejorando. Hablé con tu papá y le conté todo. Así que no hay nada que... </w:t>
            </w:r>
          </w:p>
          <w:p w14:paraId="46AC0B6B" w14:textId="77777777" w:rsidR="00440173" w:rsidRPr="00093815" w:rsidRDefault="00440173">
            <w:pPr>
              <w:pBdr>
                <w:top w:val="nil"/>
                <w:left w:val="nil"/>
                <w:bottom w:val="nil"/>
                <w:right w:val="nil"/>
                <w:between w:val="nil"/>
              </w:pBdr>
              <w:spacing w:after="0" w:line="240" w:lineRule="auto"/>
              <w:rPr>
                <w:color w:val="000000"/>
                <w:sz w:val="22"/>
                <w:szCs w:val="22"/>
                <w:lang w:val="es-CO"/>
              </w:rPr>
            </w:pPr>
          </w:p>
          <w:p w14:paraId="513ED39F" w14:textId="77777777" w:rsidR="00440173" w:rsidRPr="00093815" w:rsidRDefault="00093815">
            <w:pPr>
              <w:pBdr>
                <w:top w:val="nil"/>
                <w:left w:val="nil"/>
                <w:bottom w:val="nil"/>
                <w:right w:val="nil"/>
                <w:between w:val="nil"/>
              </w:pBdr>
              <w:spacing w:after="0" w:line="240" w:lineRule="auto"/>
              <w:rPr>
                <w:color w:val="000000"/>
                <w:sz w:val="22"/>
                <w:szCs w:val="22"/>
                <w:lang w:val="es-CO"/>
              </w:rPr>
            </w:pPr>
            <w:r w:rsidRPr="00093815">
              <w:rPr>
                <w:b/>
                <w:bCs/>
                <w:color w:val="000000"/>
                <w:sz w:val="22"/>
                <w:szCs w:val="22"/>
                <w:lang w:val="es-CO"/>
              </w:rPr>
              <w:t>Betty:</w:t>
            </w:r>
            <w:r w:rsidRPr="00093815">
              <w:rPr>
                <w:color w:val="000000"/>
                <w:sz w:val="22"/>
                <w:szCs w:val="22"/>
                <w:lang w:val="es-CO"/>
              </w:rPr>
              <w:t xml:space="preserve"> (Betty salta repentinamente de la cama y corre por la habitación hasta la ventana, donde Abigail la atrapa). ¡Bebiste sangre, Abby, bebiste sangre! </w:t>
            </w:r>
          </w:p>
          <w:p w14:paraId="72496D19" w14:textId="77777777" w:rsidR="00440173" w:rsidRPr="00093815" w:rsidRDefault="00440173">
            <w:pPr>
              <w:pBdr>
                <w:top w:val="nil"/>
                <w:left w:val="nil"/>
                <w:bottom w:val="nil"/>
                <w:right w:val="nil"/>
                <w:between w:val="nil"/>
              </w:pBdr>
              <w:spacing w:after="0" w:line="240" w:lineRule="auto"/>
              <w:rPr>
                <w:color w:val="000000"/>
                <w:sz w:val="22"/>
                <w:szCs w:val="22"/>
                <w:lang w:val="es-CO"/>
              </w:rPr>
            </w:pPr>
          </w:p>
          <w:p w14:paraId="05EB5F55" w14:textId="77777777" w:rsidR="00440173" w:rsidRPr="00093815" w:rsidRDefault="00093815">
            <w:pPr>
              <w:pBdr>
                <w:top w:val="nil"/>
                <w:left w:val="nil"/>
                <w:bottom w:val="nil"/>
                <w:right w:val="nil"/>
                <w:between w:val="nil"/>
              </w:pBdr>
              <w:spacing w:after="0" w:line="240" w:lineRule="auto"/>
              <w:rPr>
                <w:color w:val="000000"/>
                <w:sz w:val="22"/>
                <w:szCs w:val="22"/>
                <w:lang w:val="es-CO"/>
              </w:rPr>
            </w:pPr>
            <w:r w:rsidRPr="00093815">
              <w:rPr>
                <w:b/>
                <w:bCs/>
                <w:color w:val="000000"/>
                <w:sz w:val="22"/>
                <w:szCs w:val="22"/>
                <w:lang w:val="es-CO"/>
              </w:rPr>
              <w:t>Abigail:</w:t>
            </w:r>
            <w:r w:rsidRPr="00093815">
              <w:rPr>
                <w:color w:val="000000"/>
                <w:sz w:val="22"/>
                <w:szCs w:val="22"/>
                <w:lang w:val="es-CO"/>
              </w:rPr>
              <w:t xml:space="preserve"> (Arrastra a Betty de vuelta a la cama y la obliga a meterse dentro). Betty, ¡no vuelvas a decir eso nunca jamás! Jamás... </w:t>
            </w:r>
          </w:p>
          <w:p w14:paraId="31B4EE1C" w14:textId="77777777" w:rsidR="00440173" w:rsidRPr="00093815" w:rsidRDefault="00440173">
            <w:pPr>
              <w:pBdr>
                <w:top w:val="nil"/>
                <w:left w:val="nil"/>
                <w:bottom w:val="nil"/>
                <w:right w:val="nil"/>
                <w:between w:val="nil"/>
              </w:pBdr>
              <w:spacing w:after="0" w:line="240" w:lineRule="auto"/>
              <w:rPr>
                <w:b/>
                <w:color w:val="000000"/>
                <w:sz w:val="22"/>
                <w:szCs w:val="22"/>
                <w:lang w:val="es-CO"/>
              </w:rPr>
            </w:pPr>
          </w:p>
          <w:p w14:paraId="051F84CA" w14:textId="77777777" w:rsidR="00440173" w:rsidRDefault="00093815">
            <w:pPr>
              <w:pBdr>
                <w:top w:val="nil"/>
                <w:left w:val="nil"/>
                <w:bottom w:val="nil"/>
                <w:right w:val="nil"/>
                <w:between w:val="nil"/>
              </w:pBdr>
              <w:spacing w:after="0" w:line="240" w:lineRule="auto"/>
              <w:rPr>
                <w:color w:val="000000"/>
                <w:sz w:val="22"/>
                <w:szCs w:val="22"/>
                <w:lang w:val="es-CO"/>
              </w:rPr>
            </w:pPr>
            <w:r w:rsidRPr="00093815">
              <w:rPr>
                <w:b/>
                <w:bCs/>
                <w:color w:val="000000"/>
                <w:sz w:val="22"/>
                <w:szCs w:val="22"/>
                <w:lang w:val="es-CO"/>
              </w:rPr>
              <w:t>Betty:</w:t>
            </w:r>
            <w:r w:rsidRPr="00093815">
              <w:rPr>
                <w:color w:val="000000"/>
                <w:sz w:val="22"/>
                <w:szCs w:val="22"/>
                <w:lang w:val="es-CO"/>
              </w:rPr>
              <w:t xml:space="preserve"> ¡Lo hiciste, lo hiciste! ¡Bebiste un encantamiento para que muera la esposa de </w:t>
            </w:r>
            <w:r w:rsidRPr="00093815">
              <w:rPr>
                <w:color w:val="000000"/>
                <w:sz w:val="22"/>
                <w:szCs w:val="22"/>
                <w:lang w:val="es-CO"/>
              </w:rPr>
              <w:lastRenderedPageBreak/>
              <w:t xml:space="preserve">John Proctor! ¡Bebiste un encantamiento para que muera Goody Proctor! </w:t>
            </w:r>
          </w:p>
          <w:p w14:paraId="2F52F43B" w14:textId="77777777" w:rsidR="00093815" w:rsidRPr="00093815" w:rsidRDefault="00093815" w:rsidP="00093815">
            <w:pPr>
              <w:pStyle w:val="BodyText"/>
              <w:rPr>
                <w:lang w:val="es-CO"/>
              </w:rPr>
            </w:pPr>
          </w:p>
          <w:p w14:paraId="2535D9FB" w14:textId="77777777" w:rsidR="00440173" w:rsidRPr="00093815" w:rsidRDefault="00093815">
            <w:pPr>
              <w:pBdr>
                <w:top w:val="nil"/>
                <w:left w:val="nil"/>
                <w:bottom w:val="nil"/>
                <w:right w:val="nil"/>
                <w:between w:val="nil"/>
              </w:pBdr>
              <w:spacing w:line="240" w:lineRule="auto"/>
              <w:rPr>
                <w:color w:val="000000"/>
                <w:sz w:val="22"/>
                <w:szCs w:val="22"/>
                <w:lang w:val="es-CO"/>
              </w:rPr>
            </w:pPr>
            <w:r w:rsidRPr="00093815">
              <w:rPr>
                <w:b/>
                <w:bCs/>
                <w:color w:val="000000"/>
                <w:sz w:val="22"/>
                <w:szCs w:val="22"/>
                <w:lang w:val="es-CO"/>
              </w:rPr>
              <w:t>Abigail:</w:t>
            </w:r>
            <w:r w:rsidRPr="00093815">
              <w:rPr>
                <w:rFonts w:ascii="Times New Roman" w:hAnsi="Times New Roman"/>
                <w:color w:val="000000"/>
                <w:sz w:val="22"/>
                <w:szCs w:val="22"/>
                <w:lang w:val="es-CO"/>
              </w:rPr>
              <w:t xml:space="preserve"> </w:t>
            </w:r>
            <w:r w:rsidRPr="00093815">
              <w:rPr>
                <w:color w:val="000000"/>
                <w:sz w:val="22"/>
                <w:szCs w:val="22"/>
                <w:lang w:val="es-CO"/>
              </w:rPr>
              <w:t>(Le da una bofetada). ¡Cállate! ¡Ya cállate! (Betty comienza a sollozar). Escúchame. Todas escúchenme. Bailamos. Y Tituba conjuró a las hermanas muertas de Ruth Putnam. Y eso es todo. Y recuerden esto: si alguna de ustedes dice una palabra por más mínima que sea sobre las otras cosas, vendré por ustedes en la oscuridad de una terrible noche y traeré un punzante ajuste de cuentas que las estremecerá. Y saben que puedo hacerlo. ¡Puedo hacer que deseen no haber visto nunca la puesta de sol! (Betty llora más fu</w:t>
            </w:r>
            <w:r w:rsidRPr="00093815">
              <w:rPr>
                <w:color w:val="000000"/>
                <w:sz w:val="22"/>
                <w:szCs w:val="22"/>
                <w:lang w:val="es-CO"/>
              </w:rPr>
              <w:t>erte. Va hacia Betty, se sienta a la izquierda de la cama de Mercy, y la sienta bruscamente). Ahora... ¡siéntate y acaba con esto! (Betty colapsa en sus brazos).</w:t>
            </w:r>
          </w:p>
          <w:p w14:paraId="1DF82630" w14:textId="77777777" w:rsidR="00440173" w:rsidRPr="00093815" w:rsidRDefault="00093815">
            <w:pPr>
              <w:pBdr>
                <w:top w:val="nil"/>
                <w:left w:val="nil"/>
                <w:bottom w:val="nil"/>
                <w:right w:val="nil"/>
                <w:between w:val="nil"/>
              </w:pBdr>
              <w:spacing w:after="0" w:line="240" w:lineRule="auto"/>
              <w:rPr>
                <w:i/>
                <w:color w:val="626262"/>
                <w:sz w:val="18"/>
                <w:szCs w:val="18"/>
                <w:lang w:val="es-CO"/>
              </w:rPr>
            </w:pPr>
            <w:r w:rsidRPr="00093815">
              <w:rPr>
                <w:i/>
                <w:iCs/>
                <w:color w:val="626262"/>
                <w:sz w:val="18"/>
                <w:szCs w:val="18"/>
                <w:lang w:val="es-CO"/>
              </w:rPr>
              <w:t>Miller, A. (1953). El Crisol (Acto 1, Escena 2). Viking Press.</w:t>
            </w:r>
          </w:p>
        </w:tc>
        <w:tc>
          <w:tcPr>
            <w:tcW w:w="4680" w:type="dxa"/>
          </w:tcPr>
          <w:p w14:paraId="53DDB529" w14:textId="77777777" w:rsidR="00440173" w:rsidRPr="00093815" w:rsidRDefault="00093815">
            <w:pPr>
              <w:pBdr>
                <w:top w:val="nil"/>
                <w:left w:val="nil"/>
                <w:bottom w:val="nil"/>
                <w:right w:val="nil"/>
                <w:between w:val="nil"/>
              </w:pBdr>
              <w:spacing w:after="0" w:line="240" w:lineRule="auto"/>
              <w:rPr>
                <w:color w:val="000000"/>
                <w:sz w:val="22"/>
                <w:szCs w:val="22"/>
                <w:lang w:val="es-CO"/>
              </w:rPr>
            </w:pPr>
            <w:r w:rsidRPr="00093815">
              <w:rPr>
                <w:b/>
                <w:bCs/>
                <w:color w:val="000000"/>
                <w:sz w:val="22"/>
                <w:szCs w:val="22"/>
                <w:lang w:val="es-CO"/>
              </w:rPr>
              <w:lastRenderedPageBreak/>
              <w:t>Abigail:</w:t>
            </w:r>
            <w:r w:rsidRPr="00093815">
              <w:rPr>
                <w:color w:val="000000"/>
                <w:sz w:val="22"/>
                <w:szCs w:val="22"/>
                <w:lang w:val="es-CO"/>
              </w:rPr>
              <w:t xml:space="preserve"> Escucha, si empiezan a interrogarnos, solo di que estábamos bailando. Ya le dije eso.</w:t>
            </w:r>
          </w:p>
          <w:p w14:paraId="7B7BC8CC" w14:textId="77777777" w:rsidR="00440173" w:rsidRPr="00093815" w:rsidRDefault="00440173">
            <w:pPr>
              <w:pBdr>
                <w:top w:val="nil"/>
                <w:left w:val="nil"/>
                <w:bottom w:val="nil"/>
                <w:right w:val="nil"/>
                <w:between w:val="nil"/>
              </w:pBdr>
              <w:spacing w:after="0" w:line="240" w:lineRule="auto"/>
              <w:rPr>
                <w:color w:val="000000"/>
                <w:sz w:val="22"/>
                <w:szCs w:val="22"/>
                <w:lang w:val="es-CO"/>
              </w:rPr>
            </w:pPr>
          </w:p>
          <w:p w14:paraId="56D33152" w14:textId="52A75C24" w:rsidR="00440173" w:rsidRPr="00093815" w:rsidRDefault="00093815">
            <w:pPr>
              <w:pBdr>
                <w:top w:val="nil"/>
                <w:left w:val="nil"/>
                <w:bottom w:val="nil"/>
                <w:right w:val="nil"/>
                <w:between w:val="nil"/>
              </w:pBdr>
              <w:spacing w:after="0" w:line="240" w:lineRule="auto"/>
              <w:rPr>
                <w:color w:val="000000"/>
                <w:sz w:val="22"/>
                <w:szCs w:val="22"/>
                <w:lang w:val="es-CO"/>
              </w:rPr>
            </w:pPr>
            <w:r w:rsidRPr="00093815">
              <w:rPr>
                <w:b/>
                <w:bCs/>
                <w:color w:val="000000"/>
                <w:sz w:val="22"/>
                <w:szCs w:val="22"/>
                <w:lang w:val="es-CO"/>
              </w:rPr>
              <w:t>M</w:t>
            </w:r>
            <w:r>
              <w:rPr>
                <w:b/>
                <w:bCs/>
                <w:color w:val="000000"/>
                <w:sz w:val="22"/>
                <w:szCs w:val="22"/>
                <w:lang w:val="es-CO"/>
              </w:rPr>
              <w:t>ercy</w:t>
            </w:r>
            <w:r w:rsidRPr="00093815">
              <w:rPr>
                <w:b/>
                <w:bCs/>
                <w:color w:val="000000"/>
                <w:sz w:val="22"/>
                <w:szCs w:val="22"/>
                <w:lang w:val="es-CO"/>
              </w:rPr>
              <w:t>:</w:t>
            </w:r>
            <w:r w:rsidRPr="00093815">
              <w:rPr>
                <w:color w:val="000000"/>
                <w:sz w:val="22"/>
                <w:szCs w:val="22"/>
                <w:lang w:val="es-CO"/>
              </w:rPr>
              <w:t xml:space="preserve"> Ya, está bien. ¿Qué más?</w:t>
            </w:r>
          </w:p>
          <w:p w14:paraId="7F17F053" w14:textId="77777777" w:rsidR="00440173" w:rsidRPr="00093815" w:rsidRDefault="00440173">
            <w:pPr>
              <w:pBdr>
                <w:top w:val="nil"/>
                <w:left w:val="nil"/>
                <w:bottom w:val="nil"/>
                <w:right w:val="nil"/>
                <w:between w:val="nil"/>
              </w:pBdr>
              <w:spacing w:after="0" w:line="240" w:lineRule="auto"/>
              <w:rPr>
                <w:color w:val="000000"/>
                <w:sz w:val="22"/>
                <w:szCs w:val="22"/>
                <w:lang w:val="es-CO"/>
              </w:rPr>
            </w:pPr>
          </w:p>
          <w:p w14:paraId="546BA2AD" w14:textId="77777777" w:rsidR="00440173" w:rsidRPr="00093815" w:rsidRDefault="00093815">
            <w:pPr>
              <w:pBdr>
                <w:top w:val="nil"/>
                <w:left w:val="nil"/>
                <w:bottom w:val="nil"/>
                <w:right w:val="nil"/>
                <w:between w:val="nil"/>
              </w:pBdr>
              <w:spacing w:after="0" w:line="240" w:lineRule="auto"/>
              <w:rPr>
                <w:color w:val="000000"/>
                <w:sz w:val="22"/>
                <w:szCs w:val="22"/>
                <w:lang w:val="es-CO"/>
              </w:rPr>
            </w:pPr>
            <w:r w:rsidRPr="00093815">
              <w:rPr>
                <w:b/>
                <w:bCs/>
                <w:color w:val="000000"/>
                <w:sz w:val="22"/>
                <w:szCs w:val="22"/>
                <w:lang w:val="es-CO"/>
              </w:rPr>
              <w:t>Abigail:</w:t>
            </w:r>
            <w:r w:rsidRPr="00093815">
              <w:rPr>
                <w:color w:val="000000"/>
                <w:sz w:val="22"/>
                <w:szCs w:val="22"/>
                <w:lang w:val="es-CO"/>
              </w:rPr>
              <w:t xml:space="preserve"> Te vio... desnuda.</w:t>
            </w:r>
          </w:p>
          <w:p w14:paraId="404CB0DF" w14:textId="77777777" w:rsidR="00440173" w:rsidRPr="00093815" w:rsidRDefault="00440173">
            <w:pPr>
              <w:pBdr>
                <w:top w:val="nil"/>
                <w:left w:val="nil"/>
                <w:bottom w:val="nil"/>
                <w:right w:val="nil"/>
                <w:between w:val="nil"/>
              </w:pBdr>
              <w:spacing w:after="0" w:line="240" w:lineRule="auto"/>
              <w:rPr>
                <w:color w:val="000000"/>
                <w:sz w:val="22"/>
                <w:szCs w:val="22"/>
                <w:lang w:val="es-CO"/>
              </w:rPr>
            </w:pPr>
          </w:p>
          <w:p w14:paraId="592A35AC" w14:textId="77777777" w:rsidR="00440173" w:rsidRPr="00093815" w:rsidRDefault="00093815">
            <w:pPr>
              <w:pBdr>
                <w:top w:val="nil"/>
                <w:left w:val="nil"/>
                <w:bottom w:val="nil"/>
                <w:right w:val="nil"/>
                <w:between w:val="nil"/>
              </w:pBdr>
              <w:spacing w:after="0" w:line="240" w:lineRule="auto"/>
              <w:rPr>
                <w:color w:val="000000"/>
                <w:sz w:val="22"/>
                <w:szCs w:val="22"/>
                <w:lang w:val="es-CO"/>
              </w:rPr>
            </w:pPr>
            <w:r w:rsidRPr="00093815">
              <w:rPr>
                <w:b/>
                <w:bCs/>
                <w:color w:val="000000"/>
                <w:sz w:val="22"/>
                <w:szCs w:val="22"/>
                <w:lang w:val="es-CO"/>
              </w:rPr>
              <w:t>Mercy ríe nerviosamente:</w:t>
            </w:r>
            <w:r w:rsidRPr="00093815">
              <w:rPr>
                <w:color w:val="000000"/>
                <w:sz w:val="22"/>
                <w:szCs w:val="22"/>
                <w:lang w:val="es-CO"/>
              </w:rPr>
              <w:t xml:space="preserve"> OMG, no puede ser. ¡Qué vergüenza!</w:t>
            </w:r>
          </w:p>
          <w:p w14:paraId="4359FF72" w14:textId="77777777" w:rsidR="00440173" w:rsidRPr="00093815" w:rsidRDefault="00440173">
            <w:pPr>
              <w:pBdr>
                <w:top w:val="nil"/>
                <w:left w:val="nil"/>
                <w:bottom w:val="nil"/>
                <w:right w:val="nil"/>
                <w:between w:val="nil"/>
              </w:pBdr>
              <w:spacing w:after="0" w:line="240" w:lineRule="auto"/>
              <w:rPr>
                <w:color w:val="000000"/>
                <w:sz w:val="22"/>
                <w:szCs w:val="22"/>
                <w:lang w:val="es-CO"/>
              </w:rPr>
            </w:pPr>
          </w:p>
          <w:p w14:paraId="6EA98AD5" w14:textId="77777777" w:rsidR="00440173" w:rsidRPr="00093815" w:rsidRDefault="00093815">
            <w:pPr>
              <w:pBdr>
                <w:top w:val="nil"/>
                <w:left w:val="nil"/>
                <w:bottom w:val="nil"/>
                <w:right w:val="nil"/>
                <w:between w:val="nil"/>
              </w:pBdr>
              <w:spacing w:after="0" w:line="240" w:lineRule="auto"/>
              <w:rPr>
                <w:b/>
                <w:color w:val="000000"/>
                <w:sz w:val="22"/>
                <w:szCs w:val="22"/>
                <w:lang w:val="es-CO"/>
              </w:rPr>
            </w:pPr>
            <w:r w:rsidRPr="00093815">
              <w:rPr>
                <w:b/>
                <w:bCs/>
                <w:color w:val="000000"/>
                <w:sz w:val="22"/>
                <w:szCs w:val="22"/>
                <w:lang w:val="es-CO"/>
              </w:rPr>
              <w:t>Mary Warren entra repentinamente, sin aliento. Está aterrada.</w:t>
            </w:r>
          </w:p>
          <w:p w14:paraId="79400616" w14:textId="77777777" w:rsidR="00440173" w:rsidRPr="00093815" w:rsidRDefault="00440173">
            <w:pPr>
              <w:pBdr>
                <w:top w:val="nil"/>
                <w:left w:val="nil"/>
                <w:bottom w:val="nil"/>
                <w:right w:val="nil"/>
                <w:between w:val="nil"/>
              </w:pBdr>
              <w:spacing w:after="0" w:line="240" w:lineRule="auto"/>
              <w:rPr>
                <w:color w:val="000000"/>
                <w:sz w:val="22"/>
                <w:szCs w:val="22"/>
                <w:lang w:val="es-CO"/>
              </w:rPr>
            </w:pPr>
          </w:p>
          <w:p w14:paraId="28366BCF" w14:textId="77777777" w:rsidR="00440173" w:rsidRPr="00093815" w:rsidRDefault="00093815">
            <w:pPr>
              <w:pBdr>
                <w:top w:val="nil"/>
                <w:left w:val="nil"/>
                <w:bottom w:val="nil"/>
                <w:right w:val="nil"/>
                <w:between w:val="nil"/>
              </w:pBdr>
              <w:spacing w:after="0" w:line="240" w:lineRule="auto"/>
              <w:rPr>
                <w:color w:val="000000"/>
                <w:sz w:val="22"/>
                <w:szCs w:val="22"/>
                <w:lang w:val="es-CO"/>
              </w:rPr>
            </w:pPr>
            <w:r w:rsidRPr="00093815">
              <w:rPr>
                <w:b/>
                <w:bCs/>
                <w:color w:val="000000"/>
                <w:sz w:val="22"/>
                <w:szCs w:val="22"/>
                <w:lang w:val="es-CO"/>
              </w:rPr>
              <w:t>Mary Warren:</w:t>
            </w:r>
            <w:r w:rsidRPr="00093815">
              <w:rPr>
                <w:color w:val="000000"/>
                <w:sz w:val="22"/>
                <w:szCs w:val="22"/>
                <w:lang w:val="es-CO"/>
              </w:rPr>
              <w:t xml:space="preserve"> ¡¿Qué vamos a hacer?! ¡Todos están como locos! ¡Abby, </w:t>
            </w:r>
            <w:r w:rsidRPr="00093815">
              <w:rPr>
                <w:i/>
                <w:iCs/>
                <w:color w:val="000000"/>
                <w:sz w:val="22"/>
                <w:szCs w:val="22"/>
                <w:lang w:val="es-CO"/>
              </w:rPr>
              <w:t>tenemos</w:t>
            </w:r>
            <w:r w:rsidRPr="00093815">
              <w:rPr>
                <w:color w:val="000000"/>
                <w:sz w:val="22"/>
                <w:szCs w:val="22"/>
                <w:lang w:val="es-CO"/>
              </w:rPr>
              <w:t xml:space="preserve"> que decir la verdad! Si creen que es brujería, ¡podrían ahorcarnos! ¡Así, ahorcadas por completo, como hicieron en Boston hace un par de años! ¡Deberíamos confesar! Solo te meterás en problemas por bailar y... ya sabes, ¡por las otras cosas!</w:t>
            </w:r>
          </w:p>
          <w:p w14:paraId="4AD2BABE" w14:textId="77777777" w:rsidR="00440173" w:rsidRPr="00093815" w:rsidRDefault="00440173">
            <w:pPr>
              <w:pBdr>
                <w:top w:val="nil"/>
                <w:left w:val="nil"/>
                <w:bottom w:val="nil"/>
                <w:right w:val="nil"/>
                <w:between w:val="nil"/>
              </w:pBdr>
              <w:spacing w:after="0" w:line="240" w:lineRule="auto"/>
              <w:rPr>
                <w:color w:val="000000"/>
                <w:sz w:val="22"/>
                <w:szCs w:val="22"/>
                <w:lang w:val="es-CO"/>
              </w:rPr>
            </w:pPr>
          </w:p>
          <w:p w14:paraId="1152DD00" w14:textId="77777777" w:rsidR="00440173" w:rsidRPr="00093815" w:rsidRDefault="00093815">
            <w:pPr>
              <w:pBdr>
                <w:top w:val="nil"/>
                <w:left w:val="nil"/>
                <w:bottom w:val="nil"/>
                <w:right w:val="nil"/>
                <w:between w:val="nil"/>
              </w:pBdr>
              <w:spacing w:after="0" w:line="240" w:lineRule="auto"/>
              <w:rPr>
                <w:b/>
                <w:color w:val="000000"/>
                <w:sz w:val="22"/>
                <w:szCs w:val="22"/>
                <w:lang w:val="es-CO"/>
              </w:rPr>
            </w:pPr>
            <w:r w:rsidRPr="00093815">
              <w:rPr>
                <w:b/>
                <w:bCs/>
                <w:color w:val="000000"/>
                <w:sz w:val="22"/>
                <w:szCs w:val="22"/>
                <w:lang w:val="es-CO"/>
              </w:rPr>
              <w:t xml:space="preserve">Betty, tumbada en la cama, empieza a lloriquear. </w:t>
            </w:r>
          </w:p>
          <w:p w14:paraId="32F4F18A" w14:textId="77777777" w:rsidR="00440173" w:rsidRPr="00093815" w:rsidRDefault="00440173">
            <w:pPr>
              <w:pBdr>
                <w:top w:val="nil"/>
                <w:left w:val="nil"/>
                <w:bottom w:val="nil"/>
                <w:right w:val="nil"/>
                <w:between w:val="nil"/>
              </w:pBdr>
              <w:spacing w:after="0" w:line="240" w:lineRule="auto"/>
              <w:rPr>
                <w:color w:val="000000"/>
                <w:sz w:val="22"/>
                <w:szCs w:val="22"/>
                <w:lang w:val="es-CO"/>
              </w:rPr>
            </w:pPr>
          </w:p>
          <w:p w14:paraId="79E2F8DF" w14:textId="77777777" w:rsidR="00440173" w:rsidRPr="00093815" w:rsidRDefault="00093815">
            <w:pPr>
              <w:pBdr>
                <w:top w:val="nil"/>
                <w:left w:val="nil"/>
                <w:bottom w:val="nil"/>
                <w:right w:val="nil"/>
                <w:between w:val="nil"/>
              </w:pBdr>
              <w:spacing w:after="0" w:line="240" w:lineRule="auto"/>
              <w:rPr>
                <w:color w:val="000000"/>
                <w:sz w:val="22"/>
                <w:szCs w:val="22"/>
                <w:lang w:val="es-CO"/>
              </w:rPr>
            </w:pPr>
            <w:r w:rsidRPr="00093815">
              <w:rPr>
                <w:b/>
                <w:bCs/>
                <w:color w:val="000000"/>
                <w:sz w:val="22"/>
                <w:szCs w:val="22"/>
                <w:lang w:val="es-CO"/>
              </w:rPr>
              <w:t>Abigail:</w:t>
            </w:r>
            <w:r w:rsidRPr="00093815">
              <w:rPr>
                <w:color w:val="000000"/>
                <w:sz w:val="22"/>
                <w:szCs w:val="22"/>
                <w:lang w:val="es-CO"/>
              </w:rPr>
              <w:t xml:space="preserve"> Oh bien, estás despertándote. Hablé con tu papá y le conté todo, así que estamos bien—</w:t>
            </w:r>
          </w:p>
          <w:p w14:paraId="137276A1" w14:textId="77777777" w:rsidR="00440173" w:rsidRPr="00093815" w:rsidRDefault="00440173">
            <w:pPr>
              <w:pBdr>
                <w:top w:val="nil"/>
                <w:left w:val="nil"/>
                <w:bottom w:val="nil"/>
                <w:right w:val="nil"/>
                <w:between w:val="nil"/>
              </w:pBdr>
              <w:spacing w:after="0" w:line="240" w:lineRule="auto"/>
              <w:rPr>
                <w:color w:val="000000"/>
                <w:sz w:val="22"/>
                <w:szCs w:val="22"/>
                <w:lang w:val="es-CO"/>
              </w:rPr>
            </w:pPr>
          </w:p>
          <w:p w14:paraId="293DBC75" w14:textId="77777777" w:rsidR="00440173" w:rsidRPr="00093815" w:rsidRDefault="00093815">
            <w:pPr>
              <w:pBdr>
                <w:top w:val="nil"/>
                <w:left w:val="nil"/>
                <w:bottom w:val="nil"/>
                <w:right w:val="nil"/>
                <w:between w:val="nil"/>
              </w:pBdr>
              <w:spacing w:after="0" w:line="240" w:lineRule="auto"/>
              <w:rPr>
                <w:b/>
                <w:color w:val="000000"/>
                <w:sz w:val="22"/>
                <w:szCs w:val="22"/>
                <w:lang w:val="es-CO"/>
              </w:rPr>
            </w:pPr>
            <w:r w:rsidRPr="00093815">
              <w:rPr>
                <w:b/>
                <w:bCs/>
                <w:color w:val="000000"/>
                <w:sz w:val="22"/>
                <w:szCs w:val="22"/>
                <w:lang w:val="es-CO"/>
              </w:rPr>
              <w:t>Betty salta de repente, asustada.</w:t>
            </w:r>
          </w:p>
          <w:p w14:paraId="4073904C" w14:textId="77777777" w:rsidR="00440173" w:rsidRPr="00093815" w:rsidRDefault="00440173">
            <w:pPr>
              <w:pBdr>
                <w:top w:val="nil"/>
                <w:left w:val="nil"/>
                <w:bottom w:val="nil"/>
                <w:right w:val="nil"/>
                <w:between w:val="nil"/>
              </w:pBdr>
              <w:spacing w:after="0" w:line="240" w:lineRule="auto"/>
              <w:rPr>
                <w:color w:val="000000"/>
                <w:sz w:val="22"/>
                <w:szCs w:val="22"/>
                <w:lang w:val="es-CO"/>
              </w:rPr>
            </w:pPr>
          </w:p>
          <w:p w14:paraId="2C738B80" w14:textId="77777777" w:rsidR="00440173" w:rsidRPr="00093815" w:rsidRDefault="00093815">
            <w:pPr>
              <w:pBdr>
                <w:top w:val="nil"/>
                <w:left w:val="nil"/>
                <w:bottom w:val="nil"/>
                <w:right w:val="nil"/>
                <w:between w:val="nil"/>
              </w:pBdr>
              <w:spacing w:after="0" w:line="240" w:lineRule="auto"/>
              <w:rPr>
                <w:color w:val="000000"/>
                <w:sz w:val="22"/>
                <w:szCs w:val="22"/>
                <w:lang w:val="es-CO"/>
              </w:rPr>
            </w:pPr>
            <w:r w:rsidRPr="00093815">
              <w:rPr>
                <w:b/>
                <w:bCs/>
                <w:color w:val="000000"/>
                <w:sz w:val="22"/>
                <w:szCs w:val="22"/>
                <w:lang w:val="es-CO"/>
              </w:rPr>
              <w:t>Betty:</w:t>
            </w:r>
            <w:r w:rsidRPr="00093815">
              <w:rPr>
                <w:color w:val="000000"/>
                <w:sz w:val="22"/>
                <w:szCs w:val="22"/>
                <w:lang w:val="es-CO"/>
              </w:rPr>
              <w:t xml:space="preserve"> ¡Bebiste sangre, Abby! ¡No le dijiste eso!</w:t>
            </w:r>
          </w:p>
          <w:p w14:paraId="67BB89CF" w14:textId="77777777" w:rsidR="00440173" w:rsidRPr="00093815" w:rsidRDefault="00440173">
            <w:pPr>
              <w:pBdr>
                <w:top w:val="nil"/>
                <w:left w:val="nil"/>
                <w:bottom w:val="nil"/>
                <w:right w:val="nil"/>
                <w:between w:val="nil"/>
              </w:pBdr>
              <w:spacing w:after="0" w:line="240" w:lineRule="auto"/>
              <w:rPr>
                <w:color w:val="000000"/>
                <w:sz w:val="22"/>
                <w:szCs w:val="22"/>
                <w:lang w:val="es-CO"/>
              </w:rPr>
            </w:pPr>
          </w:p>
          <w:p w14:paraId="20A2C203" w14:textId="77777777" w:rsidR="00440173" w:rsidRPr="00093815" w:rsidRDefault="00093815">
            <w:pPr>
              <w:pBdr>
                <w:top w:val="nil"/>
                <w:left w:val="nil"/>
                <w:bottom w:val="nil"/>
                <w:right w:val="nil"/>
                <w:between w:val="nil"/>
              </w:pBdr>
              <w:spacing w:after="0" w:line="240" w:lineRule="auto"/>
              <w:rPr>
                <w:color w:val="000000"/>
                <w:sz w:val="22"/>
                <w:szCs w:val="22"/>
                <w:lang w:val="es-CO"/>
              </w:rPr>
            </w:pPr>
            <w:r w:rsidRPr="00093815">
              <w:rPr>
                <w:b/>
                <w:bCs/>
                <w:color w:val="000000"/>
                <w:sz w:val="22"/>
                <w:szCs w:val="22"/>
                <w:lang w:val="es-CO"/>
              </w:rPr>
              <w:t>Abigail:</w:t>
            </w:r>
            <w:r w:rsidRPr="00093815">
              <w:rPr>
                <w:color w:val="000000"/>
                <w:sz w:val="22"/>
                <w:szCs w:val="22"/>
                <w:lang w:val="es-CO"/>
              </w:rPr>
              <w:t xml:space="preserve"> ¡Betty, no </w:t>
            </w:r>
            <w:r w:rsidRPr="00093815">
              <w:rPr>
                <w:i/>
                <w:iCs/>
                <w:color w:val="000000"/>
                <w:sz w:val="22"/>
                <w:szCs w:val="22"/>
                <w:lang w:val="es-CO"/>
              </w:rPr>
              <w:t>vuelvas</w:t>
            </w:r>
            <w:r w:rsidRPr="00093815">
              <w:rPr>
                <w:color w:val="000000"/>
                <w:sz w:val="22"/>
                <w:szCs w:val="22"/>
                <w:lang w:val="es-CO"/>
              </w:rPr>
              <w:t xml:space="preserve"> a decir eso! ¡Lo digo en serio!</w:t>
            </w:r>
          </w:p>
          <w:p w14:paraId="1EF9B194" w14:textId="77777777" w:rsidR="00440173" w:rsidRPr="00093815" w:rsidRDefault="00440173">
            <w:pPr>
              <w:pBdr>
                <w:top w:val="nil"/>
                <w:left w:val="nil"/>
                <w:bottom w:val="nil"/>
                <w:right w:val="nil"/>
                <w:between w:val="nil"/>
              </w:pBdr>
              <w:spacing w:after="0" w:line="240" w:lineRule="auto"/>
              <w:rPr>
                <w:color w:val="000000"/>
                <w:sz w:val="22"/>
                <w:szCs w:val="22"/>
                <w:lang w:val="es-CO"/>
              </w:rPr>
            </w:pPr>
          </w:p>
          <w:p w14:paraId="6C1E2EFD" w14:textId="77777777" w:rsidR="00440173" w:rsidRPr="00093815" w:rsidRDefault="00093815">
            <w:pPr>
              <w:pBdr>
                <w:top w:val="nil"/>
                <w:left w:val="nil"/>
                <w:bottom w:val="nil"/>
                <w:right w:val="nil"/>
                <w:between w:val="nil"/>
              </w:pBdr>
              <w:spacing w:after="0" w:line="240" w:lineRule="auto"/>
              <w:rPr>
                <w:color w:val="000000"/>
                <w:sz w:val="22"/>
                <w:szCs w:val="22"/>
                <w:lang w:val="es-CO"/>
              </w:rPr>
            </w:pPr>
            <w:r w:rsidRPr="00093815">
              <w:rPr>
                <w:b/>
                <w:bCs/>
                <w:color w:val="000000"/>
                <w:sz w:val="22"/>
                <w:szCs w:val="22"/>
                <w:lang w:val="es-CO"/>
              </w:rPr>
              <w:lastRenderedPageBreak/>
              <w:t>Betty:</w:t>
            </w:r>
            <w:r w:rsidRPr="00093815">
              <w:rPr>
                <w:color w:val="000000"/>
                <w:sz w:val="22"/>
                <w:szCs w:val="22"/>
                <w:lang w:val="es-CO"/>
              </w:rPr>
              <w:t xml:space="preserve"> ¡Lo hiciste! ¡Bebiste esa cosa asquerosa para matar a la esposa de John Proctor! ¡Quieres deshacerte de ella!</w:t>
            </w:r>
          </w:p>
          <w:p w14:paraId="5CFD90E7" w14:textId="77777777" w:rsidR="00440173" w:rsidRPr="00093815" w:rsidRDefault="00440173">
            <w:pPr>
              <w:pBdr>
                <w:top w:val="nil"/>
                <w:left w:val="nil"/>
                <w:bottom w:val="nil"/>
                <w:right w:val="nil"/>
                <w:between w:val="nil"/>
              </w:pBdr>
              <w:spacing w:after="0" w:line="240" w:lineRule="auto"/>
              <w:rPr>
                <w:color w:val="000000"/>
                <w:sz w:val="22"/>
                <w:szCs w:val="22"/>
                <w:lang w:val="es-CO"/>
              </w:rPr>
            </w:pPr>
          </w:p>
          <w:p w14:paraId="06ACC477" w14:textId="77777777" w:rsidR="00440173" w:rsidRPr="00093815" w:rsidRDefault="00093815">
            <w:pPr>
              <w:pBdr>
                <w:top w:val="nil"/>
                <w:left w:val="nil"/>
                <w:bottom w:val="nil"/>
                <w:right w:val="nil"/>
                <w:between w:val="nil"/>
              </w:pBdr>
              <w:spacing w:after="0" w:line="240" w:lineRule="auto"/>
              <w:rPr>
                <w:color w:val="000000"/>
                <w:sz w:val="22"/>
                <w:szCs w:val="22"/>
                <w:lang w:val="es-CO"/>
              </w:rPr>
            </w:pPr>
            <w:r w:rsidRPr="00093815">
              <w:rPr>
                <w:b/>
                <w:bCs/>
                <w:color w:val="000000"/>
                <w:sz w:val="22"/>
                <w:szCs w:val="22"/>
                <w:lang w:val="es-CO"/>
              </w:rPr>
              <w:t>Abigail:</w:t>
            </w:r>
            <w:r w:rsidRPr="00093815">
              <w:rPr>
                <w:color w:val="000000"/>
                <w:sz w:val="22"/>
                <w:szCs w:val="22"/>
                <w:lang w:val="es-CO"/>
              </w:rPr>
              <w:t xml:space="preserve"> Escúchenme todas. Bailamos. Tituba trató de convocar a las hermanas muertas de Ruth. Eso es </w:t>
            </w:r>
            <w:r w:rsidRPr="00093815">
              <w:rPr>
                <w:i/>
                <w:iCs/>
                <w:color w:val="000000"/>
                <w:sz w:val="22"/>
                <w:szCs w:val="22"/>
                <w:lang w:val="es-CO"/>
              </w:rPr>
              <w:t xml:space="preserve">todo </w:t>
            </w:r>
            <w:r w:rsidRPr="00093815">
              <w:rPr>
                <w:color w:val="000000"/>
                <w:sz w:val="22"/>
                <w:szCs w:val="22"/>
                <w:lang w:val="es-CO"/>
              </w:rPr>
              <w:t xml:space="preserve">lo que la gente tiene que saber. Pero si alguna de ustedes </w:t>
            </w:r>
            <w:r w:rsidRPr="00093815">
              <w:rPr>
                <w:i/>
                <w:iCs/>
                <w:color w:val="000000"/>
                <w:sz w:val="22"/>
                <w:szCs w:val="22"/>
                <w:lang w:val="es-CO"/>
              </w:rPr>
              <w:t>insinúa</w:t>
            </w:r>
            <w:r w:rsidRPr="00093815">
              <w:rPr>
                <w:color w:val="000000"/>
                <w:sz w:val="22"/>
                <w:szCs w:val="22"/>
                <w:lang w:val="es-CO"/>
              </w:rPr>
              <w:t xml:space="preserve"> algo más, les juro, vendré por ustedes en medio de la noche y desearán no haber nacido. He visto cosas... cosas </w:t>
            </w:r>
            <w:r w:rsidRPr="00093815">
              <w:rPr>
                <w:i/>
                <w:iCs/>
                <w:color w:val="000000"/>
                <w:sz w:val="22"/>
                <w:szCs w:val="22"/>
                <w:lang w:val="es-CO"/>
              </w:rPr>
              <w:t>horribles</w:t>
            </w:r>
            <w:r w:rsidRPr="00093815">
              <w:rPr>
                <w:color w:val="000000"/>
                <w:sz w:val="22"/>
                <w:szCs w:val="22"/>
                <w:lang w:val="es-CO"/>
              </w:rPr>
              <w:t>. Créanme, no querrán provocarme.</w:t>
            </w:r>
          </w:p>
          <w:p w14:paraId="2CF9B4D7" w14:textId="77777777" w:rsidR="00440173" w:rsidRPr="00093815" w:rsidRDefault="00440173">
            <w:pPr>
              <w:pBdr>
                <w:top w:val="nil"/>
                <w:left w:val="nil"/>
                <w:bottom w:val="nil"/>
                <w:right w:val="nil"/>
                <w:between w:val="nil"/>
              </w:pBdr>
              <w:spacing w:after="0" w:line="240" w:lineRule="auto"/>
              <w:rPr>
                <w:color w:val="000000"/>
                <w:sz w:val="22"/>
                <w:szCs w:val="22"/>
                <w:lang w:val="es-CO"/>
              </w:rPr>
            </w:pPr>
          </w:p>
          <w:p w14:paraId="029B6B02" w14:textId="77777777" w:rsidR="00440173" w:rsidRPr="00093815" w:rsidRDefault="00093815">
            <w:pPr>
              <w:pBdr>
                <w:top w:val="nil"/>
                <w:left w:val="nil"/>
                <w:bottom w:val="nil"/>
                <w:right w:val="nil"/>
                <w:between w:val="nil"/>
              </w:pBdr>
              <w:spacing w:after="0" w:line="240" w:lineRule="auto"/>
              <w:rPr>
                <w:color w:val="000000"/>
                <w:sz w:val="22"/>
                <w:szCs w:val="22"/>
                <w:lang w:val="es-CO"/>
              </w:rPr>
            </w:pPr>
            <w:r w:rsidRPr="00093815">
              <w:rPr>
                <w:b/>
                <w:bCs/>
                <w:color w:val="000000"/>
                <w:sz w:val="22"/>
                <w:szCs w:val="22"/>
                <w:lang w:val="es-CO"/>
              </w:rPr>
              <w:t>Mary Warren, enloquecida:</w:t>
            </w:r>
            <w:r w:rsidRPr="00093815">
              <w:rPr>
                <w:color w:val="000000"/>
                <w:sz w:val="22"/>
                <w:szCs w:val="22"/>
                <w:lang w:val="es-CO"/>
              </w:rPr>
              <w:t xml:space="preserve"> ¡¿Qué le pasa a ella, Abby?! ¡Va a morir! ¡Nos vamos a meter en muchos problemas por invocar espíritus!</w:t>
            </w:r>
          </w:p>
          <w:p w14:paraId="1F64E978" w14:textId="77777777" w:rsidR="00440173" w:rsidRPr="00093815" w:rsidRDefault="00440173">
            <w:pPr>
              <w:pBdr>
                <w:top w:val="nil"/>
                <w:left w:val="nil"/>
                <w:bottom w:val="nil"/>
                <w:right w:val="nil"/>
                <w:between w:val="nil"/>
              </w:pBdr>
              <w:spacing w:after="0" w:line="240" w:lineRule="auto"/>
              <w:rPr>
                <w:color w:val="000000"/>
                <w:sz w:val="22"/>
                <w:szCs w:val="22"/>
                <w:lang w:val="es-CO"/>
              </w:rPr>
            </w:pPr>
          </w:p>
          <w:p w14:paraId="7D5D6DD8" w14:textId="77777777" w:rsidR="00440173" w:rsidRPr="00093815" w:rsidRDefault="00093815">
            <w:pPr>
              <w:pBdr>
                <w:top w:val="nil"/>
                <w:left w:val="nil"/>
                <w:bottom w:val="nil"/>
                <w:right w:val="nil"/>
                <w:between w:val="nil"/>
              </w:pBdr>
              <w:spacing w:after="0" w:line="240" w:lineRule="auto"/>
              <w:rPr>
                <w:color w:val="000000"/>
                <w:sz w:val="22"/>
                <w:szCs w:val="22"/>
                <w:lang w:val="es-CO"/>
              </w:rPr>
            </w:pPr>
            <w:r w:rsidRPr="00093815">
              <w:rPr>
                <w:b/>
                <w:bCs/>
                <w:color w:val="000000"/>
                <w:sz w:val="22"/>
                <w:szCs w:val="22"/>
                <w:lang w:val="es-CO"/>
              </w:rPr>
              <w:t>Abigail se acerca furiosa hacia Mary:</w:t>
            </w:r>
            <w:r w:rsidRPr="00093815">
              <w:rPr>
                <w:color w:val="000000"/>
                <w:sz w:val="22"/>
                <w:szCs w:val="22"/>
                <w:lang w:val="es-CO"/>
              </w:rPr>
              <w:t xml:space="preserve"> ¡He dicho que te calles, Mary Warren!</w:t>
            </w:r>
          </w:p>
          <w:p w14:paraId="044BF2BB" w14:textId="77777777" w:rsidR="00440173" w:rsidRPr="00093815" w:rsidRDefault="00440173">
            <w:pPr>
              <w:pBdr>
                <w:top w:val="nil"/>
                <w:left w:val="nil"/>
                <w:bottom w:val="nil"/>
                <w:right w:val="nil"/>
                <w:between w:val="nil"/>
              </w:pBdr>
              <w:spacing w:after="0" w:line="240" w:lineRule="auto"/>
              <w:rPr>
                <w:color w:val="000000"/>
                <w:sz w:val="22"/>
                <w:szCs w:val="22"/>
                <w:lang w:val="es-CO"/>
              </w:rPr>
            </w:pPr>
          </w:p>
          <w:p w14:paraId="70AB9BC4" w14:textId="77777777" w:rsidR="00440173" w:rsidRPr="00093815" w:rsidRDefault="00093815">
            <w:pPr>
              <w:pBdr>
                <w:top w:val="nil"/>
                <w:left w:val="nil"/>
                <w:bottom w:val="nil"/>
                <w:right w:val="nil"/>
                <w:between w:val="nil"/>
              </w:pBdr>
              <w:spacing w:after="0" w:line="240" w:lineRule="auto"/>
              <w:rPr>
                <w:i/>
                <w:color w:val="626262"/>
                <w:sz w:val="18"/>
                <w:szCs w:val="18"/>
                <w:lang w:val="es-CO"/>
              </w:rPr>
            </w:pPr>
            <w:r w:rsidRPr="00093815">
              <w:rPr>
                <w:i/>
                <w:iCs/>
                <w:color w:val="626262"/>
                <w:sz w:val="18"/>
                <w:szCs w:val="18"/>
                <w:lang w:val="es-CO"/>
              </w:rPr>
              <w:t xml:space="preserve">Open AI. (2024). </w:t>
            </w:r>
            <w:r w:rsidRPr="00093815">
              <w:rPr>
                <w:i/>
                <w:iCs/>
                <w:color w:val="626262"/>
                <w:sz w:val="18"/>
                <w:szCs w:val="18"/>
                <w:lang w:val="es-CO"/>
              </w:rPr>
              <w:t>ChatGPT (versión de octubre). [Modelo extenso de lenguaje]. ChatGPT.</w:t>
            </w:r>
          </w:p>
        </w:tc>
      </w:tr>
    </w:tbl>
    <w:p w14:paraId="0C852E79" w14:textId="77777777" w:rsidR="00440173" w:rsidRPr="00093815" w:rsidRDefault="00440173">
      <w:pPr>
        <w:pBdr>
          <w:top w:val="nil"/>
          <w:left w:val="nil"/>
          <w:bottom w:val="nil"/>
          <w:right w:val="nil"/>
          <w:between w:val="nil"/>
        </w:pBdr>
        <w:spacing w:after="0" w:line="240" w:lineRule="auto"/>
        <w:rPr>
          <w:i/>
          <w:color w:val="626262"/>
          <w:sz w:val="18"/>
          <w:szCs w:val="18"/>
          <w:lang w:val="es-CO"/>
        </w:rPr>
      </w:pPr>
    </w:p>
    <w:sectPr w:rsidR="00440173" w:rsidRPr="00093815">
      <w:headerReference w:type="even" r:id="rId7"/>
      <w:headerReference w:type="default" r:id="rId8"/>
      <w:footerReference w:type="default" r:id="rId9"/>
      <w:headerReference w:type="firs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DFBF6" w14:textId="77777777" w:rsidR="00093815" w:rsidRDefault="00093815">
      <w:pPr>
        <w:spacing w:after="0" w:line="240" w:lineRule="auto"/>
      </w:pPr>
      <w:r>
        <w:separator/>
      </w:r>
    </w:p>
  </w:endnote>
  <w:endnote w:type="continuationSeparator" w:id="0">
    <w:p w14:paraId="4793D578" w14:textId="77777777" w:rsidR="00093815" w:rsidRDefault="00093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C6982" w14:textId="77777777" w:rsidR="00440173" w:rsidRDefault="00093815">
    <w:pPr>
      <w:pBdr>
        <w:top w:val="nil"/>
        <w:left w:val="nil"/>
        <w:bottom w:val="nil"/>
        <w:right w:val="nil"/>
        <w:between w:val="nil"/>
      </w:pBdr>
      <w:tabs>
        <w:tab w:val="center" w:pos="4680"/>
        <w:tab w:val="right" w:pos="9360"/>
      </w:tabs>
      <w:spacing w:after="0" w:line="240" w:lineRule="auto"/>
      <w:rPr>
        <w:color w:val="000000"/>
      </w:rPr>
    </w:pPr>
    <w:r>
      <w:rPr>
        <w:noProof/>
        <w:lang w:val="es"/>
      </w:rPr>
      <w:drawing>
        <wp:anchor distT="0" distB="0" distL="0" distR="0" simplePos="0" relativeHeight="251658240" behindDoc="1" locked="0" layoutInCell="1" hidden="0" allowOverlap="1" wp14:anchorId="61A01344" wp14:editId="55100971">
          <wp:simplePos x="0" y="0"/>
          <wp:positionH relativeFrom="column">
            <wp:posOffset>1028700</wp:posOffset>
          </wp:positionH>
          <wp:positionV relativeFrom="paragraph">
            <wp:posOffset>-212724</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g">
          <w:drawing>
            <wp:anchor distT="0" distB="0" distL="114300" distR="114300" simplePos="0" relativeHeight="251659264" behindDoc="0" locked="0" layoutInCell="1" hidden="0" allowOverlap="1" wp14:anchorId="634729E9" wp14:editId="3C1FC522">
              <wp:simplePos x="0" y="0"/>
              <wp:positionH relativeFrom="column">
                <wp:posOffset>1130300</wp:posOffset>
              </wp:positionH>
              <wp:positionV relativeFrom="paragraph">
                <wp:posOffset>-253999</wp:posOffset>
              </wp:positionV>
              <wp:extent cx="4010025" cy="304078"/>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29DA7C00" w14:textId="77777777" w:rsidR="00440173" w:rsidRDefault="00093815">
                          <w:pPr>
                            <w:spacing w:after="0" w:line="240" w:lineRule="auto"/>
                            <w:jc w:val="right"/>
                            <w:textDirection w:val="btLr"/>
                          </w:pPr>
                          <w:r>
                            <w:rPr>
                              <w:rFonts w:ascii="Arial" w:eastAsia="Arial" w:hAnsi="Arial" w:cs="Arial"/>
                              <w:b/>
                              <w:bCs/>
                              <w:smallCaps/>
                              <w:color w:val="2D2D2D"/>
                              <w:lang w:val="es"/>
                            </w:rPr>
                            <w:t>The Witching World of Word Choice</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1130300</wp:posOffset>
              </wp:positionH>
              <wp:positionV relativeFrom="paragraph">
                <wp:posOffset>-253999</wp:posOffset>
              </wp:positionV>
              <wp:extent cx="4010025" cy="304078"/>
              <wp:effectExtent b="0" l="0" r="0" t="0"/>
              <wp:wrapNone/>
              <wp:docPr id="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010025" cy="304078"/>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E3DC8" w14:textId="77777777" w:rsidR="00093815" w:rsidRDefault="00093815">
      <w:pPr>
        <w:spacing w:after="0" w:line="240" w:lineRule="auto"/>
      </w:pPr>
      <w:r>
        <w:separator/>
      </w:r>
    </w:p>
  </w:footnote>
  <w:footnote w:type="continuationSeparator" w:id="0">
    <w:p w14:paraId="595098BB" w14:textId="77777777" w:rsidR="00093815" w:rsidRDefault="00093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F172B" w14:textId="77777777" w:rsidR="00440173" w:rsidRDefault="0044017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A7BA9" w14:textId="77777777" w:rsidR="00440173" w:rsidRDefault="00440173">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2E097" w14:textId="77777777" w:rsidR="00440173" w:rsidRDefault="00440173">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173"/>
    <w:rsid w:val="00093815"/>
    <w:rsid w:val="00440173"/>
    <w:rsid w:val="00AF465E"/>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15D47"/>
  <w15:docId w15:val="{7BA6EEE5-83A5-4773-BB56-5CFC6A30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ko-KR" w:bidi="hi-IN"/>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XCZorsosBgmx2dLxkkofK8JV6ww==">CgMxLjA4AHIhMWI4b2pyaW5WOV81VFpVVHVnQ0FuTnlKTmQyT2ZmbWdH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585</Words>
  <Characters>3336</Characters>
  <Application>Microsoft Office Word</Application>
  <DocSecurity>0</DocSecurity>
  <Lines>27</Lines>
  <Paragraphs>7</Paragraphs>
  <ScaleCrop>false</ScaleCrop>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 Keiana C.</dc:creator>
  <cp:lastModifiedBy>Catalina Otalora</cp:lastModifiedBy>
  <cp:revision>2</cp:revision>
  <dcterms:created xsi:type="dcterms:W3CDTF">2024-10-16T21:34:00Z</dcterms:created>
  <dcterms:modified xsi:type="dcterms:W3CDTF">2025-03-27T22:22:00Z</dcterms:modified>
</cp:coreProperties>
</file>