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I THINK, WE THINK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0"/>
          <w:bCs w:val="0"/>
          <w:color w:val="000000"/>
          <w:rtl w:val="0"/>
        </w:rPr>
        <w:t xml:space="preserve">Individually identify anchor words, themes, and central ideas portrayed in each poem in the “I Think” column.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Discuss your findings with your group and record any common ideas about each poem in the “We Think” column. 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Poem #1 Title: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200775" cy="570112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23700" y="131975"/>
                          <a:ext cx="6200775" cy="5701126"/>
                          <a:chOff x="923700" y="131975"/>
                          <a:chExt cx="4588300" cy="4222925"/>
                        </a:xfrm>
                      </wpg:grpSpPr>
                      <wps:wsp>
                        <wps:cNvCnPr/>
                        <wps:spPr>
                          <a:xfrm>
                            <a:off x="923750" y="477100"/>
                            <a:ext cx="45882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288AC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17750" y="487250"/>
                            <a:ext cx="20400" cy="3867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288AC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715525" y="131975"/>
                            <a:ext cx="720600" cy="27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971d20"/>
                                  <w:sz w:val="24"/>
                                  <w:vertAlign w:val="baseline"/>
                                </w:rPr>
                                <w:t xml:space="preserve">I Think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4080725" y="157325"/>
                            <a:ext cx="1045500" cy="27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971d20"/>
                                  <w:sz w:val="24"/>
                                  <w:vertAlign w:val="baseline"/>
                                </w:rPr>
                                <w:t xml:space="preserve">We Think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200775" cy="5701126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57011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color w:val="971d20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color w:val="971d20"/>
          <w:highlight w:val="white"/>
          <w:rtl w:val="0"/>
        </w:rPr>
        <w:t xml:space="preserve">Poem #2 Title: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54610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23700" y="131975"/>
                          <a:ext cx="5943600" cy="5461000"/>
                          <a:chOff x="923700" y="131975"/>
                          <a:chExt cx="4588300" cy="4222925"/>
                        </a:xfrm>
                      </wpg:grpSpPr>
                      <wps:wsp>
                        <wps:cNvCnPr/>
                        <wps:spPr>
                          <a:xfrm>
                            <a:off x="923750" y="477100"/>
                            <a:ext cx="4588200" cy="30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288AC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17750" y="487250"/>
                            <a:ext cx="20400" cy="3867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288AC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715525" y="131975"/>
                            <a:ext cx="720600" cy="27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971d20"/>
                                  <w:sz w:val="24"/>
                                  <w:vertAlign w:val="baseline"/>
                                </w:rPr>
                                <w:t xml:space="preserve">I Think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4080725" y="157325"/>
                            <a:ext cx="1045500" cy="27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971d20"/>
                                  <w:sz w:val="24"/>
                                  <w:vertAlign w:val="baseline"/>
                                </w:rPr>
                                <w:t xml:space="preserve">We Think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54610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546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BLACKOUT POETRY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bCs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iCs w:val="1"/>
      <w:color w:val="971d20"/>
    </w:rPr>
  </w:style>
  <w:style w:type="paragraph" w:styleId="Heading3">
    <w:name w:val="heading 3"/>
    <w:basedOn w:val="Normal"/>
    <w:next w:val="Normal"/>
    <w:pPr/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b w:val="1"/>
      <w:bCs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