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D9015" w14:textId="679A0E37" w:rsidR="002861BF" w:rsidRDefault="00C930AE" w:rsidP="00141663">
      <w:pPr>
        <w:pStyle w:val="Heading1"/>
        <w:rPr>
          <w:rStyle w:val="subtext"/>
        </w:rPr>
      </w:pPr>
      <w:bookmarkStart w:id="0" w:name="_GoBack"/>
      <w:bookmarkEnd w:id="0"/>
      <w:r>
        <w:t>Immigration Essay</w:t>
      </w:r>
      <w:r w:rsidR="00141663">
        <w:br/>
      </w:r>
    </w:p>
    <w:p w14:paraId="423F407D" w14:textId="77777777" w:rsidR="00141663" w:rsidRPr="00141663" w:rsidRDefault="00141663" w:rsidP="00141663"/>
    <w:tbl>
      <w:tblPr>
        <w:tblStyle w:val="GridTable1Light-Accent21"/>
        <w:tblW w:w="13068" w:type="dxa"/>
        <w:tblLook w:val="04A0" w:firstRow="1" w:lastRow="0" w:firstColumn="1" w:lastColumn="0" w:noHBand="0" w:noVBand="1"/>
      </w:tblPr>
      <w:tblGrid>
        <w:gridCol w:w="2268"/>
        <w:gridCol w:w="2250"/>
        <w:gridCol w:w="2250"/>
        <w:gridCol w:w="2340"/>
        <w:gridCol w:w="2250"/>
        <w:gridCol w:w="1710"/>
      </w:tblGrid>
      <w:tr w:rsidR="00253556" w:rsidRPr="00141663" w14:paraId="28A09C0B" w14:textId="77777777" w:rsidTr="00253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3E5C61" w:themeFill="accent2"/>
            <w:vAlign w:val="center"/>
          </w:tcPr>
          <w:p w14:paraId="784F5804" w14:textId="77777777" w:rsidR="00141663" w:rsidRPr="00141663" w:rsidRDefault="00141663" w:rsidP="00141663">
            <w:pPr>
              <w:jc w:val="center"/>
              <w:rPr>
                <w:rFonts w:asciiTheme="majorHAnsi" w:hAnsiTheme="majorHAnsi"/>
                <w:color w:val="FFFFFF" w:themeColor="background1"/>
                <w:szCs w:val="18"/>
              </w:rPr>
            </w:pPr>
            <w:r w:rsidRPr="00141663">
              <w:rPr>
                <w:rFonts w:asciiTheme="majorHAnsi" w:hAnsiTheme="majorHAnsi"/>
                <w:color w:val="FFFFFF" w:themeColor="background1"/>
                <w:szCs w:val="18"/>
              </w:rPr>
              <w:t>Criteria</w:t>
            </w:r>
          </w:p>
        </w:tc>
        <w:tc>
          <w:tcPr>
            <w:tcW w:w="2250" w:type="dxa"/>
            <w:shd w:val="clear" w:color="auto" w:fill="3E5C61" w:themeFill="accent2"/>
            <w:vAlign w:val="center"/>
          </w:tcPr>
          <w:p w14:paraId="16F0958E" w14:textId="77777777" w:rsidR="00141663" w:rsidRPr="00141663" w:rsidRDefault="00141663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 w:rsidRPr="00141663">
              <w:rPr>
                <w:rFonts w:asciiTheme="majorHAnsi" w:hAnsiTheme="majorHAnsi"/>
                <w:color w:val="FFFFFF" w:themeColor="background1"/>
                <w:szCs w:val="18"/>
              </w:rPr>
              <w:t>1</w:t>
            </w:r>
          </w:p>
        </w:tc>
        <w:tc>
          <w:tcPr>
            <w:tcW w:w="2250" w:type="dxa"/>
            <w:shd w:val="clear" w:color="auto" w:fill="3E5C61" w:themeFill="accent2"/>
            <w:vAlign w:val="center"/>
          </w:tcPr>
          <w:p w14:paraId="26A6250E" w14:textId="77777777" w:rsidR="00141663" w:rsidRPr="00141663" w:rsidRDefault="00141663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 w:rsidRPr="00141663">
              <w:rPr>
                <w:rFonts w:asciiTheme="majorHAnsi" w:hAnsiTheme="majorHAnsi"/>
                <w:color w:val="FFFFFF" w:themeColor="background1"/>
                <w:szCs w:val="18"/>
              </w:rPr>
              <w:t>2</w:t>
            </w:r>
          </w:p>
        </w:tc>
        <w:tc>
          <w:tcPr>
            <w:tcW w:w="2340" w:type="dxa"/>
            <w:shd w:val="clear" w:color="auto" w:fill="3E5C61" w:themeFill="accent2"/>
            <w:vAlign w:val="center"/>
          </w:tcPr>
          <w:p w14:paraId="4EE853F7" w14:textId="77777777" w:rsidR="00141663" w:rsidRPr="00141663" w:rsidRDefault="00141663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 w:rsidRPr="00141663">
              <w:rPr>
                <w:rFonts w:asciiTheme="majorHAnsi" w:hAnsiTheme="majorHAnsi"/>
                <w:color w:val="FFFFFF" w:themeColor="background1"/>
                <w:szCs w:val="18"/>
              </w:rPr>
              <w:t>3</w:t>
            </w:r>
          </w:p>
        </w:tc>
        <w:tc>
          <w:tcPr>
            <w:tcW w:w="2250" w:type="dxa"/>
            <w:shd w:val="clear" w:color="auto" w:fill="3E5C61" w:themeFill="accent2"/>
            <w:vAlign w:val="center"/>
          </w:tcPr>
          <w:p w14:paraId="41EA0851" w14:textId="77777777" w:rsidR="00141663" w:rsidRPr="00141663" w:rsidRDefault="00141663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 w:rsidRPr="00141663">
              <w:rPr>
                <w:rFonts w:asciiTheme="majorHAnsi" w:hAnsiTheme="majorHAnsi"/>
                <w:color w:val="FFFFFF" w:themeColor="background1"/>
                <w:szCs w:val="18"/>
              </w:rPr>
              <w:t>4</w:t>
            </w:r>
          </w:p>
        </w:tc>
        <w:tc>
          <w:tcPr>
            <w:tcW w:w="1710" w:type="dxa"/>
            <w:shd w:val="clear" w:color="auto" w:fill="3E5C61" w:themeFill="accent2"/>
            <w:vAlign w:val="center"/>
          </w:tcPr>
          <w:p w14:paraId="4A4DE03F" w14:textId="45311322" w:rsidR="00141663" w:rsidRPr="00141663" w:rsidRDefault="00C930AE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</w:rPr>
              <w:t>Points</w:t>
            </w:r>
          </w:p>
        </w:tc>
      </w:tr>
      <w:tr w:rsidR="00253556" w:rsidRPr="00141663" w14:paraId="72CD3B32" w14:textId="77777777" w:rsidTr="00253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48F0C97" w14:textId="1A3CDAF2" w:rsidR="00141663" w:rsidRPr="00C930AE" w:rsidRDefault="00C930AE" w:rsidP="00141663">
            <w:pPr>
              <w:pStyle w:val="Heading2"/>
              <w:outlineLvl w:val="1"/>
              <w:rPr>
                <w:b/>
                <w:sz w:val="20"/>
                <w:szCs w:val="20"/>
              </w:rPr>
            </w:pPr>
            <w:r w:rsidRPr="00C930AE">
              <w:rPr>
                <w:b/>
                <w:sz w:val="20"/>
                <w:szCs w:val="20"/>
              </w:rPr>
              <w:t>Content/Occasion for Reflection</w:t>
            </w:r>
          </w:p>
        </w:tc>
        <w:tc>
          <w:tcPr>
            <w:tcW w:w="22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E2D857" w14:textId="39B05367" w:rsidR="00141663" w:rsidRPr="00C930AE" w:rsidRDefault="00C930AE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0"/>
              </w:rPr>
            </w:pPr>
            <w:r w:rsidRPr="00C930AE">
              <w:rPr>
                <w:rFonts w:asciiTheme="majorHAnsi" w:hAnsiTheme="majorHAnsi"/>
                <w:color w:val="3E5C61" w:themeColor="accent2"/>
                <w:sz w:val="20"/>
              </w:rPr>
              <w:t>Simply restates facts</w:t>
            </w:r>
            <w:r w:rsidR="00253556">
              <w:rPr>
                <w:rFonts w:asciiTheme="majorHAnsi" w:hAnsiTheme="majorHAnsi"/>
                <w:color w:val="3E5C61" w:themeColor="accent2"/>
                <w:sz w:val="20"/>
              </w:rPr>
              <w:t>,</w:t>
            </w:r>
            <w:r w:rsidRPr="00C930AE">
              <w:rPr>
                <w:rFonts w:asciiTheme="majorHAnsi" w:hAnsiTheme="majorHAnsi"/>
                <w:color w:val="3E5C61" w:themeColor="accent2"/>
                <w:sz w:val="20"/>
              </w:rPr>
              <w:t xml:space="preserve"> rather than reflect</w:t>
            </w:r>
            <w:r w:rsidR="00253556">
              <w:rPr>
                <w:rFonts w:asciiTheme="majorHAnsi" w:hAnsiTheme="majorHAnsi"/>
                <w:color w:val="3E5C61" w:themeColor="accent2"/>
                <w:sz w:val="20"/>
              </w:rPr>
              <w:t>ing</w:t>
            </w:r>
            <w:r w:rsidRPr="00C930AE">
              <w:rPr>
                <w:rFonts w:asciiTheme="majorHAnsi" w:hAnsiTheme="majorHAnsi"/>
                <w:color w:val="3E5C61" w:themeColor="accent2"/>
                <w:sz w:val="20"/>
              </w:rPr>
              <w:t xml:space="preserve"> on his or her own thought</w:t>
            </w:r>
            <w:r w:rsidR="00253556">
              <w:rPr>
                <w:rFonts w:asciiTheme="majorHAnsi" w:hAnsiTheme="majorHAnsi"/>
                <w:color w:val="3E5C61" w:themeColor="accent2"/>
                <w:sz w:val="20"/>
              </w:rPr>
              <w:t>s.</w:t>
            </w:r>
          </w:p>
        </w:tc>
        <w:tc>
          <w:tcPr>
            <w:tcW w:w="22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F92797E" w14:textId="55229B7C" w:rsidR="00141663" w:rsidRPr="00C930AE" w:rsidRDefault="00C930AE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0"/>
              </w:rPr>
            </w:pPr>
            <w:r w:rsidRPr="00C930AE">
              <w:rPr>
                <w:rFonts w:asciiTheme="majorHAnsi" w:hAnsiTheme="majorHAnsi"/>
                <w:color w:val="3E5C61" w:themeColor="accent2"/>
                <w:sz w:val="20"/>
              </w:rPr>
              <w:t>Some new ideas, but</w:t>
            </w:r>
            <w:r w:rsidR="00253556">
              <w:rPr>
                <w:rFonts w:asciiTheme="majorHAnsi" w:hAnsiTheme="majorHAnsi"/>
                <w:color w:val="3E5C61" w:themeColor="accent2"/>
                <w:sz w:val="20"/>
              </w:rPr>
              <w:t xml:space="preserve"> essay</w:t>
            </w:r>
            <w:r w:rsidRPr="00C930AE">
              <w:rPr>
                <w:rFonts w:asciiTheme="majorHAnsi" w:hAnsiTheme="majorHAnsi"/>
                <w:color w:val="3E5C61" w:themeColor="accent2"/>
                <w:sz w:val="20"/>
              </w:rPr>
              <w:t xml:space="preserve"> does not explore. Lacks detail</w:t>
            </w:r>
            <w:r w:rsidR="00253556">
              <w:rPr>
                <w:rFonts w:asciiTheme="majorHAnsi" w:hAnsiTheme="majorHAnsi"/>
                <w:color w:val="3E5C61" w:themeColor="accent2"/>
                <w:sz w:val="20"/>
              </w:rPr>
              <w:t>ed</w:t>
            </w:r>
            <w:r w:rsidRPr="00C930AE">
              <w:rPr>
                <w:rFonts w:asciiTheme="majorHAnsi" w:hAnsiTheme="majorHAnsi"/>
                <w:color w:val="3E5C61" w:themeColor="accent2"/>
                <w:sz w:val="20"/>
              </w:rPr>
              <w:t xml:space="preserve"> explanation or supporting examples</w:t>
            </w:r>
            <w:r w:rsidR="00253556">
              <w:rPr>
                <w:rFonts w:asciiTheme="majorHAnsi" w:hAnsiTheme="majorHAnsi"/>
                <w:color w:val="3E5C61" w:themeColor="accent2"/>
                <w:sz w:val="20"/>
              </w:rPr>
              <w:t>.</w:t>
            </w:r>
          </w:p>
        </w:tc>
        <w:tc>
          <w:tcPr>
            <w:tcW w:w="23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14BA23B" w14:textId="2BB3D005" w:rsidR="00141663" w:rsidRPr="00C930AE" w:rsidRDefault="00C930AE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0"/>
              </w:rPr>
            </w:pPr>
            <w:r w:rsidRPr="00C930AE">
              <w:rPr>
                <w:rFonts w:asciiTheme="majorHAnsi" w:hAnsiTheme="majorHAnsi"/>
                <w:color w:val="3E5C61" w:themeColor="accent2"/>
                <w:sz w:val="20"/>
              </w:rPr>
              <w:t>Shows thoughtful reflection</w:t>
            </w:r>
            <w:r w:rsidR="00253556">
              <w:rPr>
                <w:rFonts w:asciiTheme="majorHAnsi" w:hAnsiTheme="majorHAnsi"/>
                <w:color w:val="3E5C61" w:themeColor="accent2"/>
                <w:sz w:val="20"/>
              </w:rPr>
              <w:t>,</w:t>
            </w:r>
            <w:r w:rsidRPr="00C930AE">
              <w:rPr>
                <w:rFonts w:asciiTheme="majorHAnsi" w:hAnsiTheme="majorHAnsi"/>
                <w:color w:val="3E5C61" w:themeColor="accent2"/>
                <w:sz w:val="20"/>
              </w:rPr>
              <w:t xml:space="preserve"> and </w:t>
            </w:r>
            <w:r w:rsidR="00253556">
              <w:rPr>
                <w:rFonts w:asciiTheme="majorHAnsi" w:hAnsiTheme="majorHAnsi"/>
                <w:color w:val="3E5C61" w:themeColor="accent2"/>
                <w:sz w:val="20"/>
              </w:rPr>
              <w:t xml:space="preserve">the </w:t>
            </w:r>
            <w:r w:rsidRPr="00C930AE">
              <w:rPr>
                <w:rFonts w:asciiTheme="majorHAnsi" w:hAnsiTheme="majorHAnsi"/>
                <w:color w:val="3E5C61" w:themeColor="accent2"/>
                <w:sz w:val="20"/>
              </w:rPr>
              <w:t>writer’s point of view is apparent</w:t>
            </w:r>
            <w:r w:rsidR="00253556">
              <w:rPr>
                <w:rFonts w:asciiTheme="majorHAnsi" w:hAnsiTheme="majorHAnsi"/>
                <w:color w:val="3E5C61" w:themeColor="accent2"/>
                <w:sz w:val="20"/>
              </w:rPr>
              <w:t>.</w:t>
            </w:r>
          </w:p>
        </w:tc>
        <w:tc>
          <w:tcPr>
            <w:tcW w:w="22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D9B6189" w14:textId="6DA7BCFF" w:rsidR="00141663" w:rsidRPr="00C930AE" w:rsidRDefault="00C930AE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0"/>
              </w:rPr>
            </w:pPr>
            <w:r w:rsidRPr="00C930AE">
              <w:rPr>
                <w:rFonts w:asciiTheme="majorHAnsi" w:hAnsiTheme="majorHAnsi"/>
                <w:color w:val="3E5C61" w:themeColor="accent2"/>
                <w:sz w:val="20"/>
              </w:rPr>
              <w:t>Demonstrates fresh, original ideas. Point of view is explored.</w:t>
            </w:r>
          </w:p>
        </w:tc>
        <w:tc>
          <w:tcPr>
            <w:tcW w:w="17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CF9B623" w14:textId="54CE1B72" w:rsidR="00141663" w:rsidRPr="00141663" w:rsidRDefault="0014166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253556" w:rsidRPr="00141663" w14:paraId="4B675A49" w14:textId="77777777" w:rsidTr="00253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664EF3D" w14:textId="6F2B9D45" w:rsidR="00141663" w:rsidRPr="00C930AE" w:rsidRDefault="00C930AE" w:rsidP="00141663">
            <w:pPr>
              <w:pStyle w:val="Heading2"/>
              <w:outlineLvl w:val="1"/>
              <w:rPr>
                <w:b/>
                <w:sz w:val="20"/>
                <w:szCs w:val="20"/>
              </w:rPr>
            </w:pPr>
            <w:r w:rsidRPr="00C930AE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22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93ADD97" w14:textId="46841B92" w:rsidR="00141663" w:rsidRPr="00C930AE" w:rsidRDefault="00253556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0"/>
              </w:rPr>
            </w:pPr>
            <w:r>
              <w:rPr>
                <w:rFonts w:asciiTheme="majorHAnsi" w:hAnsiTheme="majorHAnsi"/>
                <w:color w:val="3E5C61" w:themeColor="accent2"/>
                <w:sz w:val="20"/>
              </w:rPr>
              <w:t>No clear direction. I</w:t>
            </w:r>
            <w:r w:rsidR="00C930AE" w:rsidRPr="00C930AE">
              <w:rPr>
                <w:rFonts w:asciiTheme="majorHAnsi" w:hAnsiTheme="majorHAnsi"/>
                <w:color w:val="3E5C61" w:themeColor="accent2"/>
                <w:sz w:val="20"/>
              </w:rPr>
              <w:t xml:space="preserve">deas </w:t>
            </w:r>
            <w:r>
              <w:rPr>
                <w:rFonts w:asciiTheme="majorHAnsi" w:hAnsiTheme="majorHAnsi"/>
                <w:color w:val="3E5C61" w:themeColor="accent2"/>
                <w:sz w:val="20"/>
              </w:rPr>
              <w:t xml:space="preserve">are </w:t>
            </w:r>
            <w:r w:rsidR="00C930AE" w:rsidRPr="00C930AE">
              <w:rPr>
                <w:rFonts w:asciiTheme="majorHAnsi" w:hAnsiTheme="majorHAnsi"/>
                <w:color w:val="3E5C61" w:themeColor="accent2"/>
                <w:sz w:val="20"/>
              </w:rPr>
              <w:t>vague, confusing</w:t>
            </w:r>
            <w:r>
              <w:rPr>
                <w:rFonts w:asciiTheme="majorHAnsi" w:hAnsiTheme="majorHAnsi"/>
                <w:color w:val="3E5C61" w:themeColor="accent2"/>
                <w:sz w:val="20"/>
              </w:rPr>
              <w:t>,</w:t>
            </w:r>
            <w:r w:rsidR="00C930AE" w:rsidRPr="00C930AE">
              <w:rPr>
                <w:rFonts w:asciiTheme="majorHAnsi" w:hAnsiTheme="majorHAnsi"/>
                <w:color w:val="3E5C61" w:themeColor="accent2"/>
                <w:sz w:val="20"/>
              </w:rPr>
              <w:t xml:space="preserve"> or incomplete</w:t>
            </w:r>
            <w:r>
              <w:rPr>
                <w:rFonts w:asciiTheme="majorHAnsi" w:hAnsiTheme="majorHAnsi"/>
                <w:color w:val="3E5C61" w:themeColor="accent2"/>
                <w:sz w:val="20"/>
              </w:rPr>
              <w:t>.</w:t>
            </w:r>
          </w:p>
        </w:tc>
        <w:tc>
          <w:tcPr>
            <w:tcW w:w="22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253A8F2" w14:textId="33971818" w:rsidR="00141663" w:rsidRPr="00C930AE" w:rsidRDefault="00C930AE" w:rsidP="00253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0"/>
              </w:rPr>
            </w:pPr>
            <w:r w:rsidRPr="00C930AE">
              <w:rPr>
                <w:rFonts w:asciiTheme="majorHAnsi" w:hAnsiTheme="majorHAnsi"/>
                <w:color w:val="3E5C61" w:themeColor="accent2"/>
                <w:sz w:val="20"/>
              </w:rPr>
              <w:t>Includes organization but strays and lacks transitions</w:t>
            </w:r>
            <w:r w:rsidR="00253556">
              <w:rPr>
                <w:rFonts w:asciiTheme="majorHAnsi" w:hAnsiTheme="majorHAnsi"/>
                <w:color w:val="3E5C61" w:themeColor="accent2"/>
                <w:sz w:val="20"/>
              </w:rPr>
              <w:t>.</w:t>
            </w:r>
          </w:p>
        </w:tc>
        <w:tc>
          <w:tcPr>
            <w:tcW w:w="23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852381" w14:textId="2C401FD7" w:rsidR="00141663" w:rsidRPr="00C930AE" w:rsidRDefault="00C930AE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0"/>
              </w:rPr>
            </w:pPr>
            <w:r w:rsidRPr="00C930AE">
              <w:rPr>
                <w:rFonts w:asciiTheme="majorHAnsi" w:hAnsiTheme="majorHAnsi"/>
                <w:color w:val="3E5C61" w:themeColor="accent2"/>
                <w:sz w:val="20"/>
              </w:rPr>
              <w:t>Organization is good, but some details are unclear</w:t>
            </w:r>
            <w:r w:rsidR="00253556">
              <w:rPr>
                <w:rFonts w:asciiTheme="majorHAnsi" w:hAnsiTheme="majorHAnsi"/>
                <w:color w:val="3E5C61" w:themeColor="accent2"/>
                <w:sz w:val="20"/>
              </w:rPr>
              <w:t>.</w:t>
            </w:r>
          </w:p>
        </w:tc>
        <w:tc>
          <w:tcPr>
            <w:tcW w:w="22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4AFF2AB" w14:textId="0725FBDF" w:rsidR="00141663" w:rsidRPr="00C930AE" w:rsidRDefault="00C930AE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0"/>
              </w:rPr>
            </w:pPr>
            <w:r w:rsidRPr="00C930AE">
              <w:rPr>
                <w:rFonts w:asciiTheme="majorHAnsi" w:hAnsiTheme="majorHAnsi"/>
                <w:color w:val="3E5C61" w:themeColor="accent2"/>
                <w:sz w:val="20"/>
              </w:rPr>
              <w:t>Organization is excellent</w:t>
            </w:r>
            <w:r w:rsidR="00253556">
              <w:rPr>
                <w:rFonts w:asciiTheme="majorHAnsi" w:hAnsiTheme="majorHAnsi"/>
                <w:color w:val="3E5C61" w:themeColor="accent2"/>
                <w:sz w:val="20"/>
              </w:rPr>
              <w:t>. T</w:t>
            </w:r>
            <w:r w:rsidRPr="00C930AE">
              <w:rPr>
                <w:rFonts w:asciiTheme="majorHAnsi" w:hAnsiTheme="majorHAnsi"/>
                <w:color w:val="3E5C61" w:themeColor="accent2"/>
                <w:sz w:val="20"/>
              </w:rPr>
              <w:t xml:space="preserve">ransitions are smooth. </w:t>
            </w:r>
          </w:p>
        </w:tc>
        <w:tc>
          <w:tcPr>
            <w:tcW w:w="17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CFD45B0" w14:textId="01FFD32A" w:rsidR="00141663" w:rsidRPr="00141663" w:rsidRDefault="0014166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253556" w:rsidRPr="00141663" w14:paraId="53D30C45" w14:textId="77777777" w:rsidTr="00253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6FF8B58" w14:textId="084CCCB2" w:rsidR="00141663" w:rsidRPr="00C930AE" w:rsidRDefault="00C930AE" w:rsidP="00141663">
            <w:pPr>
              <w:pStyle w:val="Heading2"/>
              <w:outlineLvl w:val="1"/>
              <w:rPr>
                <w:b/>
                <w:sz w:val="20"/>
                <w:szCs w:val="20"/>
              </w:rPr>
            </w:pPr>
            <w:r w:rsidRPr="00C930AE">
              <w:rPr>
                <w:b/>
                <w:sz w:val="20"/>
                <w:szCs w:val="20"/>
              </w:rPr>
              <w:t>Sentence Fluency</w:t>
            </w:r>
          </w:p>
        </w:tc>
        <w:tc>
          <w:tcPr>
            <w:tcW w:w="22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4918D3B" w14:textId="3E789177" w:rsidR="00141663" w:rsidRPr="00C930AE" w:rsidRDefault="00C930AE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0"/>
              </w:rPr>
            </w:pPr>
            <w:r w:rsidRPr="00C930AE">
              <w:rPr>
                <w:rFonts w:asciiTheme="majorHAnsi" w:hAnsiTheme="majorHAnsi"/>
                <w:color w:val="3E5C61" w:themeColor="accent2"/>
                <w:sz w:val="20"/>
              </w:rPr>
              <w:t>Sentences are hard to follow</w:t>
            </w:r>
            <w:r w:rsidR="00253556">
              <w:rPr>
                <w:rFonts w:asciiTheme="majorHAnsi" w:hAnsiTheme="majorHAnsi"/>
                <w:color w:val="3E5C61" w:themeColor="accent2"/>
                <w:sz w:val="20"/>
              </w:rPr>
              <w:t>. V</w:t>
            </w:r>
            <w:r w:rsidRPr="00C930AE">
              <w:rPr>
                <w:rFonts w:asciiTheme="majorHAnsi" w:hAnsiTheme="majorHAnsi"/>
                <w:color w:val="3E5C61" w:themeColor="accent2"/>
                <w:sz w:val="20"/>
              </w:rPr>
              <w:t>ocabulary is limited</w:t>
            </w:r>
            <w:r w:rsidR="00253556">
              <w:rPr>
                <w:rFonts w:asciiTheme="majorHAnsi" w:hAnsiTheme="majorHAnsi"/>
                <w:color w:val="3E5C61" w:themeColor="accent2"/>
                <w:sz w:val="20"/>
              </w:rPr>
              <w:t>.</w:t>
            </w:r>
          </w:p>
        </w:tc>
        <w:tc>
          <w:tcPr>
            <w:tcW w:w="22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EE3D73D" w14:textId="3EAFD533" w:rsidR="00141663" w:rsidRPr="00C930AE" w:rsidRDefault="00C930AE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0"/>
              </w:rPr>
            </w:pPr>
            <w:r w:rsidRPr="00C930AE">
              <w:rPr>
                <w:rFonts w:asciiTheme="majorHAnsi" w:hAnsiTheme="majorHAnsi"/>
                <w:color w:val="3E5C61" w:themeColor="accent2"/>
                <w:sz w:val="20"/>
              </w:rPr>
              <w:t>Sentences are incomplete or rambling</w:t>
            </w:r>
            <w:r w:rsidR="00253556">
              <w:rPr>
                <w:rFonts w:asciiTheme="majorHAnsi" w:hAnsiTheme="majorHAnsi"/>
                <w:color w:val="3E5C61" w:themeColor="accent2"/>
                <w:sz w:val="20"/>
              </w:rPr>
              <w:t>. W</w:t>
            </w:r>
            <w:r w:rsidRPr="00C930AE">
              <w:rPr>
                <w:rFonts w:asciiTheme="majorHAnsi" w:hAnsiTheme="majorHAnsi"/>
                <w:color w:val="3E5C61" w:themeColor="accent2"/>
                <w:sz w:val="20"/>
              </w:rPr>
              <w:t>ord choice is poor</w:t>
            </w:r>
            <w:r w:rsidR="00253556">
              <w:rPr>
                <w:rFonts w:asciiTheme="majorHAnsi" w:hAnsiTheme="majorHAnsi"/>
                <w:color w:val="3E5C61" w:themeColor="accent2"/>
                <w:sz w:val="20"/>
              </w:rPr>
              <w:t>.</w:t>
            </w:r>
          </w:p>
        </w:tc>
        <w:tc>
          <w:tcPr>
            <w:tcW w:w="23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5C531F4" w14:textId="5F35A8CA" w:rsidR="00141663" w:rsidRPr="00C930AE" w:rsidRDefault="00C930AE" w:rsidP="00253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0"/>
              </w:rPr>
            </w:pPr>
            <w:r w:rsidRPr="00C930AE">
              <w:rPr>
                <w:rFonts w:asciiTheme="majorHAnsi" w:hAnsiTheme="majorHAnsi"/>
                <w:color w:val="3E5C61" w:themeColor="accent2"/>
                <w:sz w:val="20"/>
              </w:rPr>
              <w:t>Applies good English usage</w:t>
            </w:r>
            <w:r w:rsidR="00253556">
              <w:rPr>
                <w:rFonts w:asciiTheme="majorHAnsi" w:hAnsiTheme="majorHAnsi"/>
                <w:color w:val="3E5C61" w:themeColor="accent2"/>
                <w:sz w:val="20"/>
              </w:rPr>
              <w:t xml:space="preserve"> and</w:t>
            </w:r>
            <w:r w:rsidRPr="00C930AE">
              <w:rPr>
                <w:rFonts w:asciiTheme="majorHAnsi" w:hAnsiTheme="majorHAnsi"/>
                <w:color w:val="3E5C61" w:themeColor="accent2"/>
                <w:sz w:val="20"/>
              </w:rPr>
              <w:t xml:space="preserve"> appropriate word choice</w:t>
            </w:r>
            <w:r w:rsidR="00253556">
              <w:rPr>
                <w:rFonts w:asciiTheme="majorHAnsi" w:hAnsiTheme="majorHAnsi"/>
                <w:color w:val="3E5C61" w:themeColor="accent2"/>
                <w:sz w:val="20"/>
              </w:rPr>
              <w:t>s.</w:t>
            </w:r>
          </w:p>
        </w:tc>
        <w:tc>
          <w:tcPr>
            <w:tcW w:w="22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91A1B9A" w14:textId="6DE67DF5" w:rsidR="00141663" w:rsidRPr="00C930AE" w:rsidRDefault="00C930AE" w:rsidP="00253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0"/>
              </w:rPr>
            </w:pPr>
            <w:r w:rsidRPr="00C930AE">
              <w:rPr>
                <w:rFonts w:asciiTheme="majorHAnsi" w:hAnsiTheme="majorHAnsi"/>
                <w:color w:val="3E5C61" w:themeColor="accent2"/>
                <w:sz w:val="20"/>
              </w:rPr>
              <w:t>Writing flows</w:t>
            </w:r>
            <w:r w:rsidR="00253556">
              <w:rPr>
                <w:rFonts w:asciiTheme="majorHAnsi" w:hAnsiTheme="majorHAnsi"/>
                <w:color w:val="3E5C61" w:themeColor="accent2"/>
                <w:sz w:val="20"/>
              </w:rPr>
              <w:t>.</w:t>
            </w:r>
            <w:r w:rsidRPr="00C930AE">
              <w:rPr>
                <w:rFonts w:asciiTheme="majorHAnsi" w:hAnsiTheme="majorHAnsi"/>
                <w:color w:val="3E5C61" w:themeColor="accent2"/>
                <w:sz w:val="20"/>
              </w:rPr>
              <w:t xml:space="preserve"> </w:t>
            </w:r>
            <w:r w:rsidR="00253556">
              <w:rPr>
                <w:rFonts w:asciiTheme="majorHAnsi" w:hAnsiTheme="majorHAnsi"/>
                <w:color w:val="3E5C61" w:themeColor="accent2"/>
                <w:sz w:val="20"/>
              </w:rPr>
              <w:t>S</w:t>
            </w:r>
            <w:r w:rsidRPr="00C930AE">
              <w:rPr>
                <w:rFonts w:asciiTheme="majorHAnsi" w:hAnsiTheme="majorHAnsi"/>
                <w:color w:val="3E5C61" w:themeColor="accent2"/>
                <w:sz w:val="20"/>
              </w:rPr>
              <w:t xml:space="preserve">trong and specific words </w:t>
            </w:r>
            <w:r w:rsidR="00253556">
              <w:rPr>
                <w:rFonts w:asciiTheme="majorHAnsi" w:hAnsiTheme="majorHAnsi"/>
                <w:color w:val="3E5C61" w:themeColor="accent2"/>
                <w:sz w:val="20"/>
              </w:rPr>
              <w:t xml:space="preserve">are </w:t>
            </w:r>
            <w:r w:rsidRPr="00C930AE">
              <w:rPr>
                <w:rFonts w:asciiTheme="majorHAnsi" w:hAnsiTheme="majorHAnsi"/>
                <w:color w:val="3E5C61" w:themeColor="accent2"/>
                <w:sz w:val="20"/>
              </w:rPr>
              <w:t>used to convey meaning</w:t>
            </w:r>
            <w:r w:rsidR="00253556">
              <w:rPr>
                <w:rFonts w:asciiTheme="majorHAnsi" w:hAnsiTheme="majorHAnsi"/>
                <w:color w:val="3E5C61" w:themeColor="accent2"/>
                <w:sz w:val="20"/>
              </w:rPr>
              <w:t>.</w:t>
            </w:r>
          </w:p>
        </w:tc>
        <w:tc>
          <w:tcPr>
            <w:tcW w:w="17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9A1EB76" w14:textId="7434845C" w:rsidR="00141663" w:rsidRPr="00141663" w:rsidRDefault="0014166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253556" w:rsidRPr="00141663" w14:paraId="582F1717" w14:textId="77777777" w:rsidTr="00253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28A9D63" w14:textId="3DCCE8A0" w:rsidR="00141663" w:rsidRPr="00C930AE" w:rsidRDefault="00C930AE" w:rsidP="00141663">
            <w:pPr>
              <w:pStyle w:val="Heading2"/>
              <w:outlineLvl w:val="1"/>
              <w:rPr>
                <w:b/>
                <w:sz w:val="20"/>
                <w:szCs w:val="20"/>
              </w:rPr>
            </w:pPr>
            <w:r w:rsidRPr="00C930AE">
              <w:rPr>
                <w:b/>
                <w:sz w:val="20"/>
                <w:szCs w:val="20"/>
              </w:rPr>
              <w:t>Mechanics</w:t>
            </w:r>
          </w:p>
          <w:p w14:paraId="7AC4D580" w14:textId="77777777" w:rsidR="00141663" w:rsidRPr="00C930AE" w:rsidRDefault="00141663" w:rsidP="00141663">
            <w:pPr>
              <w:pStyle w:val="Heading2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C3F76F9" w14:textId="7D02232B" w:rsidR="00141663" w:rsidRPr="00C930AE" w:rsidRDefault="00C930AE" w:rsidP="00253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0"/>
              </w:rPr>
            </w:pPr>
            <w:r w:rsidRPr="00C930AE">
              <w:rPr>
                <w:rFonts w:asciiTheme="majorHAnsi" w:hAnsiTheme="majorHAnsi"/>
                <w:color w:val="3E5C61" w:themeColor="accent2"/>
                <w:sz w:val="20"/>
              </w:rPr>
              <w:t>Frequent errors</w:t>
            </w:r>
            <w:r w:rsidR="00253556">
              <w:rPr>
                <w:rFonts w:asciiTheme="majorHAnsi" w:hAnsiTheme="majorHAnsi"/>
                <w:color w:val="3E5C61" w:themeColor="accent2"/>
                <w:sz w:val="20"/>
              </w:rPr>
              <w:t>.</w:t>
            </w:r>
            <w:r w:rsidRPr="00C930AE">
              <w:rPr>
                <w:rFonts w:asciiTheme="majorHAnsi" w:hAnsiTheme="majorHAnsi"/>
                <w:color w:val="3E5C61" w:themeColor="accent2"/>
                <w:sz w:val="20"/>
              </w:rPr>
              <w:t xml:space="preserve"> </w:t>
            </w:r>
            <w:r w:rsidR="00253556">
              <w:rPr>
                <w:rFonts w:asciiTheme="majorHAnsi" w:hAnsiTheme="majorHAnsi"/>
                <w:color w:val="3E5C61" w:themeColor="accent2"/>
                <w:sz w:val="20"/>
              </w:rPr>
              <w:t>S</w:t>
            </w:r>
            <w:r w:rsidRPr="00C930AE">
              <w:rPr>
                <w:rFonts w:asciiTheme="majorHAnsi" w:hAnsiTheme="majorHAnsi"/>
                <w:color w:val="3E5C61" w:themeColor="accent2"/>
                <w:sz w:val="20"/>
              </w:rPr>
              <w:t>hows no evidence of proofreading</w:t>
            </w:r>
            <w:r w:rsidR="00253556">
              <w:rPr>
                <w:rFonts w:asciiTheme="majorHAnsi" w:hAnsiTheme="majorHAnsi"/>
                <w:color w:val="3E5C61" w:themeColor="accent2"/>
                <w:sz w:val="20"/>
              </w:rPr>
              <w:t>. I</w:t>
            </w:r>
            <w:r w:rsidRPr="00C930AE">
              <w:rPr>
                <w:rFonts w:asciiTheme="majorHAnsi" w:hAnsiTheme="majorHAnsi"/>
                <w:color w:val="3E5C61" w:themeColor="accent2"/>
                <w:sz w:val="20"/>
              </w:rPr>
              <w:t>mpacts readability</w:t>
            </w:r>
          </w:p>
        </w:tc>
        <w:tc>
          <w:tcPr>
            <w:tcW w:w="22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9C428D0" w14:textId="2A47E6AE" w:rsidR="00141663" w:rsidRPr="00C930AE" w:rsidRDefault="00C930AE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0"/>
              </w:rPr>
            </w:pPr>
            <w:r w:rsidRPr="00C930AE">
              <w:rPr>
                <w:rFonts w:asciiTheme="majorHAnsi" w:hAnsiTheme="majorHAnsi"/>
                <w:color w:val="3E5C61" w:themeColor="accent2"/>
                <w:sz w:val="20"/>
              </w:rPr>
              <w:t>Some errors</w:t>
            </w:r>
            <w:r w:rsidR="00253556">
              <w:rPr>
                <w:rFonts w:asciiTheme="majorHAnsi" w:hAnsiTheme="majorHAnsi"/>
                <w:color w:val="3E5C61" w:themeColor="accent2"/>
                <w:sz w:val="20"/>
              </w:rPr>
              <w:t>. N</w:t>
            </w:r>
            <w:r w:rsidRPr="00C930AE">
              <w:rPr>
                <w:rFonts w:asciiTheme="majorHAnsi" w:hAnsiTheme="majorHAnsi"/>
                <w:color w:val="3E5C61" w:themeColor="accent2"/>
                <w:sz w:val="20"/>
              </w:rPr>
              <w:t>eeds more thoughtful proofreading</w:t>
            </w:r>
          </w:p>
        </w:tc>
        <w:tc>
          <w:tcPr>
            <w:tcW w:w="23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55EA53A" w14:textId="30D12601" w:rsidR="00141663" w:rsidRPr="00C930AE" w:rsidRDefault="00C930AE" w:rsidP="00253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0"/>
              </w:rPr>
            </w:pPr>
            <w:r w:rsidRPr="00C930AE">
              <w:rPr>
                <w:rFonts w:asciiTheme="majorHAnsi" w:hAnsiTheme="majorHAnsi"/>
                <w:color w:val="3E5C61" w:themeColor="accent2"/>
                <w:sz w:val="20"/>
              </w:rPr>
              <w:t>Occasional errors</w:t>
            </w:r>
            <w:r w:rsidR="00253556">
              <w:rPr>
                <w:rFonts w:asciiTheme="majorHAnsi" w:hAnsiTheme="majorHAnsi"/>
                <w:color w:val="3E5C61" w:themeColor="accent2"/>
                <w:sz w:val="20"/>
              </w:rPr>
              <w:t xml:space="preserve"> but n</w:t>
            </w:r>
            <w:r w:rsidRPr="00C930AE">
              <w:rPr>
                <w:rFonts w:asciiTheme="majorHAnsi" w:hAnsiTheme="majorHAnsi"/>
                <w:color w:val="3E5C61" w:themeColor="accent2"/>
                <w:sz w:val="20"/>
              </w:rPr>
              <w:t>ot overly distracting</w:t>
            </w:r>
          </w:p>
        </w:tc>
        <w:tc>
          <w:tcPr>
            <w:tcW w:w="22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AF590F7" w14:textId="62ABB1BA" w:rsidR="00141663" w:rsidRPr="00C930AE" w:rsidRDefault="00C930AE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0"/>
              </w:rPr>
            </w:pPr>
            <w:r w:rsidRPr="00C930AE">
              <w:rPr>
                <w:rFonts w:asciiTheme="majorHAnsi" w:hAnsiTheme="majorHAnsi"/>
                <w:color w:val="3E5C61" w:themeColor="accent2"/>
                <w:sz w:val="20"/>
              </w:rPr>
              <w:t>Proofreading is thorough in the essay and effort is clear</w:t>
            </w:r>
            <w:r w:rsidR="00253556">
              <w:rPr>
                <w:rFonts w:asciiTheme="majorHAnsi" w:hAnsiTheme="majorHAnsi"/>
                <w:color w:val="3E5C61" w:themeColor="accent2"/>
                <w:sz w:val="20"/>
              </w:rPr>
              <w:t>.</w:t>
            </w:r>
          </w:p>
        </w:tc>
        <w:tc>
          <w:tcPr>
            <w:tcW w:w="17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9C726FA" w14:textId="18120CC1" w:rsidR="00141663" w:rsidRPr="00141663" w:rsidRDefault="0014166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</w:tbl>
    <w:p w14:paraId="7D7E2FA7" w14:textId="77777777" w:rsidR="00141663" w:rsidRPr="00141663" w:rsidRDefault="00141663" w:rsidP="00141663"/>
    <w:sectPr w:rsidR="00141663" w:rsidRPr="00141663" w:rsidSect="00253556">
      <w:footerReference w:type="default" r:id="rId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2C363" w14:textId="77777777" w:rsidR="00B634B7" w:rsidRDefault="00B634B7" w:rsidP="000858BD">
      <w:r>
        <w:separator/>
      </w:r>
    </w:p>
  </w:endnote>
  <w:endnote w:type="continuationSeparator" w:id="0">
    <w:p w14:paraId="1C0B82AA" w14:textId="77777777" w:rsidR="00B634B7" w:rsidRDefault="00B634B7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2C7A19E8" w:rsidR="002861BF" w:rsidRDefault="00C930AE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To Dream or Not</w:t>
                          </w: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2C7A19E8" w:rsidR="002861BF" w:rsidRDefault="00C930AE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To Dream or Not</w:t>
                    </w: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2CE73" w14:textId="77777777" w:rsidR="00B634B7" w:rsidRDefault="00B634B7" w:rsidP="000858BD">
      <w:r>
        <w:separator/>
      </w:r>
    </w:p>
  </w:footnote>
  <w:footnote w:type="continuationSeparator" w:id="0">
    <w:p w14:paraId="3E5CF81B" w14:textId="77777777" w:rsidR="00B634B7" w:rsidRDefault="00B634B7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00F12"/>
    <w:rsid w:val="00076D63"/>
    <w:rsid w:val="000858BD"/>
    <w:rsid w:val="000A5261"/>
    <w:rsid w:val="00141663"/>
    <w:rsid w:val="00253556"/>
    <w:rsid w:val="002861BF"/>
    <w:rsid w:val="00373980"/>
    <w:rsid w:val="004E4D08"/>
    <w:rsid w:val="00505C98"/>
    <w:rsid w:val="00583E2D"/>
    <w:rsid w:val="005B2A6C"/>
    <w:rsid w:val="006427D3"/>
    <w:rsid w:val="007B1A17"/>
    <w:rsid w:val="009710A6"/>
    <w:rsid w:val="00A57937"/>
    <w:rsid w:val="00A841D3"/>
    <w:rsid w:val="00AA47A6"/>
    <w:rsid w:val="00AB06D9"/>
    <w:rsid w:val="00AB38AC"/>
    <w:rsid w:val="00B441CE"/>
    <w:rsid w:val="00B634B7"/>
    <w:rsid w:val="00B6352A"/>
    <w:rsid w:val="00C930AE"/>
    <w:rsid w:val="00D165C5"/>
    <w:rsid w:val="00D77E23"/>
    <w:rsid w:val="00DC0159"/>
    <w:rsid w:val="00E0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customStyle="1" w:styleId="GridTable1Light-Accent21">
    <w:name w:val="Grid Table 1 Light - Accent 21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Microsoft Office User</cp:lastModifiedBy>
  <cp:revision>2</cp:revision>
  <dcterms:created xsi:type="dcterms:W3CDTF">2016-04-25T17:28:00Z</dcterms:created>
  <dcterms:modified xsi:type="dcterms:W3CDTF">2016-04-25T17:28:00Z</dcterms:modified>
</cp:coreProperties>
</file>