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407D" w14:textId="331C620F" w:rsidR="00141663" w:rsidRDefault="00C33569" w:rsidP="002310D8">
      <w:pPr>
        <w:pStyle w:val="Heading1"/>
      </w:pPr>
      <w:r>
        <w:rPr>
          <w:lang w:val="es"/>
        </w:rPr>
        <w:t xml:space="preserve">Rúbrica de editorial </w:t>
      </w:r>
    </w:p>
    <w:p w14:paraId="21426F8B" w14:textId="77777777" w:rsidR="002310D8" w:rsidRPr="002310D8" w:rsidRDefault="002310D8" w:rsidP="002310D8"/>
    <w:p w14:paraId="7834A6FA" w14:textId="77777777" w:rsidR="002310D8" w:rsidRPr="002310D8" w:rsidRDefault="002310D8" w:rsidP="002310D8"/>
    <w:tbl>
      <w:tblPr>
        <w:tblStyle w:val="GridTable1Light-Accent21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2790"/>
        <w:gridCol w:w="270"/>
        <w:gridCol w:w="2857"/>
        <w:gridCol w:w="14"/>
        <w:gridCol w:w="222"/>
        <w:gridCol w:w="28"/>
        <w:gridCol w:w="2814"/>
      </w:tblGrid>
      <w:tr w:rsidR="002310D8" w:rsidRPr="00141663" w14:paraId="28A09C0B" w14:textId="77777777" w:rsidTr="001C4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3E5C61" w:themeFill="accent2"/>
            <w:vAlign w:val="center"/>
          </w:tcPr>
          <w:p w14:paraId="784F5804" w14:textId="77777777" w:rsidR="00141663" w:rsidRPr="002310D8" w:rsidRDefault="00141663" w:rsidP="00141663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>Criterios</w:t>
            </w:r>
          </w:p>
        </w:tc>
        <w:tc>
          <w:tcPr>
            <w:tcW w:w="2790" w:type="dxa"/>
            <w:shd w:val="clear" w:color="auto" w:fill="3E5C61" w:themeFill="accent2"/>
            <w:vAlign w:val="center"/>
          </w:tcPr>
          <w:p w14:paraId="16F0958E" w14:textId="0E28E08A" w:rsidR="00141663" w:rsidRPr="002310D8" w:rsidRDefault="00A41E95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 xml:space="preserve">Débil </w:t>
            </w:r>
          </w:p>
        </w:tc>
        <w:tc>
          <w:tcPr>
            <w:tcW w:w="270" w:type="dxa"/>
            <w:shd w:val="clear" w:color="auto" w:fill="3E5C61" w:themeFill="accent2"/>
            <w:vAlign w:val="center"/>
          </w:tcPr>
          <w:p w14:paraId="26A6250E" w14:textId="55A1B98C" w:rsidR="00141663" w:rsidRPr="002310D8" w:rsidRDefault="0014166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3E5C61" w:themeFill="accent2"/>
            <w:vAlign w:val="center"/>
          </w:tcPr>
          <w:p w14:paraId="4EE853F7" w14:textId="4B2E3464" w:rsidR="00141663" w:rsidRPr="002310D8" w:rsidRDefault="00A41E95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>Promedio</w:t>
            </w:r>
          </w:p>
        </w:tc>
        <w:tc>
          <w:tcPr>
            <w:tcW w:w="236" w:type="dxa"/>
            <w:gridSpan w:val="2"/>
            <w:shd w:val="clear" w:color="auto" w:fill="3E5C61" w:themeFill="accent2"/>
            <w:vAlign w:val="center"/>
          </w:tcPr>
          <w:p w14:paraId="41EA0851" w14:textId="573BB9A5" w:rsidR="00141663" w:rsidRPr="002310D8" w:rsidRDefault="0014166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3E5C61" w:themeFill="accent2"/>
            <w:vAlign w:val="center"/>
          </w:tcPr>
          <w:p w14:paraId="4A4DE03F" w14:textId="36D26B4D" w:rsidR="00141663" w:rsidRPr="002310D8" w:rsidRDefault="00A41E95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>Sólido</w:t>
            </w:r>
          </w:p>
        </w:tc>
      </w:tr>
      <w:tr w:rsidR="002310D8" w:rsidRPr="00141663" w14:paraId="72CD3B32" w14:textId="77777777" w:rsidTr="001C4436">
        <w:trPr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57EADFB" w14:textId="77777777" w:rsidR="001C4436" w:rsidRPr="001C4436" w:rsidRDefault="001C4436" w:rsidP="001C4436">
            <w:pPr>
              <w:pStyle w:val="NoSpacing"/>
              <w:spacing w:after="240"/>
              <w:rPr>
                <w:b w:val="0"/>
              </w:rPr>
            </w:pPr>
            <w:r>
              <w:rPr>
                <w:rStyle w:val="Heading2Char"/>
                <w:b/>
                <w:bCs/>
                <w:lang w:val="es"/>
              </w:rPr>
              <w:t>Sección introductoria</w:t>
            </w:r>
            <w:r>
              <w:rPr>
                <w:b w:val="0"/>
                <w:bCs w:val="0"/>
                <w:lang w:val="es"/>
              </w:rPr>
              <w:t xml:space="preserve"> </w:t>
            </w:r>
          </w:p>
          <w:p w14:paraId="348F0C97" w14:textId="67E53306" w:rsidR="00141663" w:rsidRPr="002310D8" w:rsidRDefault="001C4436" w:rsidP="001C4436">
            <w:pPr>
              <w:pStyle w:val="NoSpacing"/>
              <w:rPr>
                <w:b w:val="0"/>
              </w:rPr>
            </w:pPr>
            <w:r>
              <w:rPr>
                <w:lang w:val="es"/>
              </w:rPr>
              <w:t>(referido al párrafo introductorio del editorial)</w:t>
            </w:r>
          </w:p>
        </w:tc>
        <w:tc>
          <w:tcPr>
            <w:tcW w:w="27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D857" w14:textId="6B5F4246" w:rsidR="00141663" w:rsidRPr="002310D8" w:rsidRDefault="00A41E95" w:rsidP="00231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El párrafo introductorio de este editorial no atrae a los lectores ni atrapa a la audiencia. No anima a los lectores a continuar.</w:t>
            </w:r>
          </w:p>
        </w:tc>
        <w:tc>
          <w:tcPr>
            <w:tcW w:w="2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92797E" w14:textId="0AC055C9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BA23B" w14:textId="0A62C932" w:rsidR="00141663" w:rsidRPr="002310D8" w:rsidRDefault="00A41E95" w:rsidP="00231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Editorial escrito con un párrafo introductorio, pero necesita atraer más a los lectores y tener aspectos interesantes.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D9B6189" w14:textId="2AFD29E5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F9B623" w14:textId="6BF59594" w:rsidR="00141663" w:rsidRPr="002310D8" w:rsidRDefault="00A41E95" w:rsidP="00231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Editorial redactado con un párrafo introductorio interesante que atrapa a los lectores.</w:t>
            </w:r>
          </w:p>
        </w:tc>
      </w:tr>
      <w:tr w:rsidR="002310D8" w:rsidRPr="00141663" w14:paraId="4B675A49" w14:textId="77777777" w:rsidTr="001C4436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664EF3D" w14:textId="31DF40BE" w:rsidR="00141663" w:rsidRPr="002310D8" w:rsidRDefault="00A41E95" w:rsidP="00141663">
            <w:pPr>
              <w:pStyle w:val="Heading2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Información contextual</w:t>
            </w:r>
          </w:p>
        </w:tc>
        <w:tc>
          <w:tcPr>
            <w:tcW w:w="27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3ADD97" w14:textId="74F08E40" w:rsidR="00141663" w:rsidRPr="002310D8" w:rsidRDefault="00A41E95" w:rsidP="00A41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 xml:space="preserve">No se proporciona información contextual válida. </w:t>
            </w:r>
          </w:p>
        </w:tc>
        <w:tc>
          <w:tcPr>
            <w:tcW w:w="2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53A8F2" w14:textId="0FA7B48C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52381" w14:textId="0D42E387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Contiene poca información contextual del tema.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AFF2AB" w14:textId="4D3D0F81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FD45B0" w14:textId="4B8DECE0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Contiene suficiente información contextual del tema.</w:t>
            </w:r>
          </w:p>
        </w:tc>
      </w:tr>
      <w:tr w:rsidR="00C33569" w:rsidRPr="00141663" w14:paraId="53D30C45" w14:textId="77777777" w:rsidTr="001C4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6FF8B58" w14:textId="2727FBB0" w:rsidR="00141663" w:rsidRPr="002310D8" w:rsidRDefault="00A41E95" w:rsidP="00A41E95">
            <w:pPr>
              <w:pStyle w:val="Heading2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Postura </w:t>
            </w:r>
          </w:p>
        </w:tc>
        <w:tc>
          <w:tcPr>
            <w:tcW w:w="27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918D3B" w14:textId="4B8E24D6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La postura es vaga y confusa.</w:t>
            </w:r>
          </w:p>
        </w:tc>
        <w:tc>
          <w:tcPr>
            <w:tcW w:w="2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E3D73D" w14:textId="2FC61F00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C531F4" w14:textId="07CAAD31" w:rsidR="00141663" w:rsidRPr="002310D8" w:rsidRDefault="00A41E95" w:rsidP="00A41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 xml:space="preserve">La postura no está totalmente desarrollada. La postura puede ser clara pero no a lo largo de todo el editorial o tiene contradicciones. No da un cierre completo para los lectores al final.  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1A1B9A" w14:textId="3A88B57C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A1EB76" w14:textId="3323DEC7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La postura del escritor sobre el tema se expone claramente al principio. El escritor aborda la postura y da un cierre al final.</w:t>
            </w:r>
          </w:p>
        </w:tc>
      </w:tr>
      <w:tr w:rsidR="00C33569" w:rsidRPr="00141663" w14:paraId="582F1717" w14:textId="77777777" w:rsidTr="001C4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628A9D63" w14:textId="60E70ACD" w:rsidR="00141663" w:rsidRPr="002310D8" w:rsidRDefault="00A41E95" w:rsidP="00141663">
            <w:pPr>
              <w:pStyle w:val="Heading2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Audiencia</w:t>
            </w:r>
          </w:p>
          <w:p w14:paraId="7AC4D580" w14:textId="77777777" w:rsidR="00141663" w:rsidRPr="002310D8" w:rsidRDefault="00141663" w:rsidP="00141663">
            <w:pPr>
              <w:pStyle w:val="Heading2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F76F9" w14:textId="4AA2313E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 xml:space="preserve">No está claro quién se supone que es la audiencia. No utiliza la sintaxis formal del inglés. </w:t>
            </w:r>
          </w:p>
        </w:tc>
        <w:tc>
          <w:tcPr>
            <w:tcW w:w="2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C428D0" w14:textId="5EA0090E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5EA53A" w14:textId="3421F1EE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 xml:space="preserve">Confuso en cuanto a quién es la audiencia apropiada y tiene algunos problemas de legibilidad con errores gramaticales. 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AF590F7" w14:textId="29A725EC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C726FA" w14:textId="154AFAD3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 xml:space="preserve">Escrito para convencer a una audiencia adecuada y muestra un esfuerzo por demostrar el conocimiento del lenguaje y la sintaxis formal del inglés. </w:t>
            </w:r>
          </w:p>
        </w:tc>
      </w:tr>
      <w:tr w:rsidR="002310D8" w:rsidRPr="00141663" w14:paraId="68977EE7" w14:textId="77777777" w:rsidTr="001C4436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2195B821" w14:textId="0FF16C45" w:rsidR="00141663" w:rsidRPr="002310D8" w:rsidRDefault="00A41E95" w:rsidP="00141663">
            <w:pPr>
              <w:pStyle w:val="Heading2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Pruebas</w:t>
            </w:r>
          </w:p>
        </w:tc>
        <w:tc>
          <w:tcPr>
            <w:tcW w:w="27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C59D9D" w14:textId="6731BD59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El editorial tiene poca o ninguna prueba lógica o pertinente. No se proporciona ningún comentario o razonamiento para los lectores.</w:t>
            </w:r>
          </w:p>
        </w:tc>
        <w:tc>
          <w:tcPr>
            <w:tcW w:w="2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3C386C" w14:textId="3C8857EB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4D5D66" w14:textId="6FE72642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>El editorial aporta algunas pruebas, pero no todas son lógicas o pertinentes. No respalda completamente el uso de las pruebas con razonamiento y comentarios exhaustivos.</w:t>
            </w:r>
          </w:p>
        </w:tc>
        <w:tc>
          <w:tcPr>
            <w:tcW w:w="25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050DE9" w14:textId="0C669A57" w:rsidR="00141663" w:rsidRPr="002310D8" w:rsidRDefault="0014166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F3873A" w14:textId="119D410A" w:rsidR="00141663" w:rsidRPr="002310D8" w:rsidRDefault="00A41E95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  <w:lang w:val="es"/>
              </w:rPr>
              <w:t xml:space="preserve">El editorial proporciona pruebas lógicas para respaldar la postura e incluye el razonamiento para respaldarla. </w:t>
            </w:r>
          </w:p>
        </w:tc>
      </w:tr>
    </w:tbl>
    <w:p w14:paraId="7D3338BB" w14:textId="77777777" w:rsidR="00141663" w:rsidRDefault="00141663" w:rsidP="00141663"/>
    <w:p w14:paraId="5FBFFA90" w14:textId="1FCD5E68" w:rsidR="00141663" w:rsidRPr="00C33569" w:rsidRDefault="00C33569" w:rsidP="00C33569">
      <w:pPr>
        <w:tabs>
          <w:tab w:val="left" w:pos="7635"/>
        </w:tabs>
      </w:pPr>
      <w:r>
        <w:rPr>
          <w:lang w:val="es"/>
        </w:rPr>
        <w:tab/>
      </w:r>
    </w:p>
    <w:sectPr w:rsidR="00141663" w:rsidRPr="00C33569" w:rsidSect="002310D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4D12" w14:textId="77777777" w:rsidR="002C57F0" w:rsidRDefault="002C57F0" w:rsidP="000858BD">
      <w:r>
        <w:separator/>
      </w:r>
    </w:p>
  </w:endnote>
  <w:endnote w:type="continuationSeparator" w:id="0">
    <w:p w14:paraId="723E7928" w14:textId="77777777" w:rsidR="002C57F0" w:rsidRDefault="002C57F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37EAB1FA" w:rsidR="002861BF" w:rsidRDefault="007F5E05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D3F6C7" wp14:editId="2B644FB9">
              <wp:simplePos x="0" y="0"/>
              <wp:positionH relativeFrom="column">
                <wp:posOffset>1847850</wp:posOffset>
              </wp:positionH>
              <wp:positionV relativeFrom="paragraph">
                <wp:posOffset>-231775</wp:posOffset>
              </wp:positionV>
              <wp:extent cx="4438650" cy="3143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5DAB161" w:rsidR="002861BF" w:rsidRDefault="00C33569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GOVERNMENT POWER: DO THE ACTIONS OF GOVERNMENT AFFECT ME?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5.5pt;margin-top:-18.25pt;width:349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" filled="f" stroked="f">
              <v:textbox>
                <w:txbxContent>
                  <w:p w14:paraId="5F0D91C4" w14:textId="45DAB161" w:rsidR="002861BF" w:rsidRDefault="00C33569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GOVERNMENT POWER: DO THE ACTIONS OF GOVERNMENT AFFECT ME?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 w:rsidR="00C33569"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47E5E2A0">
          <wp:simplePos x="0" y="0"/>
          <wp:positionH relativeFrom="column">
            <wp:posOffset>1847850</wp:posOffset>
          </wp:positionH>
          <wp:positionV relativeFrom="paragraph">
            <wp:posOffset>-127000</wp:posOffset>
          </wp:positionV>
          <wp:extent cx="49911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33569">
      <w:rPr>
        <w:lang w:val="es"/>
      </w:rPr>
      <w:t xml:space="preserve"> </w:t>
    </w:r>
    <w:r w:rsidR="00C33569"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E283" w14:textId="77777777" w:rsidR="002C57F0" w:rsidRDefault="002C57F0" w:rsidP="000858BD">
      <w:r>
        <w:separator/>
      </w:r>
    </w:p>
  </w:footnote>
  <w:footnote w:type="continuationSeparator" w:id="0">
    <w:p w14:paraId="1068B632" w14:textId="77777777" w:rsidR="002C57F0" w:rsidRDefault="002C57F0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C4436"/>
    <w:rsid w:val="002310D8"/>
    <w:rsid w:val="002861BF"/>
    <w:rsid w:val="002C57F0"/>
    <w:rsid w:val="002D715B"/>
    <w:rsid w:val="00373980"/>
    <w:rsid w:val="004D75B0"/>
    <w:rsid w:val="004E4D08"/>
    <w:rsid w:val="00505C98"/>
    <w:rsid w:val="005B2A6C"/>
    <w:rsid w:val="006427D3"/>
    <w:rsid w:val="006D7BE6"/>
    <w:rsid w:val="007B1A17"/>
    <w:rsid w:val="007F5E05"/>
    <w:rsid w:val="009710A6"/>
    <w:rsid w:val="00A41E95"/>
    <w:rsid w:val="00A57937"/>
    <w:rsid w:val="00A841D3"/>
    <w:rsid w:val="00AB38AC"/>
    <w:rsid w:val="00B441CE"/>
    <w:rsid w:val="00C33569"/>
    <w:rsid w:val="00D77E23"/>
    <w:rsid w:val="00DA082B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NoSpacing">
    <w:name w:val="No Spacing"/>
    <w:uiPriority w:val="1"/>
    <w:qFormat/>
    <w:rsid w:val="001C4436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Andres Lopez</cp:lastModifiedBy>
  <cp:revision>4</cp:revision>
  <cp:lastPrinted>2022-06-08T21:48:00Z</cp:lastPrinted>
  <dcterms:created xsi:type="dcterms:W3CDTF">2016-03-29T16:23:00Z</dcterms:created>
  <dcterms:modified xsi:type="dcterms:W3CDTF">2022-06-08T21:48:00Z</dcterms:modified>
</cp:coreProperties>
</file>