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407D" w14:textId="331C620F" w:rsidR="00141663" w:rsidRDefault="00C33569" w:rsidP="002310D8">
      <w:pPr>
        <w:pStyle w:val="Heading1"/>
      </w:pPr>
      <w:r>
        <w:t>Rubric Editorial P</w:t>
      </w:r>
      <w:r w:rsidR="00A41E95">
        <w:t xml:space="preserve">aper </w:t>
      </w:r>
      <w:bookmarkStart w:id="0" w:name="_GoBack"/>
      <w:bookmarkEnd w:id="0"/>
    </w:p>
    <w:p w14:paraId="21426F8B" w14:textId="77777777" w:rsidR="002310D8" w:rsidRPr="002310D8" w:rsidRDefault="002310D8" w:rsidP="002310D8"/>
    <w:p w14:paraId="7834A6FA" w14:textId="77777777" w:rsidR="002310D8" w:rsidRPr="002310D8" w:rsidRDefault="002310D8" w:rsidP="002310D8"/>
    <w:tbl>
      <w:tblPr>
        <w:tblStyle w:val="GridTable1Light-Accent21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2790"/>
        <w:gridCol w:w="270"/>
        <w:gridCol w:w="2857"/>
        <w:gridCol w:w="14"/>
        <w:gridCol w:w="222"/>
        <w:gridCol w:w="28"/>
        <w:gridCol w:w="2814"/>
      </w:tblGrid>
      <w:tr w:rsidR="002310D8" w:rsidRPr="00141663" w14:paraId="28A09C0B" w14:textId="77777777" w:rsidTr="001C4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3E5C61" w:themeFill="accent2"/>
            <w:vAlign w:val="center"/>
          </w:tcPr>
          <w:p w14:paraId="784F5804" w14:textId="77777777" w:rsidR="00141663" w:rsidRPr="002310D8" w:rsidRDefault="00141663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2790" w:type="dxa"/>
            <w:shd w:val="clear" w:color="auto" w:fill="3E5C61" w:themeFill="accent2"/>
            <w:vAlign w:val="center"/>
          </w:tcPr>
          <w:p w14:paraId="16F0958E" w14:textId="0E28E08A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Weak </w:t>
            </w:r>
          </w:p>
        </w:tc>
        <w:tc>
          <w:tcPr>
            <w:tcW w:w="270" w:type="dxa"/>
            <w:shd w:val="clear" w:color="auto" w:fill="3E5C61" w:themeFill="accent2"/>
            <w:vAlign w:val="center"/>
          </w:tcPr>
          <w:p w14:paraId="26A6250E" w14:textId="55A1B98C" w:rsidR="00141663" w:rsidRPr="002310D8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3E5C61" w:themeFill="accent2"/>
            <w:vAlign w:val="center"/>
          </w:tcPr>
          <w:p w14:paraId="4EE853F7" w14:textId="4B2E3464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Average</w:t>
            </w:r>
          </w:p>
        </w:tc>
        <w:tc>
          <w:tcPr>
            <w:tcW w:w="236" w:type="dxa"/>
            <w:gridSpan w:val="2"/>
            <w:shd w:val="clear" w:color="auto" w:fill="3E5C61" w:themeFill="accent2"/>
            <w:vAlign w:val="center"/>
          </w:tcPr>
          <w:p w14:paraId="41EA0851" w14:textId="573BB9A5" w:rsidR="00141663" w:rsidRPr="002310D8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3E5C61" w:themeFill="accent2"/>
            <w:vAlign w:val="center"/>
          </w:tcPr>
          <w:p w14:paraId="4A4DE03F" w14:textId="36D26B4D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Strong</w:t>
            </w:r>
          </w:p>
        </w:tc>
      </w:tr>
      <w:tr w:rsidR="002310D8" w:rsidRPr="00141663" w14:paraId="72CD3B32" w14:textId="77777777" w:rsidTr="001C4436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57EADFB" w14:textId="77777777" w:rsidR="001C4436" w:rsidRPr="001C4436" w:rsidRDefault="001C4436" w:rsidP="001C4436">
            <w:pPr>
              <w:pStyle w:val="NoSpacing"/>
              <w:spacing w:after="240"/>
              <w:rPr>
                <w:b w:val="0"/>
              </w:rPr>
            </w:pPr>
            <w:r w:rsidRPr="001C4436">
              <w:rPr>
                <w:rStyle w:val="Heading2Char"/>
                <w:b/>
              </w:rPr>
              <w:t>Introductory Section</w:t>
            </w:r>
            <w:r w:rsidRPr="001C4436">
              <w:rPr>
                <w:b w:val="0"/>
              </w:rPr>
              <w:t xml:space="preserve"> </w:t>
            </w:r>
          </w:p>
          <w:p w14:paraId="348F0C97" w14:textId="67E53306" w:rsidR="00141663" w:rsidRPr="002310D8" w:rsidRDefault="001C4436" w:rsidP="001C4436">
            <w:pPr>
              <w:pStyle w:val="NoSpacing"/>
              <w:rPr>
                <w:b w:val="0"/>
              </w:rPr>
            </w:pPr>
            <w:r w:rsidRPr="001C4436">
              <w:t xml:space="preserve">(referred to as the editorial’s </w:t>
            </w:r>
            <w:proofErr w:type="spellStart"/>
            <w:r w:rsidRPr="001C4436">
              <w:t>lede</w:t>
            </w:r>
            <w:proofErr w:type="spellEnd"/>
            <w:r w:rsidRPr="001C4436">
              <w:t>)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6B5F4246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The </w:t>
            </w:r>
            <w:proofErr w:type="spellStart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le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de</w:t>
            </w:r>
            <w:proofErr w:type="spellEnd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in this editorial is not pulling in readers or hooking an audience. Does not encourage readers to continue.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0AC055C9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0A62C932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Editorial written with a </w:t>
            </w:r>
            <w:proofErr w:type="spellStart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le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de</w:t>
            </w:r>
            <w:proofErr w:type="spellEnd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, but it needs to draw in readers more and have interesting aspects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2AFD29E5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F9B623" w14:textId="6BF59594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Editorial written with an interesting </w:t>
            </w:r>
            <w:proofErr w:type="spellStart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le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de</w:t>
            </w:r>
            <w:proofErr w:type="spellEnd"/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that hooks readers</w:t>
            </w:r>
          </w:p>
        </w:tc>
      </w:tr>
      <w:tr w:rsidR="002310D8" w:rsidRPr="00141663" w14:paraId="4B675A49" w14:textId="77777777" w:rsidTr="001C443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664EF3D" w14:textId="31DF40BE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2310D8">
              <w:rPr>
                <w:b/>
                <w:sz w:val="24"/>
                <w:szCs w:val="24"/>
              </w:rPr>
              <w:t>Background Information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74F08E40" w:rsidR="00141663" w:rsidRPr="002310D8" w:rsidRDefault="00A41E95" w:rsidP="00A4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No valid background information provided. 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0FA7B48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0D42E387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Contains little background information about the issue.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4D3D0F81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FD45B0" w14:textId="4B8DECE0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Contains sufficient background information about the issue</w:t>
            </w:r>
          </w:p>
        </w:tc>
      </w:tr>
      <w:tr w:rsidR="00C33569" w:rsidRPr="00141663" w14:paraId="53D30C45" w14:textId="77777777" w:rsidTr="001C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6FF8B58" w14:textId="2727FBB0" w:rsidR="00141663" w:rsidRPr="002310D8" w:rsidRDefault="00A41E95" w:rsidP="00A41E95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2310D8">
              <w:rPr>
                <w:b/>
                <w:sz w:val="24"/>
                <w:szCs w:val="24"/>
              </w:rPr>
              <w:t xml:space="preserve">Stance 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4B8E24D6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Stance is vague and confusing.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2FC61F00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07CAAD31" w:rsidR="00141663" w:rsidRPr="002310D8" w:rsidRDefault="00A41E95" w:rsidP="00A4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Stance is not fully d</w:t>
            </w:r>
            <w:r w:rsidR="00C33569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eveloped. Stance might be clear</w:t>
            </w: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but not throughout entire editorial or has contradictions. Doesn’t fully give closure to readers at the end.  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3A88B57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1EB76" w14:textId="3323DEC7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Writer’s stance on issue clearly stated in the beginning. Writer addresses stance and give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</w:t>
            </w: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closure at the end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.</w:t>
            </w:r>
          </w:p>
        </w:tc>
      </w:tr>
      <w:tr w:rsidR="00C33569" w:rsidRPr="00141663" w14:paraId="582F1717" w14:textId="77777777" w:rsidTr="001C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28A9D63" w14:textId="60E70ACD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2310D8">
              <w:rPr>
                <w:b/>
                <w:sz w:val="24"/>
                <w:szCs w:val="24"/>
              </w:rPr>
              <w:t>Audience</w:t>
            </w:r>
          </w:p>
          <w:p w14:paraId="7AC4D580" w14:textId="77777777" w:rsidR="00141663" w:rsidRPr="002310D8" w:rsidRDefault="00141663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4AA2313E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Not clear who t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he audience is supposed to be. D</w:t>
            </w: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oes not use formal English mechanics. 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5EA0090E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421F1EE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Confusing as to who is the appropriate audience and has some readability issues with grammatical mistakes. 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29A725E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C726FA" w14:textId="154AFAD3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Written to convince appropriate audience and shows effort to demonstrate knowledge of formal English language and mechanics. </w:t>
            </w:r>
          </w:p>
        </w:tc>
      </w:tr>
      <w:tr w:rsidR="002310D8" w:rsidRPr="00141663" w14:paraId="68977EE7" w14:textId="77777777" w:rsidTr="001C4436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2195B821" w14:textId="0FF16C45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2310D8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6731BD59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Editorial has little to no logical or relevant evidence. No commentary or reasoning is provided to readers.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3C8857EB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6FE72642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Editorial h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as some evidence provided,</w:t>
            </w: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but not all of it is logical or relevant. Does not fully support</w:t>
            </w:r>
            <w:r w:rsidR="002310D8"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 use of evidence with thorough reasoning and commentary.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0C669A57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F3873A" w14:textId="119D410A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2310D8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 xml:space="preserve">Editorial provides logical evidence to support stance and includes reasoning for the support. </w:t>
            </w:r>
          </w:p>
        </w:tc>
      </w:tr>
    </w:tbl>
    <w:p w14:paraId="7D3338BB" w14:textId="77777777" w:rsidR="00141663" w:rsidRDefault="00141663" w:rsidP="00141663"/>
    <w:p w14:paraId="5FBFFA90" w14:textId="1FCD5E68" w:rsidR="00141663" w:rsidRPr="00C33569" w:rsidRDefault="00C33569" w:rsidP="00C33569">
      <w:pPr>
        <w:tabs>
          <w:tab w:val="left" w:pos="7635"/>
        </w:tabs>
      </w:pPr>
      <w:r>
        <w:tab/>
      </w:r>
    </w:p>
    <w:sectPr w:rsidR="00141663" w:rsidRPr="00C33569" w:rsidSect="002310D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74D12" w14:textId="77777777" w:rsidR="002C57F0" w:rsidRDefault="002C57F0" w:rsidP="000858BD">
      <w:r>
        <w:separator/>
      </w:r>
    </w:p>
  </w:endnote>
  <w:endnote w:type="continuationSeparator" w:id="0">
    <w:p w14:paraId="723E7928" w14:textId="77777777" w:rsidR="002C57F0" w:rsidRDefault="002C57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2AA6928F" w:rsidR="002861BF" w:rsidRDefault="00C33569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6FDD9C2C">
          <wp:simplePos x="0" y="0"/>
          <wp:positionH relativeFrom="column">
            <wp:posOffset>1847850</wp:posOffset>
          </wp:positionH>
          <wp:positionV relativeFrom="paragraph">
            <wp:posOffset>-127000</wp:posOffset>
          </wp:positionV>
          <wp:extent cx="49911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3F6C7" wp14:editId="5351370A">
              <wp:simplePos x="0" y="0"/>
              <wp:positionH relativeFrom="column">
                <wp:posOffset>1847850</wp:posOffset>
              </wp:positionH>
              <wp:positionV relativeFrom="paragraph">
                <wp:posOffset>-136525</wp:posOffset>
              </wp:positionV>
              <wp:extent cx="4438650" cy="2190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5DAB161" w:rsidR="002861BF" w:rsidRDefault="00C3356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GOVERNMENT POWER</w:t>
                          </w:r>
                          <w:r w:rsidR="00A41E95">
                            <w:rPr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DO THE ACTIONS OF GOVERNMENT AFFECT ME?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5pt;margin-top:-10.75pt;width:34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uF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" filled="f" stroked="f">
              <v:textbox>
                <w:txbxContent>
                  <w:p w14:paraId="5F0D91C4" w14:textId="45DAB161" w:rsidR="002861BF" w:rsidRDefault="00C3356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GOVERNMENT POWER</w:t>
                    </w:r>
                    <w:r w:rsidR="00A41E95">
                      <w:rPr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b/>
                        <w:sz w:val="22"/>
                        <w:szCs w:val="22"/>
                      </w:rPr>
                      <w:t>DO THE ACTIONS OF GOVERNMENT AFFECT ME?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E283" w14:textId="77777777" w:rsidR="002C57F0" w:rsidRDefault="002C57F0" w:rsidP="000858BD">
      <w:r>
        <w:separator/>
      </w:r>
    </w:p>
  </w:footnote>
  <w:footnote w:type="continuationSeparator" w:id="0">
    <w:p w14:paraId="1068B632" w14:textId="77777777" w:rsidR="002C57F0" w:rsidRDefault="002C57F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C4436"/>
    <w:rsid w:val="002310D8"/>
    <w:rsid w:val="002861BF"/>
    <w:rsid w:val="002C57F0"/>
    <w:rsid w:val="002D715B"/>
    <w:rsid w:val="00373980"/>
    <w:rsid w:val="004D75B0"/>
    <w:rsid w:val="004E4D08"/>
    <w:rsid w:val="00505C98"/>
    <w:rsid w:val="005B2A6C"/>
    <w:rsid w:val="006427D3"/>
    <w:rsid w:val="006D7BE6"/>
    <w:rsid w:val="007B1A17"/>
    <w:rsid w:val="009710A6"/>
    <w:rsid w:val="00A41E95"/>
    <w:rsid w:val="00A57937"/>
    <w:rsid w:val="00A841D3"/>
    <w:rsid w:val="00AB38AC"/>
    <w:rsid w:val="00B441CE"/>
    <w:rsid w:val="00C33569"/>
    <w:rsid w:val="00D77E23"/>
    <w:rsid w:val="00DA082B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NoSpacing">
    <w:name w:val="No Spacing"/>
    <w:uiPriority w:val="1"/>
    <w:qFormat/>
    <w:rsid w:val="001C4436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2016-03-29T16:23:00Z</dcterms:created>
  <dcterms:modified xsi:type="dcterms:W3CDTF">2016-03-29T18:06:00Z</dcterms:modified>
</cp:coreProperties>
</file>