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>
          <w:color w:val="1f2e30"/>
        </w:rPr>
      </w:pPr>
      <w:r w:rsidDel="00000000" w:rsidR="00000000" w:rsidRPr="00000000">
        <w:rPr>
          <w:color w:val="1f2e30"/>
          <w:rtl w:val="0"/>
        </w:rPr>
        <w:t xml:space="preserve">GAME STATIONS </w:t>
      </w:r>
      <w:r w:rsidDel="00000000" w:rsidR="00000000" w:rsidRPr="00000000">
        <w:rPr>
          <w:rtl w:val="0"/>
        </w:rPr>
        <w:t xml:space="preserve">PROBABILITY</w:t>
      </w:r>
      <w:r w:rsidDel="00000000" w:rsidR="00000000" w:rsidRPr="00000000">
        <w:rPr>
          <w:color w:val="1f2e30"/>
          <w:rtl w:val="0"/>
        </w:rPr>
        <w:t xml:space="preserve"> DATA SHEET</w:t>
      </w:r>
    </w:p>
    <w:tbl>
      <w:tblPr>
        <w:tblStyle w:val="Table1"/>
        <w:tblW w:w="934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2405"/>
        <w:gridCol w:w="2405"/>
        <w:gridCol w:w="2405"/>
        <w:gridCol w:w="2125"/>
        <w:tblGridChange w:id="0">
          <w:tblGrid>
            <w:gridCol w:w="2405"/>
            <w:gridCol w:w="2405"/>
            <w:gridCol w:w="2405"/>
            <w:gridCol w:w="2125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Sample Space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Theoretical Probability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Experimental Probability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rPr>
          <w:color w:val="1f2e3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SUMS OF JUMANJI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1f2e30"/>
      <w:sz w:val="32"/>
      <w:szCs w:val="32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C03F3B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1f2d30" w:themeColor="accent6" w:themeShade="000080"/>
      <w:sz w:val="32"/>
      <w:szCs w:val="40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6E1542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03F3B"/>
    <w:rPr>
      <w:rFonts w:asciiTheme="majorHAnsi" w:cstheme="majorBidi" w:eastAsiaTheme="majorEastAsia" w:hAnsiTheme="majorHAnsi"/>
      <w:b w:val="1"/>
      <w:color w:val="1f2d30" w:themeColor="accent6" w:themeShade="000080"/>
      <w:sz w:val="3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E1542"/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SQGeJ/85A5NTdfxunb6vUL+/Yg==">CgMxLjA4AHIhMTFJbHYzZzViOEFMRTdVcWRZLTVPTXNjUEpDYWlYcGJa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2018-04-16T15:19:00Z</dcterms:created>
  <dc:creator>K20 Center</dc:creator>
</cp:coreProperties>
</file>