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85BECB" w14:textId="2D24D874" w:rsidR="00446C13" w:rsidRPr="009D10CA" w:rsidRDefault="00955C67" w:rsidP="001872E7">
      <w:pPr>
        <w:pStyle w:val="Title"/>
      </w:pPr>
      <w:r w:rsidRPr="009D10CA">
        <w:rPr>
          <w:bCs/>
        </w:rPr>
        <w:t>RÚBRICA DEL PROYECTO DE INSTALACIÓN ARTÍSTICA</w:t>
      </w:r>
    </w:p>
    <w:p w14:paraId="16884EF4" w14:textId="34F89FB8" w:rsidR="00895E9E" w:rsidRPr="009D10CA" w:rsidRDefault="00764CF6" w:rsidP="00764CF6">
      <w:pPr>
        <w:jc w:val="right"/>
        <w:rPr>
          <w:b/>
          <w:bCs/>
        </w:rPr>
      </w:pPr>
      <w:r w:rsidRPr="009D10CA">
        <w:rPr>
          <w:b/>
          <w:bCs/>
        </w:rPr>
        <w:t>Nombre:_______________________________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2616"/>
        <w:gridCol w:w="2157"/>
        <w:gridCol w:w="2157"/>
        <w:gridCol w:w="2155"/>
        <w:gridCol w:w="2155"/>
      </w:tblGrid>
      <w:tr w:rsidR="00955C67" w:rsidRPr="009D10CA" w14:paraId="0E8D4B21" w14:textId="650DC2FC" w:rsidTr="006B162C">
        <w:trPr>
          <w:cantSplit/>
          <w:tblHeader/>
        </w:trPr>
        <w:tc>
          <w:tcPr>
            <w:tcW w:w="1700" w:type="dxa"/>
            <w:shd w:val="clear" w:color="auto" w:fill="3E5C61" w:themeFill="accent2"/>
            <w:vAlign w:val="center"/>
          </w:tcPr>
          <w:p w14:paraId="06499194" w14:textId="3EEA12EF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Criterios</w:t>
            </w:r>
          </w:p>
        </w:tc>
        <w:tc>
          <w:tcPr>
            <w:tcW w:w="2616" w:type="dxa"/>
            <w:shd w:val="clear" w:color="auto" w:fill="3E5C61" w:themeFill="accent2"/>
          </w:tcPr>
          <w:p w14:paraId="31D5F641" w14:textId="77777777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1</w:t>
            </w:r>
          </w:p>
          <w:p w14:paraId="4F629150" w14:textId="4044FE20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Necesita mejorar</w:t>
            </w:r>
          </w:p>
        </w:tc>
        <w:tc>
          <w:tcPr>
            <w:tcW w:w="2157" w:type="dxa"/>
            <w:shd w:val="clear" w:color="auto" w:fill="3E5C61" w:themeFill="accent2"/>
          </w:tcPr>
          <w:p w14:paraId="3452C059" w14:textId="77777777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2</w:t>
            </w:r>
          </w:p>
          <w:p w14:paraId="136D8CE5" w14:textId="5965E017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En desarrollo</w:t>
            </w:r>
          </w:p>
        </w:tc>
        <w:tc>
          <w:tcPr>
            <w:tcW w:w="2157" w:type="dxa"/>
            <w:shd w:val="clear" w:color="auto" w:fill="3E5C61" w:themeFill="accent2"/>
          </w:tcPr>
          <w:p w14:paraId="027CB009" w14:textId="77777777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3</w:t>
            </w:r>
          </w:p>
          <w:p w14:paraId="6CC2F711" w14:textId="6B8FB0C0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Competente</w:t>
            </w:r>
          </w:p>
        </w:tc>
        <w:tc>
          <w:tcPr>
            <w:tcW w:w="2155" w:type="dxa"/>
            <w:shd w:val="clear" w:color="auto" w:fill="3E5C61" w:themeFill="accent2"/>
          </w:tcPr>
          <w:p w14:paraId="70C56F83" w14:textId="77777777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4</w:t>
            </w:r>
          </w:p>
          <w:p w14:paraId="3123F685" w14:textId="4A711F2A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Excelente</w:t>
            </w:r>
          </w:p>
        </w:tc>
        <w:tc>
          <w:tcPr>
            <w:tcW w:w="2155" w:type="dxa"/>
            <w:shd w:val="clear" w:color="auto" w:fill="3E5C61" w:themeFill="accent2"/>
          </w:tcPr>
          <w:p w14:paraId="0927B84B" w14:textId="77777777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 xml:space="preserve">5 </w:t>
            </w:r>
          </w:p>
          <w:p w14:paraId="5BFE3A73" w14:textId="4A1E5821" w:rsidR="00955C67" w:rsidRPr="009D10CA" w:rsidRDefault="00955C67" w:rsidP="006B162C">
            <w:pPr>
              <w:pStyle w:val="TableColumnHeaders"/>
            </w:pPr>
            <w:r w:rsidRPr="009D10CA">
              <w:rPr>
                <w:bCs/>
              </w:rPr>
              <w:t>Ejemplar</w:t>
            </w:r>
          </w:p>
        </w:tc>
      </w:tr>
      <w:tr w:rsidR="005000FC" w:rsidRPr="009D10CA" w14:paraId="661A2E7F" w14:textId="4315461D" w:rsidTr="00FF49CA">
        <w:trPr>
          <w:trHeight w:val="720"/>
        </w:trPr>
        <w:tc>
          <w:tcPr>
            <w:tcW w:w="1700" w:type="dxa"/>
          </w:tcPr>
          <w:p w14:paraId="5D87DF84" w14:textId="4B91D68C" w:rsidR="005000FC" w:rsidRPr="009D10CA" w:rsidRDefault="005000FC" w:rsidP="005000FC">
            <w:pPr>
              <w:pStyle w:val="RowHeader"/>
              <w:rPr>
                <w:sz w:val="20"/>
                <w:szCs w:val="20"/>
              </w:rPr>
            </w:pPr>
            <w:r w:rsidRPr="009D10CA">
              <w:rPr>
                <w:bCs/>
                <w:sz w:val="20"/>
                <w:szCs w:val="20"/>
              </w:rPr>
              <w:t>Colaboración</w:t>
            </w:r>
          </w:p>
        </w:tc>
        <w:tc>
          <w:tcPr>
            <w:tcW w:w="2616" w:type="dxa"/>
          </w:tcPr>
          <w:p w14:paraId="4096C370" w14:textId="135A8673" w:rsidR="005000FC" w:rsidRPr="009D10CA" w:rsidRDefault="005000FC" w:rsidP="005000FC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Casi no participa; no contribuye al trabajo del grupo.</w:t>
            </w:r>
          </w:p>
        </w:tc>
        <w:tc>
          <w:tcPr>
            <w:tcW w:w="2157" w:type="dxa"/>
          </w:tcPr>
          <w:p w14:paraId="72D47C85" w14:textId="175DFD47" w:rsidR="005000FC" w:rsidRPr="009D10CA" w:rsidRDefault="005000FC" w:rsidP="005000FC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Participa ocasionalmente; sus contribuciones son mínimas.</w:t>
            </w:r>
          </w:p>
        </w:tc>
        <w:tc>
          <w:tcPr>
            <w:tcW w:w="2157" w:type="dxa"/>
          </w:tcPr>
          <w:p w14:paraId="5CB9FC8A" w14:textId="770F60AC" w:rsidR="005000FC" w:rsidRPr="009D10CA" w:rsidRDefault="005000FC" w:rsidP="005000FC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Participa y contribuye al trabajo del grupo.</w:t>
            </w:r>
          </w:p>
        </w:tc>
        <w:tc>
          <w:tcPr>
            <w:tcW w:w="2155" w:type="dxa"/>
          </w:tcPr>
          <w:p w14:paraId="1443D965" w14:textId="09F7A1CE" w:rsidR="005000FC" w:rsidRPr="009D10CA" w:rsidRDefault="005000FC" w:rsidP="005000FC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Participa activamente y colabora eficazmente.</w:t>
            </w:r>
          </w:p>
          <w:p w14:paraId="7CFEDB4C" w14:textId="77777777" w:rsidR="005000FC" w:rsidRPr="009D10CA" w:rsidRDefault="005000FC" w:rsidP="005000FC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222F9570" w14:textId="294A647E" w:rsidR="005000FC" w:rsidRPr="009D10CA" w:rsidRDefault="005000FC" w:rsidP="005000FC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Participa completamente y dirige la colaboración en grupo, fomentando el trabajo en equipo.</w:t>
            </w:r>
          </w:p>
        </w:tc>
      </w:tr>
      <w:tr w:rsidR="000E52BA" w:rsidRPr="009D10CA" w14:paraId="73D1EA68" w14:textId="1684A76E" w:rsidTr="00FF49CA">
        <w:trPr>
          <w:trHeight w:val="720"/>
        </w:trPr>
        <w:tc>
          <w:tcPr>
            <w:tcW w:w="1700" w:type="dxa"/>
          </w:tcPr>
          <w:p w14:paraId="15769B5A" w14:textId="1417B4EA" w:rsidR="000E52BA" w:rsidRPr="009D10CA" w:rsidRDefault="000E52BA" w:rsidP="000E52BA">
            <w:pPr>
              <w:pStyle w:val="RowHeader"/>
              <w:rPr>
                <w:sz w:val="20"/>
                <w:szCs w:val="20"/>
              </w:rPr>
            </w:pPr>
            <w:r w:rsidRPr="009D10CA">
              <w:rPr>
                <w:bCs/>
                <w:sz w:val="20"/>
                <w:szCs w:val="20"/>
              </w:rPr>
              <w:t>Cumple los requisitos del cliente</w:t>
            </w:r>
          </w:p>
        </w:tc>
        <w:tc>
          <w:tcPr>
            <w:tcW w:w="2616" w:type="dxa"/>
          </w:tcPr>
          <w:p w14:paraId="02327DAD" w14:textId="0CEBAD26" w:rsidR="000E52BA" w:rsidRPr="009D10CA" w:rsidRDefault="000E52BA" w:rsidP="000E52BA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No cumple los requisitos del cliente; no entiende sus necesidades.</w:t>
            </w:r>
          </w:p>
        </w:tc>
        <w:tc>
          <w:tcPr>
            <w:tcW w:w="2157" w:type="dxa"/>
          </w:tcPr>
          <w:p w14:paraId="660C0F3E" w14:textId="731B2C20" w:rsidR="000E52BA" w:rsidRPr="009D10CA" w:rsidRDefault="000E52BA" w:rsidP="000E52BA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Cumple parcialmente los requisitos del cliente; hay cierta comprensión.</w:t>
            </w:r>
          </w:p>
        </w:tc>
        <w:tc>
          <w:tcPr>
            <w:tcW w:w="2157" w:type="dxa"/>
          </w:tcPr>
          <w:p w14:paraId="77B19C9B" w14:textId="703F9ECF" w:rsidR="000E52BA" w:rsidRPr="009D10CA" w:rsidRDefault="000E52BA" w:rsidP="000E52BA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Cumple la mayoría de los requisitos del cliente; en general, comprende sus necesidades.</w:t>
            </w:r>
          </w:p>
        </w:tc>
        <w:tc>
          <w:tcPr>
            <w:tcW w:w="2155" w:type="dxa"/>
          </w:tcPr>
          <w:p w14:paraId="436BBCC2" w14:textId="56AB7C65" w:rsidR="000E52BA" w:rsidRPr="009D10CA" w:rsidRDefault="000E52BA" w:rsidP="000E52BA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Cumple todos los requisitos del cliente; demuestra una buena comprensión.</w:t>
            </w:r>
          </w:p>
        </w:tc>
        <w:tc>
          <w:tcPr>
            <w:tcW w:w="2155" w:type="dxa"/>
          </w:tcPr>
          <w:p w14:paraId="7A17F435" w14:textId="1C13F611" w:rsidR="000E52BA" w:rsidRPr="009D10CA" w:rsidRDefault="000E52BA" w:rsidP="000E52BA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Supera los requisitos del cliente; ejecución excepcional.</w:t>
            </w:r>
          </w:p>
        </w:tc>
      </w:tr>
      <w:tr w:rsidR="00401687" w:rsidRPr="009D10CA" w14:paraId="441E40BA" w14:textId="04009FE0" w:rsidTr="00FF49CA">
        <w:trPr>
          <w:trHeight w:val="720"/>
        </w:trPr>
        <w:tc>
          <w:tcPr>
            <w:tcW w:w="1700" w:type="dxa"/>
          </w:tcPr>
          <w:p w14:paraId="1F58C880" w14:textId="2EB388C4" w:rsidR="00401687" w:rsidRPr="009D10CA" w:rsidRDefault="00401687" w:rsidP="00401687">
            <w:pPr>
              <w:pStyle w:val="RowHeader"/>
              <w:rPr>
                <w:sz w:val="20"/>
                <w:szCs w:val="20"/>
              </w:rPr>
            </w:pPr>
            <w:r w:rsidRPr="009D10CA">
              <w:rPr>
                <w:bCs/>
                <w:sz w:val="20"/>
                <w:szCs w:val="20"/>
              </w:rPr>
              <w:t>Aplicación de los principios del diseño</w:t>
            </w:r>
          </w:p>
        </w:tc>
        <w:tc>
          <w:tcPr>
            <w:tcW w:w="2616" w:type="dxa"/>
          </w:tcPr>
          <w:p w14:paraId="2C108B2D" w14:textId="63B75373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Poca o ninguna aplicación de los principios del diseño; falta cohesión.</w:t>
            </w:r>
          </w:p>
        </w:tc>
        <w:tc>
          <w:tcPr>
            <w:tcW w:w="2157" w:type="dxa"/>
          </w:tcPr>
          <w:p w14:paraId="11B80B6D" w14:textId="0A44F752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Aplicación limitada de los principios del diseño; algunos elementos están presentes.</w:t>
            </w:r>
          </w:p>
        </w:tc>
        <w:tc>
          <w:tcPr>
            <w:tcW w:w="2157" w:type="dxa"/>
          </w:tcPr>
          <w:p w14:paraId="5C9B1269" w14:textId="174EE52E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Aplica los principios del diseño eficazmente; crea una pieza con cohesión.</w:t>
            </w:r>
          </w:p>
        </w:tc>
        <w:tc>
          <w:tcPr>
            <w:tcW w:w="2155" w:type="dxa"/>
          </w:tcPr>
          <w:p w14:paraId="7164DA16" w14:textId="298BF584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Aplica con destreza los principios del diseño; mejora el impacto general.</w:t>
            </w:r>
          </w:p>
        </w:tc>
        <w:tc>
          <w:tcPr>
            <w:tcW w:w="2155" w:type="dxa"/>
          </w:tcPr>
          <w:p w14:paraId="27020934" w14:textId="5700272D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Aplica con maestría los principios del diseño; crea una pieza artística sorprendente y con cohesión.</w:t>
            </w:r>
          </w:p>
        </w:tc>
      </w:tr>
      <w:tr w:rsidR="00401687" w:rsidRPr="009D10CA" w14:paraId="775DCCB9" w14:textId="1427C58B" w:rsidTr="00FF49CA">
        <w:trPr>
          <w:trHeight w:val="720"/>
        </w:trPr>
        <w:tc>
          <w:tcPr>
            <w:tcW w:w="1700" w:type="dxa"/>
          </w:tcPr>
          <w:p w14:paraId="5C94D76B" w14:textId="482534E5" w:rsidR="00401687" w:rsidRPr="009D10CA" w:rsidRDefault="00401687" w:rsidP="00401687">
            <w:pPr>
              <w:pStyle w:val="RowHeader"/>
              <w:rPr>
                <w:sz w:val="20"/>
                <w:szCs w:val="20"/>
              </w:rPr>
            </w:pPr>
            <w:r w:rsidRPr="009D10CA">
              <w:rPr>
                <w:bCs/>
                <w:sz w:val="20"/>
                <w:szCs w:val="20"/>
              </w:rPr>
              <w:t>Instalación Escultura</w:t>
            </w:r>
          </w:p>
        </w:tc>
        <w:tc>
          <w:tcPr>
            <w:tcW w:w="2616" w:type="dxa"/>
          </w:tcPr>
          <w:p w14:paraId="5519025B" w14:textId="66E50406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La escultura no tiene forma y está mal construida.</w:t>
            </w:r>
          </w:p>
        </w:tc>
        <w:tc>
          <w:tcPr>
            <w:tcW w:w="2157" w:type="dxa"/>
          </w:tcPr>
          <w:p w14:paraId="3B7C38C5" w14:textId="352D90E8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La escultura tiene un poco de forma; la construcción es básica.</w:t>
            </w:r>
          </w:p>
        </w:tc>
        <w:tc>
          <w:tcPr>
            <w:tcW w:w="2157" w:type="dxa"/>
          </w:tcPr>
          <w:p w14:paraId="279AC3FF" w14:textId="4A8171EC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La escultura está bien construida y tiene una buena forma; cumple las expectativas básicas.</w:t>
            </w:r>
          </w:p>
        </w:tc>
        <w:tc>
          <w:tcPr>
            <w:tcW w:w="2155" w:type="dxa"/>
          </w:tcPr>
          <w:p w14:paraId="79CBAAFC" w14:textId="3729F4EF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La escultura está construida de forma creativa y tiene una buena forma y una disposición eficaz.</w:t>
            </w:r>
          </w:p>
        </w:tc>
        <w:tc>
          <w:tcPr>
            <w:tcW w:w="2155" w:type="dxa"/>
          </w:tcPr>
          <w:p w14:paraId="54D21B12" w14:textId="7AD326A3" w:rsidR="00401687" w:rsidRPr="009D10CA" w:rsidRDefault="00D9039A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La escultura está elaborada de forma excepcional, es innovadora y llamativa.</w:t>
            </w:r>
          </w:p>
        </w:tc>
      </w:tr>
      <w:tr w:rsidR="00401687" w:rsidRPr="009D10CA" w14:paraId="055C1213" w14:textId="1B655683" w:rsidTr="00FF49CA">
        <w:trPr>
          <w:trHeight w:val="720"/>
        </w:trPr>
        <w:tc>
          <w:tcPr>
            <w:tcW w:w="1700" w:type="dxa"/>
          </w:tcPr>
          <w:p w14:paraId="31BDA7D0" w14:textId="7603B400" w:rsidR="00401687" w:rsidRPr="009D10CA" w:rsidRDefault="00401687" w:rsidP="00401687">
            <w:pPr>
              <w:pStyle w:val="RowHeader"/>
              <w:rPr>
                <w:sz w:val="20"/>
                <w:szCs w:val="20"/>
              </w:rPr>
            </w:pPr>
            <w:r w:rsidRPr="009D10CA">
              <w:rPr>
                <w:bCs/>
                <w:sz w:val="20"/>
                <w:szCs w:val="20"/>
              </w:rPr>
              <w:t>Orden y esfuerzo</w:t>
            </w:r>
          </w:p>
        </w:tc>
        <w:tc>
          <w:tcPr>
            <w:tcW w:w="2616" w:type="dxa"/>
          </w:tcPr>
          <w:p w14:paraId="53DB9188" w14:textId="7F3DB571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Poco esfuerzo; el proyecto está desordenado y mal acabado.</w:t>
            </w:r>
          </w:p>
        </w:tc>
        <w:tc>
          <w:tcPr>
            <w:tcW w:w="2157" w:type="dxa"/>
          </w:tcPr>
          <w:p w14:paraId="296AE660" w14:textId="2CB6354C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Muestra cierto esfuerzo; el proyecto está un poco ordenado, pero no hay atención a los detalles.</w:t>
            </w:r>
          </w:p>
        </w:tc>
        <w:tc>
          <w:tcPr>
            <w:tcW w:w="2157" w:type="dxa"/>
          </w:tcPr>
          <w:p w14:paraId="0514ADCC" w14:textId="1D47D959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Buen esfuerzo; el proyecto está ordenado y hay atención a los detalles.</w:t>
            </w:r>
          </w:p>
        </w:tc>
        <w:tc>
          <w:tcPr>
            <w:tcW w:w="2155" w:type="dxa"/>
          </w:tcPr>
          <w:p w14:paraId="59C2FF3D" w14:textId="04ED6642" w:rsidR="00401687" w:rsidRPr="009D10CA" w:rsidRDefault="00401687" w:rsidP="00401687">
            <w:pPr>
              <w:pStyle w:val="TableBody"/>
              <w:tabs>
                <w:tab w:val="left" w:pos="421"/>
              </w:tabs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Gran esfuerzo; el proyecto está muy ordenado y pulido.</w:t>
            </w:r>
          </w:p>
        </w:tc>
        <w:tc>
          <w:tcPr>
            <w:tcW w:w="2155" w:type="dxa"/>
          </w:tcPr>
          <w:p w14:paraId="19B49252" w14:textId="308482F9" w:rsidR="00401687" w:rsidRPr="009D10CA" w:rsidRDefault="00401687" w:rsidP="00401687">
            <w:pPr>
              <w:pStyle w:val="TableBody"/>
              <w:rPr>
                <w:sz w:val="20"/>
                <w:szCs w:val="20"/>
              </w:rPr>
            </w:pPr>
            <w:r w:rsidRPr="009D10CA">
              <w:rPr>
                <w:sz w:val="20"/>
                <w:szCs w:val="20"/>
              </w:rPr>
              <w:t>Esfuerzo excepcional; el proyecto es inmaculado y demuestra estándares elevados.</w:t>
            </w:r>
          </w:p>
        </w:tc>
      </w:tr>
    </w:tbl>
    <w:p w14:paraId="511FA877" w14:textId="77777777" w:rsidR="00186146" w:rsidRPr="00895E9E" w:rsidRDefault="00186146" w:rsidP="00895E9E">
      <w:pPr>
        <w:pStyle w:val="BodyText"/>
      </w:pPr>
    </w:p>
    <w:sectPr w:rsidR="00186146" w:rsidRPr="00895E9E" w:rsidSect="008F6AFC">
      <w:footerReference w:type="default" r:id="rId8"/>
      <w:pgSz w:w="15840" w:h="12240" w:orient="landscape"/>
      <w:pgMar w:top="90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188F" w14:textId="77777777" w:rsidR="00D77810" w:rsidRPr="009D10CA" w:rsidRDefault="00D77810" w:rsidP="00293785">
      <w:pPr>
        <w:spacing w:after="0" w:line="240" w:lineRule="auto"/>
      </w:pPr>
      <w:r w:rsidRPr="009D10CA">
        <w:separator/>
      </w:r>
    </w:p>
  </w:endnote>
  <w:endnote w:type="continuationSeparator" w:id="0">
    <w:p w14:paraId="2FFA027A" w14:textId="77777777" w:rsidR="00D77810" w:rsidRPr="009D10CA" w:rsidRDefault="00D77810" w:rsidP="00293785">
      <w:pPr>
        <w:spacing w:after="0" w:line="240" w:lineRule="auto"/>
      </w:pPr>
      <w:r w:rsidRPr="009D10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A7B6" w14:textId="77777777" w:rsidR="00293785" w:rsidRPr="009D10CA" w:rsidRDefault="008E4D00">
    <w:pPr>
      <w:pStyle w:val="Footer"/>
    </w:pPr>
    <w:r w:rsidRPr="009D10CA">
      <mc:AlternateContent>
        <mc:Choice Requires="wps">
          <w:drawing>
            <wp:anchor distT="0" distB="0" distL="114300" distR="114300" simplePos="0" relativeHeight="251667456" behindDoc="0" locked="0" layoutInCell="1" allowOverlap="1" wp14:anchorId="4D6CCC0E" wp14:editId="61DD0DC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0E6D1" w14:textId="60BCA5DA" w:rsidR="00293785" w:rsidRPr="009D10CA" w:rsidRDefault="009D10C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27C157CD72C29489A778210C6062C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9D10CA">
                                <w:rPr>
                                  <w:bCs/>
                                </w:rPr>
                                <w:t>The Art of Taking Up Space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CCC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210E6D1" w14:textId="60BCA5DA" w:rsidR="00293785" w:rsidRPr="009D10CA" w:rsidRDefault="009D10C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27C157CD72C29489A778210C6062C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Pr="009D10CA">
                          <w:rPr>
                            <w:bCs/>
                          </w:rPr>
                          <w:t>The Art of Taking Up Space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D10CA">
      <w:drawing>
        <wp:anchor distT="0" distB="0" distL="114300" distR="114300" simplePos="0" relativeHeight="251648000" behindDoc="1" locked="0" layoutInCell="1" allowOverlap="1" wp14:anchorId="78674DB5" wp14:editId="2E1D099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747282611" name="Picture 747282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65124" w14:textId="77777777" w:rsidR="00D77810" w:rsidRPr="009D10CA" w:rsidRDefault="00D77810" w:rsidP="00293785">
      <w:pPr>
        <w:spacing w:after="0" w:line="240" w:lineRule="auto"/>
      </w:pPr>
      <w:r w:rsidRPr="009D10CA">
        <w:separator/>
      </w:r>
    </w:p>
  </w:footnote>
  <w:footnote w:type="continuationSeparator" w:id="0">
    <w:p w14:paraId="14F18DAA" w14:textId="77777777" w:rsidR="00D77810" w:rsidRPr="009D10CA" w:rsidRDefault="00D77810" w:rsidP="00293785">
      <w:pPr>
        <w:spacing w:after="0" w:line="240" w:lineRule="auto"/>
      </w:pPr>
      <w:r w:rsidRPr="009D10C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7"/>
    <w:rsid w:val="00022D2F"/>
    <w:rsid w:val="0004006F"/>
    <w:rsid w:val="00053775"/>
    <w:rsid w:val="0005619A"/>
    <w:rsid w:val="000716BE"/>
    <w:rsid w:val="000E52BA"/>
    <w:rsid w:val="0011259B"/>
    <w:rsid w:val="00116FDD"/>
    <w:rsid w:val="00125621"/>
    <w:rsid w:val="00186146"/>
    <w:rsid w:val="001872E7"/>
    <w:rsid w:val="001B3AEC"/>
    <w:rsid w:val="001B74ED"/>
    <w:rsid w:val="001C12AA"/>
    <w:rsid w:val="001D0A17"/>
    <w:rsid w:val="001D0BBF"/>
    <w:rsid w:val="001E1F85"/>
    <w:rsid w:val="001E236D"/>
    <w:rsid w:val="001F125D"/>
    <w:rsid w:val="002345CC"/>
    <w:rsid w:val="002479DE"/>
    <w:rsid w:val="00293785"/>
    <w:rsid w:val="002C0879"/>
    <w:rsid w:val="002C37B4"/>
    <w:rsid w:val="00315001"/>
    <w:rsid w:val="0036040A"/>
    <w:rsid w:val="00367538"/>
    <w:rsid w:val="0038576F"/>
    <w:rsid w:val="003D514A"/>
    <w:rsid w:val="003F6028"/>
    <w:rsid w:val="00401687"/>
    <w:rsid w:val="00402A8F"/>
    <w:rsid w:val="00412C13"/>
    <w:rsid w:val="00437D5A"/>
    <w:rsid w:val="00446C13"/>
    <w:rsid w:val="004F42D0"/>
    <w:rsid w:val="005000FC"/>
    <w:rsid w:val="005078B4"/>
    <w:rsid w:val="0053328A"/>
    <w:rsid w:val="00540FC6"/>
    <w:rsid w:val="00645D7F"/>
    <w:rsid w:val="00656940"/>
    <w:rsid w:val="00666C03"/>
    <w:rsid w:val="00686DAB"/>
    <w:rsid w:val="00691438"/>
    <w:rsid w:val="00696D80"/>
    <w:rsid w:val="006B162C"/>
    <w:rsid w:val="006B536A"/>
    <w:rsid w:val="006E1542"/>
    <w:rsid w:val="006E7F9C"/>
    <w:rsid w:val="00721EA4"/>
    <w:rsid w:val="00764CF6"/>
    <w:rsid w:val="007B055F"/>
    <w:rsid w:val="007C40C6"/>
    <w:rsid w:val="007D4DF2"/>
    <w:rsid w:val="0081767F"/>
    <w:rsid w:val="00880013"/>
    <w:rsid w:val="00895E9E"/>
    <w:rsid w:val="008B1935"/>
    <w:rsid w:val="008C404F"/>
    <w:rsid w:val="008E4D00"/>
    <w:rsid w:val="008F5386"/>
    <w:rsid w:val="008F6AFC"/>
    <w:rsid w:val="00913172"/>
    <w:rsid w:val="009162A2"/>
    <w:rsid w:val="0095404C"/>
    <w:rsid w:val="00955C67"/>
    <w:rsid w:val="00981E19"/>
    <w:rsid w:val="00984477"/>
    <w:rsid w:val="00986668"/>
    <w:rsid w:val="009B52E4"/>
    <w:rsid w:val="009D10CA"/>
    <w:rsid w:val="009D6E8D"/>
    <w:rsid w:val="00A00738"/>
    <w:rsid w:val="00A07071"/>
    <w:rsid w:val="00A101E8"/>
    <w:rsid w:val="00A3029B"/>
    <w:rsid w:val="00A471FD"/>
    <w:rsid w:val="00AC349E"/>
    <w:rsid w:val="00AC75FD"/>
    <w:rsid w:val="00AE707D"/>
    <w:rsid w:val="00AF7F3E"/>
    <w:rsid w:val="00B13EE0"/>
    <w:rsid w:val="00B75E0E"/>
    <w:rsid w:val="00B923AF"/>
    <w:rsid w:val="00B92DBF"/>
    <w:rsid w:val="00BD119F"/>
    <w:rsid w:val="00BE0F14"/>
    <w:rsid w:val="00BE1FF8"/>
    <w:rsid w:val="00BF6863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371FC"/>
    <w:rsid w:val="00D626EB"/>
    <w:rsid w:val="00D77810"/>
    <w:rsid w:val="00D9039A"/>
    <w:rsid w:val="00E156C7"/>
    <w:rsid w:val="00E251AA"/>
    <w:rsid w:val="00E303A4"/>
    <w:rsid w:val="00E71822"/>
    <w:rsid w:val="00EA5E2E"/>
    <w:rsid w:val="00ED24C8"/>
    <w:rsid w:val="00EE3A34"/>
    <w:rsid w:val="00F377E2"/>
    <w:rsid w:val="00F4273B"/>
    <w:rsid w:val="00F50748"/>
    <w:rsid w:val="00F72D02"/>
    <w:rsid w:val="00F74233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95B45"/>
  <w15:docId w15:val="{3481EE0F-9187-F748-8C6D-B3D1E105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  <w:lang w:val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162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162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7C157CD72C29489A778210C606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E46D-D66D-9D4A-93D0-BDDB31467A4C}"/>
      </w:docPartPr>
      <w:docPartBody>
        <w:p w:rsidR="00A70DC4" w:rsidRDefault="00C01AF2">
          <w:pPr>
            <w:pStyle w:val="727C157CD72C29489A778210C6062C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39"/>
    <w:rsid w:val="000129E4"/>
    <w:rsid w:val="00A70DC4"/>
    <w:rsid w:val="00AF7F3E"/>
    <w:rsid w:val="00B75E0E"/>
    <w:rsid w:val="00BB330A"/>
    <w:rsid w:val="00C01AF2"/>
    <w:rsid w:val="00F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7C157CD72C29489A778210C6062CBC">
    <w:name w:val="727C157CD72C29489A778210C6062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 of Taking Up Space</vt:lpstr>
    </vt:vector>
  </TitlesOfParts>
  <Manager/>
  <Company/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Taking Up Space</dc:title>
  <dc:subject/>
  <dc:creator>K20 Center</dc:creator>
  <cp:keywords/>
  <dc:description/>
  <cp:lastModifiedBy>Catalina Otalora</cp:lastModifiedBy>
  <cp:revision>34</cp:revision>
  <cp:lastPrinted>2016-07-14T14:08:00Z</cp:lastPrinted>
  <dcterms:created xsi:type="dcterms:W3CDTF">2024-11-06T19:05:00Z</dcterms:created>
  <dcterms:modified xsi:type="dcterms:W3CDTF">2025-04-09T21:33:00Z</dcterms:modified>
  <cp:category/>
</cp:coreProperties>
</file>