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4BC0A56" w14:textId="77777777" w:rsidR="006F1AD6" w:rsidRDefault="00440FCF">
      <w:pPr>
        <w:pStyle w:val="Title"/>
      </w:pPr>
      <w:r>
        <w:t>PRINCIPLES OF DESIGN</w:t>
      </w:r>
    </w:p>
    <w:tbl>
      <w:tblPr>
        <w:tblStyle w:val="a0"/>
        <w:tblW w:w="9225"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3825"/>
        <w:gridCol w:w="5400"/>
      </w:tblGrid>
      <w:tr w:rsidR="006F1AD6" w14:paraId="5781A897" w14:textId="77777777">
        <w:trPr>
          <w:cantSplit/>
          <w:tblHeader/>
        </w:trPr>
        <w:tc>
          <w:tcPr>
            <w:tcW w:w="3825" w:type="dxa"/>
            <w:tcBorders>
              <w:top w:val="single" w:sz="8" w:space="0" w:color="45818E"/>
              <w:left w:val="single" w:sz="8" w:space="0" w:color="45818E"/>
              <w:bottom w:val="single" w:sz="8" w:space="0" w:color="45818E"/>
              <w:right w:val="single" w:sz="8" w:space="0" w:color="45818E"/>
            </w:tcBorders>
            <w:shd w:val="clear" w:color="auto" w:fill="3E5C61"/>
          </w:tcPr>
          <w:p w14:paraId="5CE55603" w14:textId="77777777" w:rsidR="006F1AD6" w:rsidRDefault="00440FCF">
            <w:pPr>
              <w:pBdr>
                <w:top w:val="nil"/>
                <w:left w:val="nil"/>
                <w:bottom w:val="nil"/>
                <w:right w:val="nil"/>
                <w:between w:val="nil"/>
              </w:pBdr>
              <w:jc w:val="center"/>
              <w:rPr>
                <w:b/>
                <w:color w:val="FFFFFF"/>
              </w:rPr>
            </w:pPr>
            <w:r>
              <w:rPr>
                <w:b/>
                <w:color w:val="FFFFFF"/>
              </w:rPr>
              <w:t>Design Principle</w:t>
            </w:r>
          </w:p>
        </w:tc>
        <w:tc>
          <w:tcPr>
            <w:tcW w:w="5400" w:type="dxa"/>
            <w:tcBorders>
              <w:top w:val="single" w:sz="8" w:space="0" w:color="45818E"/>
              <w:left w:val="single" w:sz="8" w:space="0" w:color="45818E"/>
              <w:bottom w:val="single" w:sz="8" w:space="0" w:color="45818E"/>
              <w:right w:val="single" w:sz="8" w:space="0" w:color="45818E"/>
            </w:tcBorders>
            <w:shd w:val="clear" w:color="auto" w:fill="3E5C61"/>
          </w:tcPr>
          <w:p w14:paraId="6521A9F2" w14:textId="77777777" w:rsidR="006F1AD6" w:rsidRDefault="00440FCF">
            <w:pPr>
              <w:pBdr>
                <w:top w:val="nil"/>
                <w:left w:val="nil"/>
                <w:bottom w:val="nil"/>
                <w:right w:val="nil"/>
                <w:between w:val="nil"/>
              </w:pBdr>
              <w:jc w:val="center"/>
              <w:rPr>
                <w:b/>
                <w:color w:val="FFFFFF"/>
              </w:rPr>
            </w:pPr>
            <w:r>
              <w:rPr>
                <w:b/>
                <w:color w:val="FFFFFF"/>
              </w:rPr>
              <w:t>Considerations</w:t>
            </w:r>
          </w:p>
        </w:tc>
      </w:tr>
      <w:tr w:rsidR="006F1AD6" w14:paraId="77E9AB17" w14:textId="77777777">
        <w:trPr>
          <w:trHeight w:val="1740"/>
        </w:trPr>
        <w:tc>
          <w:tcPr>
            <w:tcW w:w="3825" w:type="dxa"/>
            <w:tcBorders>
              <w:top w:val="single" w:sz="8" w:space="0" w:color="45818E"/>
              <w:left w:val="single" w:sz="8" w:space="0" w:color="45818E"/>
              <w:bottom w:val="single" w:sz="8" w:space="0" w:color="45818E"/>
              <w:right w:val="single" w:sz="8" w:space="0" w:color="45818E"/>
            </w:tcBorders>
          </w:tcPr>
          <w:p w14:paraId="242D967A" w14:textId="77777777" w:rsidR="006F1AD6" w:rsidRDefault="00440FCF">
            <w:pPr>
              <w:pBdr>
                <w:top w:val="nil"/>
                <w:left w:val="nil"/>
                <w:bottom w:val="nil"/>
                <w:right w:val="nil"/>
                <w:between w:val="nil"/>
              </w:pBdr>
              <w:rPr>
                <w:b/>
                <w:color w:val="910D28"/>
              </w:rPr>
            </w:pPr>
            <w:r>
              <w:rPr>
                <w:b/>
                <w:color w:val="910D28"/>
              </w:rPr>
              <w:t>Movement</w:t>
            </w:r>
          </w:p>
          <w:p w14:paraId="03F29633" w14:textId="77777777" w:rsidR="006F1AD6" w:rsidRDefault="00440FCF">
            <w:pPr>
              <w:pBdr>
                <w:top w:val="nil"/>
                <w:left w:val="nil"/>
                <w:bottom w:val="nil"/>
                <w:right w:val="nil"/>
                <w:between w:val="nil"/>
              </w:pBdr>
              <w:rPr>
                <w:color w:val="3E5C61"/>
              </w:rPr>
            </w:pPr>
            <w:r>
              <w:rPr>
                <w:color w:val="3E5C61"/>
              </w:rPr>
              <w:t>Definition:</w:t>
            </w:r>
          </w:p>
        </w:tc>
        <w:tc>
          <w:tcPr>
            <w:tcW w:w="5400" w:type="dxa"/>
            <w:tcBorders>
              <w:top w:val="single" w:sz="8" w:space="0" w:color="45818E"/>
              <w:left w:val="single" w:sz="8" w:space="0" w:color="45818E"/>
              <w:bottom w:val="single" w:sz="8" w:space="0" w:color="45818E"/>
              <w:right w:val="single" w:sz="8" w:space="0" w:color="45818E"/>
            </w:tcBorders>
            <w:vAlign w:val="center"/>
          </w:tcPr>
          <w:p w14:paraId="0C78C7C5" w14:textId="77777777" w:rsidR="006F1AD6" w:rsidRPr="000260CB" w:rsidRDefault="00440FCF">
            <w:pPr>
              <w:numPr>
                <w:ilvl w:val="0"/>
                <w:numId w:val="1"/>
              </w:numPr>
              <w:pBdr>
                <w:top w:val="nil"/>
                <w:left w:val="nil"/>
                <w:bottom w:val="nil"/>
                <w:right w:val="nil"/>
                <w:between w:val="nil"/>
              </w:pBdr>
              <w:ind w:left="450" w:hanging="270"/>
              <w:rPr>
                <w:color w:val="000000"/>
              </w:rPr>
            </w:pPr>
            <w:r w:rsidRPr="000260CB">
              <w:rPr>
                <w:color w:val="000000"/>
              </w:rPr>
              <w:t>How will their eyes travel across the different components of your work?</w:t>
            </w:r>
          </w:p>
          <w:p w14:paraId="10948E9C" w14:textId="77777777" w:rsidR="006F1AD6" w:rsidRPr="000260CB" w:rsidRDefault="00440FCF">
            <w:pPr>
              <w:numPr>
                <w:ilvl w:val="0"/>
                <w:numId w:val="1"/>
              </w:numPr>
              <w:pBdr>
                <w:top w:val="nil"/>
                <w:left w:val="nil"/>
                <w:bottom w:val="nil"/>
                <w:right w:val="nil"/>
                <w:between w:val="nil"/>
              </w:pBdr>
              <w:ind w:left="450" w:hanging="270"/>
              <w:rPr>
                <w:color w:val="000000"/>
              </w:rPr>
            </w:pPr>
            <w:r w:rsidRPr="000260CB">
              <w:rPr>
                <w:color w:val="000000"/>
              </w:rPr>
              <w:t>Are there natural lines or shapes that will guide them?</w:t>
            </w:r>
          </w:p>
          <w:p w14:paraId="2E2FB96F" w14:textId="77777777" w:rsidR="006F1AD6" w:rsidRDefault="00440FCF">
            <w:pPr>
              <w:numPr>
                <w:ilvl w:val="0"/>
                <w:numId w:val="1"/>
              </w:numPr>
              <w:pBdr>
                <w:top w:val="nil"/>
                <w:left w:val="nil"/>
                <w:bottom w:val="nil"/>
                <w:right w:val="nil"/>
                <w:between w:val="nil"/>
              </w:pBdr>
              <w:ind w:left="450" w:hanging="270"/>
            </w:pPr>
            <w:r w:rsidRPr="000260CB">
              <w:rPr>
                <w:color w:val="000000"/>
              </w:rPr>
              <w:t>How can you use the space’s layout to encourage interaction or discovery?</w:t>
            </w:r>
          </w:p>
        </w:tc>
      </w:tr>
      <w:tr w:rsidR="006F1AD6" w14:paraId="59798034" w14:textId="77777777">
        <w:trPr>
          <w:trHeight w:val="1740"/>
        </w:trPr>
        <w:tc>
          <w:tcPr>
            <w:tcW w:w="3825" w:type="dxa"/>
            <w:tcBorders>
              <w:top w:val="single" w:sz="8" w:space="0" w:color="45818E"/>
              <w:left w:val="single" w:sz="8" w:space="0" w:color="45818E"/>
              <w:bottom w:val="single" w:sz="8" w:space="0" w:color="45818E"/>
              <w:right w:val="single" w:sz="8" w:space="0" w:color="45818E"/>
            </w:tcBorders>
          </w:tcPr>
          <w:p w14:paraId="5A559467" w14:textId="77777777" w:rsidR="006F1AD6" w:rsidRDefault="00440FCF">
            <w:pPr>
              <w:pBdr>
                <w:top w:val="nil"/>
                <w:left w:val="nil"/>
                <w:bottom w:val="nil"/>
                <w:right w:val="nil"/>
                <w:between w:val="nil"/>
              </w:pBdr>
              <w:rPr>
                <w:b/>
                <w:color w:val="910D28"/>
              </w:rPr>
            </w:pPr>
            <w:r>
              <w:rPr>
                <w:b/>
                <w:color w:val="910D28"/>
              </w:rPr>
              <w:t>Rhythm</w:t>
            </w:r>
          </w:p>
          <w:p w14:paraId="202B27C9" w14:textId="77777777" w:rsidR="006F1AD6" w:rsidRDefault="00440FCF">
            <w:pPr>
              <w:rPr>
                <w:b/>
                <w:color w:val="910D28"/>
              </w:rPr>
            </w:pPr>
            <w:r>
              <w:rPr>
                <w:color w:val="3E5C61"/>
              </w:rPr>
              <w:t>Definition:</w:t>
            </w:r>
          </w:p>
        </w:tc>
        <w:tc>
          <w:tcPr>
            <w:tcW w:w="5400" w:type="dxa"/>
            <w:tcBorders>
              <w:top w:val="single" w:sz="8" w:space="0" w:color="45818E"/>
              <w:left w:val="single" w:sz="8" w:space="0" w:color="45818E"/>
              <w:bottom w:val="single" w:sz="8" w:space="0" w:color="45818E"/>
              <w:right w:val="single" w:sz="8" w:space="0" w:color="45818E"/>
            </w:tcBorders>
            <w:vAlign w:val="center"/>
          </w:tcPr>
          <w:p w14:paraId="32A200DE" w14:textId="77777777" w:rsidR="006F1AD6" w:rsidRPr="00F72FDD" w:rsidRDefault="00440FCF">
            <w:pPr>
              <w:numPr>
                <w:ilvl w:val="0"/>
                <w:numId w:val="2"/>
              </w:numPr>
              <w:pBdr>
                <w:top w:val="nil"/>
                <w:left w:val="nil"/>
                <w:bottom w:val="nil"/>
                <w:right w:val="nil"/>
                <w:between w:val="nil"/>
              </w:pBdr>
              <w:ind w:left="450" w:hanging="270"/>
              <w:rPr>
                <w:color w:val="000000"/>
              </w:rPr>
            </w:pPr>
            <w:r w:rsidRPr="00F72FDD">
              <w:rPr>
                <w:color w:val="000000"/>
              </w:rPr>
              <w:t>Are there patterns or repeating elements in your installation that will provide a sense of rhythm?</w:t>
            </w:r>
          </w:p>
          <w:p w14:paraId="0C081CFE" w14:textId="77777777" w:rsidR="006F1AD6" w:rsidRPr="00F72FDD" w:rsidRDefault="00440FCF">
            <w:pPr>
              <w:numPr>
                <w:ilvl w:val="0"/>
                <w:numId w:val="2"/>
              </w:numPr>
              <w:pBdr>
                <w:top w:val="nil"/>
                <w:left w:val="nil"/>
                <w:bottom w:val="nil"/>
                <w:right w:val="nil"/>
                <w:between w:val="nil"/>
              </w:pBdr>
              <w:ind w:left="450" w:hanging="270"/>
              <w:rPr>
                <w:color w:val="000000"/>
              </w:rPr>
            </w:pPr>
            <w:r w:rsidRPr="00F72FDD">
              <w:rPr>
                <w:color w:val="000000"/>
              </w:rPr>
              <w:t>How can you alternate these elements to create interest and keep viewers engaged without overwhelming them?</w:t>
            </w:r>
          </w:p>
          <w:p w14:paraId="2E4CF5AB" w14:textId="77777777" w:rsidR="006F1AD6" w:rsidRDefault="00440FCF">
            <w:pPr>
              <w:numPr>
                <w:ilvl w:val="0"/>
                <w:numId w:val="2"/>
              </w:numPr>
              <w:pBdr>
                <w:top w:val="nil"/>
                <w:left w:val="nil"/>
                <w:bottom w:val="nil"/>
                <w:right w:val="nil"/>
                <w:between w:val="nil"/>
              </w:pBdr>
              <w:ind w:left="450" w:hanging="270"/>
            </w:pPr>
            <w:r w:rsidRPr="00F72FDD">
              <w:rPr>
                <w:color w:val="000000"/>
              </w:rPr>
              <w:t>Think about how rhythm can reflect the natural flow or pace of movement within a space.</w:t>
            </w:r>
          </w:p>
        </w:tc>
      </w:tr>
      <w:tr w:rsidR="006F1AD6" w14:paraId="2E127515" w14:textId="77777777">
        <w:trPr>
          <w:trHeight w:val="1740"/>
        </w:trPr>
        <w:tc>
          <w:tcPr>
            <w:tcW w:w="3825" w:type="dxa"/>
            <w:tcBorders>
              <w:top w:val="single" w:sz="8" w:space="0" w:color="45818E"/>
              <w:left w:val="single" w:sz="8" w:space="0" w:color="45818E"/>
              <w:bottom w:val="single" w:sz="8" w:space="0" w:color="45818E"/>
              <w:right w:val="single" w:sz="8" w:space="0" w:color="45818E"/>
            </w:tcBorders>
          </w:tcPr>
          <w:p w14:paraId="253837FD" w14:textId="77777777" w:rsidR="006F1AD6" w:rsidRDefault="00440FCF">
            <w:pPr>
              <w:pBdr>
                <w:top w:val="nil"/>
                <w:left w:val="nil"/>
                <w:bottom w:val="nil"/>
                <w:right w:val="nil"/>
                <w:between w:val="nil"/>
              </w:pBdr>
              <w:rPr>
                <w:b/>
                <w:color w:val="910D28"/>
              </w:rPr>
            </w:pPr>
            <w:r>
              <w:rPr>
                <w:b/>
                <w:color w:val="910D28"/>
              </w:rPr>
              <w:t>Emphasis</w:t>
            </w:r>
          </w:p>
          <w:p w14:paraId="78C8AA5E" w14:textId="77777777" w:rsidR="006F1AD6" w:rsidRDefault="00440FCF">
            <w:pPr>
              <w:rPr>
                <w:b/>
                <w:color w:val="910D28"/>
              </w:rPr>
            </w:pPr>
            <w:r>
              <w:rPr>
                <w:color w:val="3E5C61"/>
              </w:rPr>
              <w:t>Definition:</w:t>
            </w:r>
          </w:p>
        </w:tc>
        <w:tc>
          <w:tcPr>
            <w:tcW w:w="5400" w:type="dxa"/>
            <w:tcBorders>
              <w:top w:val="single" w:sz="8" w:space="0" w:color="45818E"/>
              <w:left w:val="single" w:sz="8" w:space="0" w:color="45818E"/>
              <w:bottom w:val="single" w:sz="8" w:space="0" w:color="45818E"/>
              <w:right w:val="single" w:sz="8" w:space="0" w:color="45818E"/>
            </w:tcBorders>
            <w:vAlign w:val="center"/>
          </w:tcPr>
          <w:p w14:paraId="453CC099" w14:textId="77777777" w:rsidR="006F1AD6" w:rsidRPr="00F72FDD" w:rsidRDefault="00440FCF">
            <w:pPr>
              <w:numPr>
                <w:ilvl w:val="0"/>
                <w:numId w:val="3"/>
              </w:numPr>
              <w:pBdr>
                <w:top w:val="nil"/>
                <w:left w:val="nil"/>
                <w:bottom w:val="nil"/>
                <w:right w:val="nil"/>
                <w:between w:val="nil"/>
              </w:pBdr>
              <w:ind w:left="450" w:hanging="270"/>
              <w:rPr>
                <w:color w:val="000000"/>
              </w:rPr>
            </w:pPr>
            <w:r w:rsidRPr="00F72FDD">
              <w:rPr>
                <w:color w:val="000000"/>
              </w:rPr>
              <w:t>What part of the installation should stand out the most?</w:t>
            </w:r>
          </w:p>
          <w:p w14:paraId="46B58F5D" w14:textId="77777777" w:rsidR="006F1AD6" w:rsidRPr="00F72FDD" w:rsidRDefault="00440FCF">
            <w:pPr>
              <w:numPr>
                <w:ilvl w:val="0"/>
                <w:numId w:val="3"/>
              </w:numPr>
              <w:pBdr>
                <w:top w:val="nil"/>
                <w:left w:val="nil"/>
                <w:bottom w:val="nil"/>
                <w:right w:val="nil"/>
                <w:between w:val="nil"/>
              </w:pBdr>
              <w:ind w:left="450" w:hanging="270"/>
              <w:rPr>
                <w:color w:val="000000"/>
              </w:rPr>
            </w:pPr>
            <w:r w:rsidRPr="00F72FDD">
              <w:rPr>
                <w:color w:val="000000"/>
              </w:rPr>
              <w:t>How can you make this element the focal point while maintaining balance in the overall composition?</w:t>
            </w:r>
          </w:p>
          <w:p w14:paraId="3E49BE33" w14:textId="77777777" w:rsidR="006F1AD6" w:rsidRDefault="00440FCF">
            <w:pPr>
              <w:numPr>
                <w:ilvl w:val="0"/>
                <w:numId w:val="3"/>
              </w:numPr>
              <w:pBdr>
                <w:top w:val="nil"/>
                <w:left w:val="nil"/>
                <w:bottom w:val="nil"/>
                <w:right w:val="nil"/>
                <w:between w:val="nil"/>
              </w:pBdr>
              <w:ind w:left="450" w:hanging="270"/>
            </w:pPr>
            <w:r w:rsidRPr="00F72FDD">
              <w:rPr>
                <w:color w:val="000000"/>
              </w:rPr>
              <w:t>What will be the emotional or thematic impact of your point of emphasis?</w:t>
            </w:r>
          </w:p>
        </w:tc>
      </w:tr>
    </w:tbl>
    <w:p w14:paraId="5DC478C2" w14:textId="77777777" w:rsidR="00A224EE" w:rsidRDefault="00A224EE">
      <w:pPr>
        <w:pBdr>
          <w:top w:val="nil"/>
          <w:left w:val="nil"/>
          <w:bottom w:val="nil"/>
          <w:right w:val="nil"/>
          <w:between w:val="nil"/>
        </w:pBdr>
        <w:spacing w:before="200"/>
        <w:rPr>
          <w:b/>
          <w:color w:val="910D28"/>
        </w:rPr>
      </w:pPr>
    </w:p>
    <w:p w14:paraId="6B2F4FCE" w14:textId="77777777" w:rsidR="00A224EE" w:rsidRDefault="00A224EE">
      <w:pPr>
        <w:pBdr>
          <w:top w:val="nil"/>
          <w:left w:val="nil"/>
          <w:bottom w:val="nil"/>
          <w:right w:val="nil"/>
          <w:between w:val="nil"/>
        </w:pBdr>
        <w:spacing w:before="200"/>
        <w:rPr>
          <w:b/>
          <w:color w:val="910D28"/>
        </w:rPr>
      </w:pPr>
    </w:p>
    <w:p w14:paraId="1B67A90F" w14:textId="77777777" w:rsidR="00A224EE" w:rsidRDefault="00A224EE">
      <w:pPr>
        <w:pBdr>
          <w:top w:val="nil"/>
          <w:left w:val="nil"/>
          <w:bottom w:val="nil"/>
          <w:right w:val="nil"/>
          <w:between w:val="nil"/>
        </w:pBdr>
        <w:spacing w:before="200"/>
        <w:rPr>
          <w:b/>
          <w:color w:val="910D28"/>
        </w:rPr>
      </w:pPr>
    </w:p>
    <w:p w14:paraId="4DD7CC8F" w14:textId="77777777" w:rsidR="00A224EE" w:rsidRDefault="00A224EE">
      <w:pPr>
        <w:pBdr>
          <w:top w:val="nil"/>
          <w:left w:val="nil"/>
          <w:bottom w:val="nil"/>
          <w:right w:val="nil"/>
          <w:between w:val="nil"/>
        </w:pBdr>
        <w:spacing w:before="200"/>
        <w:rPr>
          <w:b/>
          <w:color w:val="910D28"/>
        </w:rPr>
      </w:pPr>
    </w:p>
    <w:p w14:paraId="30AFD401" w14:textId="77777777" w:rsidR="00A224EE" w:rsidRDefault="00A224EE">
      <w:pPr>
        <w:pBdr>
          <w:top w:val="nil"/>
          <w:left w:val="nil"/>
          <w:bottom w:val="nil"/>
          <w:right w:val="nil"/>
          <w:between w:val="nil"/>
        </w:pBdr>
        <w:spacing w:before="200"/>
        <w:rPr>
          <w:b/>
          <w:color w:val="910D28"/>
        </w:rPr>
      </w:pPr>
    </w:p>
    <w:p w14:paraId="11F79539" w14:textId="77777777" w:rsidR="00A224EE" w:rsidRDefault="00A224EE">
      <w:pPr>
        <w:pBdr>
          <w:top w:val="nil"/>
          <w:left w:val="nil"/>
          <w:bottom w:val="nil"/>
          <w:right w:val="nil"/>
          <w:between w:val="nil"/>
        </w:pBdr>
        <w:spacing w:before="200"/>
        <w:rPr>
          <w:b/>
          <w:color w:val="910D28"/>
        </w:rPr>
      </w:pPr>
    </w:p>
    <w:p w14:paraId="278FA951" w14:textId="77777777" w:rsidR="00A224EE" w:rsidRDefault="00A224EE">
      <w:pPr>
        <w:pBdr>
          <w:top w:val="nil"/>
          <w:left w:val="nil"/>
          <w:bottom w:val="nil"/>
          <w:right w:val="nil"/>
          <w:between w:val="nil"/>
        </w:pBdr>
        <w:spacing w:before="200"/>
        <w:rPr>
          <w:b/>
          <w:color w:val="910D28"/>
        </w:rPr>
      </w:pPr>
    </w:p>
    <w:p w14:paraId="5EEDA083" w14:textId="77777777" w:rsidR="00A224EE" w:rsidRDefault="00A224EE">
      <w:pPr>
        <w:pBdr>
          <w:top w:val="nil"/>
          <w:left w:val="nil"/>
          <w:bottom w:val="nil"/>
          <w:right w:val="nil"/>
          <w:between w:val="nil"/>
        </w:pBdr>
        <w:spacing w:before="200"/>
        <w:rPr>
          <w:b/>
          <w:color w:val="910D28"/>
        </w:rPr>
      </w:pPr>
    </w:p>
    <w:p w14:paraId="22514071" w14:textId="77777777" w:rsidR="00A224EE" w:rsidRDefault="00A224EE">
      <w:pPr>
        <w:pBdr>
          <w:top w:val="nil"/>
          <w:left w:val="nil"/>
          <w:bottom w:val="nil"/>
          <w:right w:val="nil"/>
          <w:between w:val="nil"/>
        </w:pBdr>
        <w:spacing w:before="200"/>
        <w:rPr>
          <w:b/>
          <w:color w:val="910D28"/>
        </w:rPr>
      </w:pPr>
    </w:p>
    <w:p w14:paraId="15227635" w14:textId="5D33ABC3" w:rsidR="006F1AD6" w:rsidRDefault="00440FCF">
      <w:pPr>
        <w:pBdr>
          <w:top w:val="nil"/>
          <w:left w:val="nil"/>
          <w:bottom w:val="nil"/>
          <w:right w:val="nil"/>
          <w:between w:val="nil"/>
        </w:pBdr>
        <w:spacing w:before="200"/>
      </w:pPr>
      <w:r>
        <w:rPr>
          <w:b/>
          <w:color w:val="910D28"/>
        </w:rPr>
        <w:lastRenderedPageBreak/>
        <w:t>Professional Art Installation</w:t>
      </w:r>
      <w:r>
        <w:t xml:space="preserve">: Each artist has a different process while curating an installation. While watching the videos, note </w:t>
      </w:r>
      <w:r>
        <w:rPr>
          <w:b/>
        </w:rPr>
        <w:t>which principle of design you see as most prominent</w:t>
      </w:r>
      <w:r>
        <w:t xml:space="preserve"> in their work and describe why. </w:t>
      </w:r>
    </w:p>
    <w:tbl>
      <w:tblPr>
        <w:tblStyle w:val="a1"/>
        <w:tblW w:w="918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2430"/>
        <w:gridCol w:w="6750"/>
      </w:tblGrid>
      <w:tr w:rsidR="006F1AD6" w14:paraId="73489229" w14:textId="77777777">
        <w:trPr>
          <w:cantSplit/>
          <w:tblHeader/>
        </w:trPr>
        <w:tc>
          <w:tcPr>
            <w:tcW w:w="2430" w:type="dxa"/>
            <w:tcBorders>
              <w:top w:val="single" w:sz="8" w:space="0" w:color="45818E"/>
              <w:left w:val="single" w:sz="8" w:space="0" w:color="45818E"/>
              <w:bottom w:val="single" w:sz="8" w:space="0" w:color="45818E"/>
              <w:right w:val="single" w:sz="8" w:space="0" w:color="45818E"/>
            </w:tcBorders>
            <w:shd w:val="clear" w:color="auto" w:fill="3E5C61"/>
          </w:tcPr>
          <w:p w14:paraId="661D7EFB" w14:textId="77777777" w:rsidR="006F1AD6" w:rsidRDefault="00440FCF">
            <w:pPr>
              <w:jc w:val="center"/>
              <w:rPr>
                <w:b/>
                <w:color w:val="FFFFFF"/>
              </w:rPr>
            </w:pPr>
            <w:r>
              <w:rPr>
                <w:b/>
                <w:color w:val="FFFFFF"/>
              </w:rPr>
              <w:t>Artist’s Name</w:t>
            </w:r>
          </w:p>
        </w:tc>
        <w:tc>
          <w:tcPr>
            <w:tcW w:w="6750" w:type="dxa"/>
            <w:tcBorders>
              <w:top w:val="single" w:sz="8" w:space="0" w:color="45818E"/>
              <w:left w:val="single" w:sz="8" w:space="0" w:color="45818E"/>
              <w:bottom w:val="single" w:sz="8" w:space="0" w:color="45818E"/>
              <w:right w:val="single" w:sz="8" w:space="0" w:color="45818E"/>
            </w:tcBorders>
            <w:shd w:val="clear" w:color="auto" w:fill="3E5C61"/>
          </w:tcPr>
          <w:p w14:paraId="149D5813" w14:textId="77777777" w:rsidR="006F1AD6" w:rsidRDefault="00440FCF">
            <w:pPr>
              <w:jc w:val="center"/>
              <w:rPr>
                <w:b/>
                <w:color w:val="FFFFFF"/>
              </w:rPr>
            </w:pPr>
            <w:r>
              <w:rPr>
                <w:b/>
                <w:color w:val="FFFFFF"/>
              </w:rPr>
              <w:t>Notes</w:t>
            </w:r>
          </w:p>
        </w:tc>
      </w:tr>
      <w:tr w:rsidR="006F1AD6" w14:paraId="62C5E223" w14:textId="77777777" w:rsidTr="006067C1">
        <w:trPr>
          <w:trHeight w:val="2880"/>
        </w:trPr>
        <w:tc>
          <w:tcPr>
            <w:tcW w:w="2430" w:type="dxa"/>
            <w:tcBorders>
              <w:top w:val="single" w:sz="8" w:space="0" w:color="45818E"/>
              <w:left w:val="single" w:sz="8" w:space="0" w:color="45818E"/>
              <w:bottom w:val="single" w:sz="8" w:space="0" w:color="45818E"/>
              <w:right w:val="single" w:sz="8" w:space="0" w:color="45818E"/>
            </w:tcBorders>
            <w:vAlign w:val="center"/>
          </w:tcPr>
          <w:p w14:paraId="421C371D" w14:textId="77777777" w:rsidR="006F1AD6" w:rsidRDefault="006F1AD6">
            <w:pPr>
              <w:jc w:val="center"/>
              <w:rPr>
                <w:b/>
                <w:color w:val="910D28"/>
              </w:rPr>
            </w:pPr>
          </w:p>
        </w:tc>
        <w:tc>
          <w:tcPr>
            <w:tcW w:w="6750" w:type="dxa"/>
            <w:tcBorders>
              <w:top w:val="single" w:sz="8" w:space="0" w:color="45818E"/>
              <w:left w:val="single" w:sz="8" w:space="0" w:color="45818E"/>
              <w:bottom w:val="single" w:sz="8" w:space="0" w:color="45818E"/>
              <w:right w:val="single" w:sz="8" w:space="0" w:color="45818E"/>
            </w:tcBorders>
            <w:vAlign w:val="center"/>
          </w:tcPr>
          <w:p w14:paraId="4F7B35EA" w14:textId="77777777" w:rsidR="006F1AD6" w:rsidRDefault="006F1AD6"/>
          <w:p w14:paraId="44D03ECE" w14:textId="77777777" w:rsidR="006F1AD6" w:rsidRDefault="006F1AD6"/>
          <w:p w14:paraId="040634CA" w14:textId="77777777" w:rsidR="006F1AD6" w:rsidRDefault="006F1AD6"/>
          <w:p w14:paraId="7D23D596" w14:textId="77777777" w:rsidR="006F1AD6" w:rsidRDefault="006F1AD6"/>
        </w:tc>
      </w:tr>
      <w:tr w:rsidR="006F1AD6" w14:paraId="307EECD2" w14:textId="77777777" w:rsidTr="006067C1">
        <w:trPr>
          <w:trHeight w:val="2880"/>
        </w:trPr>
        <w:tc>
          <w:tcPr>
            <w:tcW w:w="2430" w:type="dxa"/>
            <w:tcBorders>
              <w:top w:val="single" w:sz="8" w:space="0" w:color="45818E"/>
              <w:left w:val="single" w:sz="8" w:space="0" w:color="45818E"/>
              <w:bottom w:val="single" w:sz="8" w:space="0" w:color="45818E"/>
              <w:right w:val="single" w:sz="8" w:space="0" w:color="45818E"/>
            </w:tcBorders>
            <w:vAlign w:val="center"/>
          </w:tcPr>
          <w:p w14:paraId="5C81424A" w14:textId="77777777" w:rsidR="006F1AD6" w:rsidRDefault="006F1AD6">
            <w:pPr>
              <w:jc w:val="center"/>
              <w:rPr>
                <w:b/>
                <w:color w:val="910D28"/>
              </w:rPr>
            </w:pPr>
          </w:p>
        </w:tc>
        <w:tc>
          <w:tcPr>
            <w:tcW w:w="6750" w:type="dxa"/>
            <w:tcBorders>
              <w:top w:val="single" w:sz="8" w:space="0" w:color="45818E"/>
              <w:left w:val="single" w:sz="8" w:space="0" w:color="45818E"/>
              <w:bottom w:val="single" w:sz="8" w:space="0" w:color="45818E"/>
              <w:right w:val="single" w:sz="8" w:space="0" w:color="45818E"/>
            </w:tcBorders>
            <w:vAlign w:val="center"/>
          </w:tcPr>
          <w:p w14:paraId="65D8E819" w14:textId="77777777" w:rsidR="006F1AD6" w:rsidRDefault="006F1AD6"/>
          <w:p w14:paraId="4D4CF168" w14:textId="77777777" w:rsidR="006F1AD6" w:rsidRDefault="006F1AD6"/>
          <w:p w14:paraId="1BD5F2F5" w14:textId="77777777" w:rsidR="006F1AD6" w:rsidRDefault="006F1AD6"/>
          <w:p w14:paraId="79D6621D" w14:textId="77777777" w:rsidR="006F1AD6" w:rsidRDefault="006F1AD6"/>
        </w:tc>
      </w:tr>
      <w:tr w:rsidR="006F1AD6" w14:paraId="4A3C0080" w14:textId="77777777" w:rsidTr="006067C1">
        <w:trPr>
          <w:trHeight w:val="2880"/>
        </w:trPr>
        <w:tc>
          <w:tcPr>
            <w:tcW w:w="2430" w:type="dxa"/>
            <w:tcBorders>
              <w:top w:val="single" w:sz="8" w:space="0" w:color="45818E"/>
              <w:left w:val="single" w:sz="8" w:space="0" w:color="45818E"/>
              <w:bottom w:val="single" w:sz="8" w:space="0" w:color="45818E"/>
              <w:right w:val="single" w:sz="8" w:space="0" w:color="45818E"/>
            </w:tcBorders>
            <w:vAlign w:val="center"/>
          </w:tcPr>
          <w:p w14:paraId="104FF88D" w14:textId="77777777" w:rsidR="006F1AD6" w:rsidRDefault="006F1AD6">
            <w:pPr>
              <w:jc w:val="center"/>
              <w:rPr>
                <w:b/>
                <w:color w:val="910D28"/>
              </w:rPr>
            </w:pPr>
          </w:p>
        </w:tc>
        <w:tc>
          <w:tcPr>
            <w:tcW w:w="6750" w:type="dxa"/>
            <w:tcBorders>
              <w:top w:val="single" w:sz="8" w:space="0" w:color="45818E"/>
              <w:left w:val="single" w:sz="8" w:space="0" w:color="45818E"/>
              <w:bottom w:val="single" w:sz="8" w:space="0" w:color="45818E"/>
              <w:right w:val="single" w:sz="8" w:space="0" w:color="45818E"/>
            </w:tcBorders>
            <w:vAlign w:val="center"/>
          </w:tcPr>
          <w:p w14:paraId="66FEFEE7" w14:textId="77777777" w:rsidR="006F1AD6" w:rsidRDefault="006F1AD6"/>
          <w:p w14:paraId="5F85E145" w14:textId="77777777" w:rsidR="006F1AD6" w:rsidRDefault="006F1AD6"/>
          <w:p w14:paraId="2E200FD9" w14:textId="77777777" w:rsidR="006F1AD6" w:rsidRDefault="006F1AD6"/>
          <w:p w14:paraId="1F0CD45F" w14:textId="77777777" w:rsidR="006F1AD6" w:rsidRDefault="006F1AD6"/>
        </w:tc>
      </w:tr>
    </w:tbl>
    <w:p w14:paraId="7AEC0CFB" w14:textId="77777777" w:rsidR="006F1AD6" w:rsidRDefault="006F1AD6"/>
    <w:p w14:paraId="4E480894" w14:textId="77777777" w:rsidR="00A224EE" w:rsidRDefault="00A224EE">
      <w:pPr>
        <w:pBdr>
          <w:top w:val="nil"/>
          <w:left w:val="nil"/>
          <w:bottom w:val="nil"/>
          <w:right w:val="nil"/>
          <w:between w:val="nil"/>
        </w:pBdr>
        <w:rPr>
          <w:b/>
          <w:sz w:val="32"/>
          <w:szCs w:val="32"/>
        </w:rPr>
      </w:pPr>
    </w:p>
    <w:p w14:paraId="5A5CCDD0" w14:textId="77777777" w:rsidR="00A224EE" w:rsidRDefault="00A224EE">
      <w:pPr>
        <w:pBdr>
          <w:top w:val="nil"/>
          <w:left w:val="nil"/>
          <w:bottom w:val="nil"/>
          <w:right w:val="nil"/>
          <w:between w:val="nil"/>
        </w:pBdr>
        <w:rPr>
          <w:b/>
          <w:sz w:val="32"/>
          <w:szCs w:val="32"/>
        </w:rPr>
      </w:pPr>
    </w:p>
    <w:p w14:paraId="4CBAFB42" w14:textId="4F0FDE58" w:rsidR="006F1AD6" w:rsidRDefault="00440FCF">
      <w:pPr>
        <w:pBdr>
          <w:top w:val="nil"/>
          <w:left w:val="nil"/>
          <w:bottom w:val="nil"/>
          <w:right w:val="nil"/>
          <w:between w:val="nil"/>
        </w:pBdr>
        <w:rPr>
          <w:sz w:val="32"/>
          <w:szCs w:val="32"/>
        </w:rPr>
      </w:pPr>
      <w:r>
        <w:rPr>
          <w:b/>
          <w:sz w:val="32"/>
          <w:szCs w:val="32"/>
        </w:rPr>
        <w:lastRenderedPageBreak/>
        <w:t>GETTING TO KNOW THE CLIENT</w:t>
      </w:r>
    </w:p>
    <w:p w14:paraId="3C45F967" w14:textId="77777777" w:rsidR="006F1AD6" w:rsidRDefault="00440FCF">
      <w:pPr>
        <w:pBdr>
          <w:top w:val="nil"/>
          <w:left w:val="nil"/>
          <w:bottom w:val="nil"/>
          <w:right w:val="nil"/>
          <w:between w:val="nil"/>
        </w:pBdr>
        <w:rPr>
          <w:color w:val="000000"/>
        </w:rPr>
      </w:pPr>
      <w:r>
        <w:rPr>
          <w:color w:val="000000"/>
        </w:rPr>
        <w:t>As a professional artist, you’ll often work with clients who have specific needs or expectations. Whether it’s a gallery, a public space, or a private commission, understanding and meeting the client’s goals is crucial to success.</w:t>
      </w:r>
    </w:p>
    <w:tbl>
      <w:tblPr>
        <w:tblStyle w:val="a2"/>
        <w:tblW w:w="939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4170"/>
        <w:gridCol w:w="5220"/>
      </w:tblGrid>
      <w:tr w:rsidR="006F1AD6" w14:paraId="4AE5C5BF" w14:textId="77777777">
        <w:trPr>
          <w:cantSplit/>
          <w:tblHeader/>
        </w:trPr>
        <w:tc>
          <w:tcPr>
            <w:tcW w:w="4170" w:type="dxa"/>
            <w:tcBorders>
              <w:top w:val="single" w:sz="8" w:space="0" w:color="45818E"/>
              <w:left w:val="single" w:sz="8" w:space="0" w:color="45818E"/>
              <w:bottom w:val="single" w:sz="8" w:space="0" w:color="45818E"/>
              <w:right w:val="single" w:sz="8" w:space="0" w:color="45818E"/>
            </w:tcBorders>
            <w:shd w:val="clear" w:color="auto" w:fill="3E5C61"/>
          </w:tcPr>
          <w:p w14:paraId="637DC9DE" w14:textId="77777777" w:rsidR="006F1AD6" w:rsidRDefault="00440FCF">
            <w:pPr>
              <w:pBdr>
                <w:top w:val="nil"/>
                <w:left w:val="nil"/>
                <w:bottom w:val="nil"/>
                <w:right w:val="nil"/>
                <w:between w:val="nil"/>
              </w:pBdr>
              <w:jc w:val="center"/>
              <w:rPr>
                <w:b/>
                <w:color w:val="FFFFFF"/>
              </w:rPr>
            </w:pPr>
            <w:r>
              <w:rPr>
                <w:b/>
                <w:color w:val="FFFFFF"/>
              </w:rPr>
              <w:t>Considerations</w:t>
            </w:r>
          </w:p>
        </w:tc>
        <w:tc>
          <w:tcPr>
            <w:tcW w:w="5220" w:type="dxa"/>
            <w:tcBorders>
              <w:top w:val="single" w:sz="8" w:space="0" w:color="45818E"/>
              <w:left w:val="single" w:sz="8" w:space="0" w:color="45818E"/>
              <w:bottom w:val="single" w:sz="8" w:space="0" w:color="45818E"/>
              <w:right w:val="single" w:sz="8" w:space="0" w:color="45818E"/>
            </w:tcBorders>
            <w:shd w:val="clear" w:color="auto" w:fill="3E5C61"/>
          </w:tcPr>
          <w:p w14:paraId="6BB6479A" w14:textId="77777777" w:rsidR="006F1AD6" w:rsidRDefault="00440FCF">
            <w:pPr>
              <w:pBdr>
                <w:top w:val="nil"/>
                <w:left w:val="nil"/>
                <w:bottom w:val="nil"/>
                <w:right w:val="nil"/>
                <w:between w:val="nil"/>
              </w:pBdr>
              <w:jc w:val="center"/>
              <w:rPr>
                <w:b/>
                <w:color w:val="FFFFFF"/>
              </w:rPr>
            </w:pPr>
            <w:r>
              <w:rPr>
                <w:b/>
                <w:color w:val="FFFFFF"/>
              </w:rPr>
              <w:t>Notes</w:t>
            </w:r>
          </w:p>
        </w:tc>
      </w:tr>
      <w:tr w:rsidR="006F1AD6" w14:paraId="7674D9E6" w14:textId="77777777" w:rsidTr="00A224EE">
        <w:trPr>
          <w:trHeight w:val="3294"/>
        </w:trPr>
        <w:tc>
          <w:tcPr>
            <w:tcW w:w="4170" w:type="dxa"/>
            <w:tcBorders>
              <w:top w:val="single" w:sz="8" w:space="0" w:color="45818E"/>
              <w:left w:val="single" w:sz="8" w:space="0" w:color="45818E"/>
              <w:bottom w:val="single" w:sz="8" w:space="0" w:color="45818E"/>
              <w:right w:val="single" w:sz="8" w:space="0" w:color="45818E"/>
            </w:tcBorders>
            <w:vAlign w:val="center"/>
          </w:tcPr>
          <w:p w14:paraId="6BE01251" w14:textId="77777777" w:rsidR="006F1AD6" w:rsidRDefault="00440FCF">
            <w:pPr>
              <w:pBdr>
                <w:top w:val="nil"/>
                <w:left w:val="nil"/>
                <w:bottom w:val="nil"/>
                <w:right w:val="nil"/>
                <w:between w:val="nil"/>
              </w:pBdr>
              <w:rPr>
                <w:b/>
                <w:color w:val="910D28"/>
              </w:rPr>
            </w:pPr>
            <w:r>
              <w:rPr>
                <w:b/>
                <w:color w:val="910D28"/>
              </w:rPr>
              <w:t>Understanding the Space</w:t>
            </w:r>
          </w:p>
          <w:p w14:paraId="3944129B" w14:textId="770BB6EB" w:rsidR="006F1AD6" w:rsidRPr="00A224EE" w:rsidRDefault="00440FCF" w:rsidP="00A224EE">
            <w:r>
              <w:t>Clients may have practical requirements, such as ensuring the work fits into a specific location or complements the surroundings. Just as you’ve evaluated your space for this project, professional artists must consider the needs of the environment where their work will be displayed.</w:t>
            </w:r>
          </w:p>
        </w:tc>
        <w:tc>
          <w:tcPr>
            <w:tcW w:w="5220" w:type="dxa"/>
            <w:tcBorders>
              <w:top w:val="single" w:sz="8" w:space="0" w:color="45818E"/>
              <w:left w:val="single" w:sz="8" w:space="0" w:color="45818E"/>
              <w:bottom w:val="single" w:sz="8" w:space="0" w:color="45818E"/>
              <w:right w:val="single" w:sz="8" w:space="0" w:color="45818E"/>
            </w:tcBorders>
            <w:vAlign w:val="center"/>
          </w:tcPr>
          <w:p w14:paraId="038A94A3" w14:textId="77777777" w:rsidR="006F1AD6" w:rsidRDefault="006F1AD6">
            <w:pPr>
              <w:pBdr>
                <w:top w:val="nil"/>
                <w:left w:val="nil"/>
                <w:bottom w:val="nil"/>
                <w:right w:val="nil"/>
                <w:between w:val="nil"/>
              </w:pBdr>
              <w:rPr>
                <w:color w:val="000000"/>
              </w:rPr>
            </w:pPr>
          </w:p>
        </w:tc>
      </w:tr>
      <w:tr w:rsidR="006F1AD6" w14:paraId="29EFF4F0" w14:textId="77777777">
        <w:trPr>
          <w:trHeight w:val="2469"/>
        </w:trPr>
        <w:tc>
          <w:tcPr>
            <w:tcW w:w="4170" w:type="dxa"/>
            <w:tcBorders>
              <w:top w:val="single" w:sz="8" w:space="0" w:color="45818E"/>
              <w:left w:val="single" w:sz="8" w:space="0" w:color="45818E"/>
              <w:bottom w:val="single" w:sz="8" w:space="0" w:color="45818E"/>
              <w:right w:val="single" w:sz="8" w:space="0" w:color="45818E"/>
            </w:tcBorders>
            <w:vAlign w:val="center"/>
          </w:tcPr>
          <w:p w14:paraId="7BD83E98" w14:textId="77777777" w:rsidR="006F1AD6" w:rsidRDefault="00440FCF">
            <w:pPr>
              <w:pBdr>
                <w:top w:val="nil"/>
                <w:left w:val="nil"/>
                <w:bottom w:val="nil"/>
                <w:right w:val="nil"/>
                <w:between w:val="nil"/>
              </w:pBdr>
              <w:rPr>
                <w:b/>
                <w:color w:val="910D28"/>
              </w:rPr>
            </w:pPr>
            <w:r>
              <w:rPr>
                <w:b/>
                <w:color w:val="910D28"/>
              </w:rPr>
              <w:t>Meeting Expectations</w:t>
            </w:r>
          </w:p>
          <w:p w14:paraId="31E63898" w14:textId="77777777" w:rsidR="006F1AD6" w:rsidRDefault="00440FCF">
            <w:pPr>
              <w:rPr>
                <w:b/>
                <w:color w:val="910D28"/>
              </w:rPr>
            </w:pPr>
            <w:r>
              <w:t xml:space="preserve">The client may also have thematic or stylistic preferences. It’s important to maintain your artistic integrity while ensuring the final piece aligns with the client’s vision. </w:t>
            </w:r>
          </w:p>
        </w:tc>
        <w:tc>
          <w:tcPr>
            <w:tcW w:w="5220" w:type="dxa"/>
            <w:tcBorders>
              <w:top w:val="single" w:sz="8" w:space="0" w:color="45818E"/>
              <w:left w:val="single" w:sz="8" w:space="0" w:color="45818E"/>
              <w:bottom w:val="single" w:sz="8" w:space="0" w:color="45818E"/>
              <w:right w:val="single" w:sz="8" w:space="0" w:color="45818E"/>
            </w:tcBorders>
            <w:vAlign w:val="center"/>
          </w:tcPr>
          <w:p w14:paraId="6815DDEE" w14:textId="77777777" w:rsidR="006F1AD6" w:rsidRDefault="006F1AD6">
            <w:pPr>
              <w:pBdr>
                <w:top w:val="nil"/>
                <w:left w:val="nil"/>
                <w:bottom w:val="nil"/>
                <w:right w:val="nil"/>
                <w:between w:val="nil"/>
              </w:pBdr>
              <w:rPr>
                <w:color w:val="000000"/>
              </w:rPr>
            </w:pPr>
          </w:p>
        </w:tc>
      </w:tr>
      <w:tr w:rsidR="006F1AD6" w14:paraId="1331EFC3" w14:textId="77777777">
        <w:trPr>
          <w:trHeight w:val="3561"/>
        </w:trPr>
        <w:tc>
          <w:tcPr>
            <w:tcW w:w="4170" w:type="dxa"/>
            <w:tcBorders>
              <w:top w:val="single" w:sz="8" w:space="0" w:color="45818E"/>
              <w:left w:val="single" w:sz="8" w:space="0" w:color="45818E"/>
              <w:bottom w:val="single" w:sz="8" w:space="0" w:color="45818E"/>
              <w:right w:val="single" w:sz="8" w:space="0" w:color="45818E"/>
            </w:tcBorders>
            <w:vAlign w:val="center"/>
          </w:tcPr>
          <w:p w14:paraId="7594703A" w14:textId="77777777" w:rsidR="006F1AD6" w:rsidRDefault="00440FCF">
            <w:pPr>
              <w:pBdr>
                <w:top w:val="nil"/>
                <w:left w:val="nil"/>
                <w:bottom w:val="nil"/>
                <w:right w:val="nil"/>
                <w:between w:val="nil"/>
              </w:pBdr>
              <w:rPr>
                <w:b/>
                <w:color w:val="910D28"/>
              </w:rPr>
            </w:pPr>
            <w:r>
              <w:rPr>
                <w:b/>
                <w:color w:val="910D28"/>
              </w:rPr>
              <w:t>Compromise and Communication</w:t>
            </w:r>
          </w:p>
          <w:p w14:paraId="5AA2677E" w14:textId="77777777" w:rsidR="006F1AD6" w:rsidRDefault="00440FCF">
            <w:pPr>
              <w:rPr>
                <w:b/>
                <w:color w:val="910D28"/>
              </w:rPr>
            </w:pPr>
            <w:r>
              <w:t>Professional art often involves compromise. You may need to balance your creative ideas with practical constraints or client preferences. Good communication is key to managing expectations while maintaining the quality and vision of your work.</w:t>
            </w:r>
          </w:p>
        </w:tc>
        <w:tc>
          <w:tcPr>
            <w:tcW w:w="5220" w:type="dxa"/>
            <w:tcBorders>
              <w:top w:val="single" w:sz="8" w:space="0" w:color="45818E"/>
              <w:left w:val="single" w:sz="8" w:space="0" w:color="45818E"/>
              <w:bottom w:val="single" w:sz="8" w:space="0" w:color="45818E"/>
              <w:right w:val="single" w:sz="8" w:space="0" w:color="45818E"/>
            </w:tcBorders>
            <w:vAlign w:val="center"/>
          </w:tcPr>
          <w:p w14:paraId="2369215F" w14:textId="77777777" w:rsidR="006F1AD6" w:rsidRDefault="006F1AD6">
            <w:pPr>
              <w:pBdr>
                <w:top w:val="nil"/>
                <w:left w:val="nil"/>
                <w:bottom w:val="nil"/>
                <w:right w:val="nil"/>
                <w:between w:val="nil"/>
              </w:pBdr>
              <w:rPr>
                <w:color w:val="000000"/>
              </w:rPr>
            </w:pPr>
          </w:p>
        </w:tc>
      </w:tr>
    </w:tbl>
    <w:p w14:paraId="7DC7D2CB" w14:textId="77777777" w:rsidR="006F1AD6" w:rsidRDefault="006F1AD6">
      <w:pPr>
        <w:pBdr>
          <w:top w:val="nil"/>
          <w:left w:val="nil"/>
          <w:bottom w:val="nil"/>
          <w:right w:val="nil"/>
          <w:between w:val="nil"/>
        </w:pBdr>
        <w:rPr>
          <w:color w:val="000000"/>
        </w:rPr>
      </w:pPr>
    </w:p>
    <w:sectPr w:rsidR="006F1AD6">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74680D" w14:textId="77777777" w:rsidR="00AE1930" w:rsidRDefault="00AE1930">
      <w:pPr>
        <w:spacing w:after="0" w:line="240" w:lineRule="auto"/>
      </w:pPr>
      <w:r>
        <w:separator/>
      </w:r>
    </w:p>
  </w:endnote>
  <w:endnote w:type="continuationSeparator" w:id="0">
    <w:p w14:paraId="7FF829FB" w14:textId="77777777" w:rsidR="00AE1930" w:rsidRDefault="00AE1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embedRegular r:id="rId1" w:fontKey="{074A2E8D-3EAE-AC45-8EA6-0E321318FBFE}"/>
  </w:font>
  <w:font w:name="Courier New">
    <w:panose1 w:val="02070309020205020404"/>
    <w:charset w:val="00"/>
    <w:family w:val="modern"/>
    <w:pitch w:val="fixed"/>
    <w:sig w:usb0="E0002EFF" w:usb1="C0007843" w:usb2="00000009" w:usb3="00000000" w:csb0="000001FF" w:csb1="00000000"/>
    <w:embedRegular r:id="rId2" w:fontKey="{89CB8251-2479-2D4D-A777-37591505A1A8}"/>
  </w:font>
  <w:font w:name="Calibri">
    <w:panose1 w:val="020F0502020204030204"/>
    <w:charset w:val="00"/>
    <w:family w:val="swiss"/>
    <w:pitch w:val="variable"/>
    <w:sig w:usb0="E4002EFF" w:usb1="C200247B" w:usb2="00000009" w:usb3="00000000" w:csb0="000001FF" w:csb1="00000000"/>
    <w:embedRegular r:id="rId3" w:fontKey="{E4D53F9C-ACE8-9645-A08A-7330E5BDE0EB}"/>
    <w:embedBold r:id="rId4" w:fontKey="{6D440E42-4639-C649-86A8-9234E52041B2}"/>
    <w:embedItalic r:id="rId5" w:fontKey="{54261905-B0D4-6146-B40A-740B4066B7EA}"/>
  </w:font>
  <w:font w:name="Times New Roman">
    <w:panose1 w:val="02020603050405020304"/>
    <w:charset w:val="00"/>
    <w:family w:val="roman"/>
    <w:pitch w:val="variable"/>
    <w:sig w:usb0="E0002EFF" w:usb1="C000785B" w:usb2="00000009" w:usb3="00000000" w:csb0="000001FF" w:csb1="00000000"/>
    <w:embedRegular r:id="rId6" w:fontKey="{0B6FF6CF-E842-8047-9629-A2FD301DDDFC}"/>
    <w:embedBold r:id="rId7" w:fontKey="{0420EFF0-32BC-664A-A073-1144F95F5DA7}"/>
    <w:embedItalic r:id="rId8" w:fontKey="{DFE16C49-77CB-2A41-B6D4-1062D42A3EAA}"/>
  </w:font>
  <w:font w:name="Georgia">
    <w:panose1 w:val="02040502050405020303"/>
    <w:charset w:val="00"/>
    <w:family w:val="roman"/>
    <w:pitch w:val="variable"/>
    <w:sig w:usb0="00000287" w:usb1="00000000" w:usb2="00000000" w:usb3="00000000" w:csb0="0000009F" w:csb1="00000000"/>
    <w:embedRegular r:id="rId9" w:fontKey="{2866D1C3-52F2-3942-A2F1-08BB2D7BB00E}"/>
    <w:embedItalic r:id="rId10" w:fontKey="{4716CCF4-64FE-9448-A383-863A7D50986C}"/>
  </w:font>
  <w:font w:name="Arial">
    <w:panose1 w:val="020B0604020202020204"/>
    <w:charset w:val="00"/>
    <w:family w:val="swiss"/>
    <w:pitch w:val="variable"/>
    <w:sig w:usb0="E0002EFF" w:usb1="C000785B" w:usb2="00000009" w:usb3="00000000" w:csb0="000001FF" w:csb1="00000000"/>
    <w:embedRegular r:id="rId11" w:fontKey="{5C0A6A1C-8E5C-F649-B15C-3EF5732160B7}"/>
    <w:embedBold r:id="rId12" w:fontKey="{A5B7C58B-2D97-484D-8D9C-2E7450D601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6435C" w14:textId="77777777" w:rsidR="00440FCF" w:rsidRDefault="00440F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9655E" w14:textId="77777777" w:rsidR="006F1AD6" w:rsidRDefault="00440FCF">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28BBCC7E" wp14:editId="47A0CB40">
          <wp:simplePos x="0" y="0"/>
          <wp:positionH relativeFrom="column">
            <wp:posOffset>1028700</wp:posOffset>
          </wp:positionH>
          <wp:positionV relativeFrom="paragraph">
            <wp:posOffset>-212724</wp:posOffset>
          </wp:positionV>
          <wp:extent cx="4572000" cy="316865"/>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7EA2290B" wp14:editId="2E0D802F">
              <wp:simplePos x="0" y="0"/>
              <wp:positionH relativeFrom="column">
                <wp:posOffset>1130300</wp:posOffset>
              </wp:positionH>
              <wp:positionV relativeFrom="paragraph">
                <wp:posOffset>-253999</wp:posOffset>
              </wp:positionV>
              <wp:extent cx="4010025" cy="304078"/>
              <wp:effectExtent l="0" t="0" r="0" b="0"/>
              <wp:wrapNone/>
              <wp:docPr id="9" name="Rectangle 9"/>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0B67BDCB" w14:textId="77777777" w:rsidR="006F1AD6" w:rsidRDefault="00440FCF">
                          <w:pPr>
                            <w:spacing w:after="0" w:line="240" w:lineRule="auto"/>
                            <w:jc w:val="right"/>
                            <w:textDirection w:val="btLr"/>
                          </w:pPr>
                          <w:r>
                            <w:rPr>
                              <w:rFonts w:ascii="Arial" w:eastAsia="Arial" w:hAnsi="Arial" w:cs="Arial"/>
                              <w:b/>
                              <w:smallCaps/>
                              <w:color w:val="2D2D2D"/>
                            </w:rPr>
                            <w:t>THE ART OF TAKING UP SPACE</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1130300</wp:posOffset>
              </wp:positionH>
              <wp:positionV relativeFrom="paragraph">
                <wp:posOffset>-253999</wp:posOffset>
              </wp:positionV>
              <wp:extent cx="4010025" cy="304078"/>
              <wp:effectExtent b="0" l="0" r="0" t="0"/>
              <wp:wrapNone/>
              <wp:docPr id="9"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4010025" cy="304078"/>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8FD13" w14:textId="77777777" w:rsidR="00440FCF" w:rsidRDefault="00440F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B2799B" w14:textId="77777777" w:rsidR="00AE1930" w:rsidRDefault="00AE1930">
      <w:pPr>
        <w:spacing w:after="0" w:line="240" w:lineRule="auto"/>
      </w:pPr>
      <w:r>
        <w:separator/>
      </w:r>
    </w:p>
  </w:footnote>
  <w:footnote w:type="continuationSeparator" w:id="0">
    <w:p w14:paraId="5F74BADB" w14:textId="77777777" w:rsidR="00AE1930" w:rsidRDefault="00AE19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78B8A8" w14:textId="77777777" w:rsidR="00440FCF" w:rsidRDefault="00440F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4280F" w14:textId="77777777" w:rsidR="006F1AD6" w:rsidRDefault="006F1AD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36021" w14:textId="77777777" w:rsidR="00440FCF" w:rsidRDefault="00440F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6852E31"/>
    <w:multiLevelType w:val="multilevel"/>
    <w:tmpl w:val="B4BABF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E7B0C42"/>
    <w:multiLevelType w:val="multilevel"/>
    <w:tmpl w:val="E3FE05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5E56B70"/>
    <w:multiLevelType w:val="multilevel"/>
    <w:tmpl w:val="03A2D3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795760039">
    <w:abstractNumId w:val="1"/>
  </w:num>
  <w:num w:numId="2" w16cid:durableId="1160123839">
    <w:abstractNumId w:val="2"/>
  </w:num>
  <w:num w:numId="3" w16cid:durableId="3453250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displayBackgroundShape/>
  <w:embedTrueTypeFonts/>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AD6"/>
    <w:rsid w:val="000260CB"/>
    <w:rsid w:val="00124719"/>
    <w:rsid w:val="00440FCF"/>
    <w:rsid w:val="004D2589"/>
    <w:rsid w:val="00546682"/>
    <w:rsid w:val="006067C1"/>
    <w:rsid w:val="006F1AD6"/>
    <w:rsid w:val="00A224EE"/>
    <w:rsid w:val="00AE1930"/>
    <w:rsid w:val="00AF7F3E"/>
    <w:rsid w:val="00C05F2B"/>
    <w:rsid w:val="00C53B87"/>
    <w:rsid w:val="00F72F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8109E4"/>
  <w15:docId w15:val="{7820D2E6-FDD6-6545-AC25-55E3F25FD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14213F"/>
  </w:style>
  <w:style w:type="paragraph" w:styleId="Heading1">
    <w:name w:val="heading 1"/>
    <w:basedOn w:val="Normal"/>
    <w:next w:val="Normal"/>
    <w:link w:val="Heading1Char"/>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uiPriority w:val="9"/>
    <w:semiHidden/>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uiPriority w:val="9"/>
    <w:semiHidden/>
    <w:unhideWhenUsed/>
    <w:qFormat/>
    <w:rsid w:val="00721EA4"/>
    <w:pPr>
      <w:keepNext/>
      <w:keepLines/>
      <w:spacing w:before="40" w:after="0"/>
      <w:outlineLvl w:val="2"/>
    </w:pPr>
    <w:rPr>
      <w:rFonts w:asciiTheme="majorHAnsi" w:eastAsiaTheme="majorEastAsia" w:hAnsiTheme="majorHAnsi" w:cstheme="majorBidi"/>
      <w:i/>
      <w:color w:val="3E5C61" w:themeColor="text2"/>
    </w:rPr>
  </w:style>
  <w:style w:type="paragraph" w:styleId="Heading4">
    <w:name w:val="heading 4"/>
    <w:basedOn w:val="Normal"/>
    <w:next w:val="Normal"/>
    <w:uiPriority w:val="9"/>
    <w:semiHidden/>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semiHidden/>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semiHidden/>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table" w:customStyle="1" w:styleId="a0">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1">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2">
    <w:basedOn w:val="TableNormal"/>
    <w:pPr>
      <w:spacing w:after="0" w:line="240" w:lineRule="auto"/>
    </w:pPr>
    <w:tblPr>
      <w:tblStyleRowBandSize w:val="1"/>
      <w:tblStyleColBandSize w:val="1"/>
      <w:tblCellMar>
        <w:top w:w="115" w:type="dxa"/>
        <w:left w:w="115" w:type="dxa"/>
        <w:bottom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ISsw7b2h+0ZgNiV5JHcE5+z3Dw==">CgMxLjA4AHIhMXN5LUltaHJfOGplZFVIOFRKcjRJcnZVMHBJbDN6SVFR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333</Words>
  <Characters>1818</Characters>
  <Application>Microsoft Office Word</Application>
  <DocSecurity>0</DocSecurity>
  <Lines>94</Lines>
  <Paragraphs>31</Paragraphs>
  <ScaleCrop>false</ScaleCrop>
  <HeadingPairs>
    <vt:vector size="2" baseType="variant">
      <vt:variant>
        <vt:lpstr>Title</vt:lpstr>
      </vt:variant>
      <vt:variant>
        <vt:i4>1</vt:i4>
      </vt:variant>
    </vt:vector>
  </HeadingPairs>
  <TitlesOfParts>
    <vt:vector size="1" baseType="lpstr">
      <vt:lpstr>The Art of Taking Up Space</vt:lpstr>
    </vt:vector>
  </TitlesOfParts>
  <Manager/>
  <Company/>
  <LinksUpToDate>false</LinksUpToDate>
  <CharactersWithSpaces>2122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Art of Taking Up Space</dc:title>
  <dc:subject/>
  <dc:creator>K20 Center</dc:creator>
  <cp:keywords/>
  <dc:description/>
  <cp:lastModifiedBy>Moharram, Jehanne</cp:lastModifiedBy>
  <cp:revision>8</cp:revision>
  <dcterms:created xsi:type="dcterms:W3CDTF">2024-11-06T18:56:00Z</dcterms:created>
  <dcterms:modified xsi:type="dcterms:W3CDTF">2024-11-06T19:02:00Z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b88c74ce-4ece-42ea-b80e-46b7c9ea0b32</vt:lpwstr>
  </property>
</Properties>
</file>