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D7F" w:rsidRPr="005B7653" w:rsidRDefault="00B36D7F" w:rsidP="005B7653">
      <w:pPr>
        <w:rPr>
          <w:rFonts w:ascii="Calibri" w:hAnsi="Calibri"/>
          <w:b/>
          <w:sz w:val="28"/>
          <w:szCs w:val="28"/>
        </w:rPr>
      </w:pPr>
      <w:r w:rsidRPr="005B7653">
        <w:rPr>
          <w:rFonts w:ascii="Calibri" w:hAnsi="Calibri"/>
          <w:b/>
          <w:sz w:val="28"/>
          <w:szCs w:val="28"/>
        </w:rPr>
        <w:t>ARTICLE II OF THE CONSTITUTION:</w:t>
      </w:r>
      <w:r w:rsidR="004E00D7">
        <w:rPr>
          <w:rFonts w:ascii="Calibri" w:hAnsi="Calibri"/>
          <w:b/>
          <w:sz w:val="28"/>
          <w:szCs w:val="28"/>
        </w:rPr>
        <w:t xml:space="preserve"> </w:t>
      </w:r>
      <w:r w:rsidRPr="005B7653">
        <w:rPr>
          <w:rFonts w:ascii="Calibri" w:hAnsi="Calibri"/>
          <w:b/>
          <w:sz w:val="28"/>
          <w:szCs w:val="28"/>
        </w:rPr>
        <w:t>THE EXECUTIVE BRANCH</w:t>
      </w:r>
    </w:p>
    <w:p w:rsidR="005B7653" w:rsidRDefault="005B7653" w:rsidP="005B7653">
      <w:pPr>
        <w:pStyle w:val="Heading2"/>
      </w:pPr>
    </w:p>
    <w:p w:rsidR="00B36D7F" w:rsidRPr="005B7653" w:rsidRDefault="005B7653" w:rsidP="005B7653">
      <w:pPr>
        <w:pStyle w:val="Heading2"/>
      </w:pPr>
      <w:r w:rsidRPr="005B7653">
        <w:t>Section 1: Election and Qualifications</w:t>
      </w:r>
    </w:p>
    <w:p w:rsidR="00B36D7F" w:rsidRDefault="00B36D7F" w:rsidP="00B36D7F">
      <w:r>
        <w:t>The executive Power shall be vested in a President of the United States of America.</w:t>
      </w:r>
    </w:p>
    <w:p w:rsidR="00B36D7F" w:rsidRDefault="00B36D7F" w:rsidP="00B36D7F">
      <w:r>
        <w:t>He shall hold his Office during the Term of four Years, and, together with the Vice President, chosen for the same Term, be elected, as follows:</w:t>
      </w:r>
    </w:p>
    <w:p w:rsidR="00B36D7F" w:rsidRDefault="00B36D7F" w:rsidP="00B36D7F">
      <w:r>
        <w:t>Each State shall appoint, in such Manner as the Legislature thereof may direct, a Number of Electors, equal to the whole Number of Senators and Representatives to which the State may be entitled in the Congress: but no Senator or Representative, or Person holding an</w:t>
      </w:r>
      <w:bookmarkStart w:id="0" w:name="_GoBack"/>
      <w:bookmarkEnd w:id="0"/>
      <w:r>
        <w:t xml:space="preserve"> Office of Trust or Profit under the United States, shall be appointed an Elector.</w:t>
      </w:r>
    </w:p>
    <w:p w:rsidR="00B36D7F" w:rsidRDefault="00B36D7F" w:rsidP="00B36D7F">
      <w:r>
        <w:t xml:space="preserve">The Electors shall meet in their respective States, and vote by Ballot for two Persons, of whom one at least shall not be an Inhabitant of the same State with themselves. And they shall make a List of all the Persons voted for, and of the Number of Votes for each; which List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Majority, and have an equal Number of Votes, then the House of Representatives shall immediately </w:t>
      </w:r>
      <w:proofErr w:type="spellStart"/>
      <w:r>
        <w:t>chuse</w:t>
      </w:r>
      <w:proofErr w:type="spellEnd"/>
      <w:r>
        <w:t xml:space="preserve"> by Ballot one of them for President; and if no Person have a Majority, then from the five highest on the List the said House shall in like Manner </w:t>
      </w:r>
      <w:proofErr w:type="spellStart"/>
      <w:r>
        <w:t>chuse</w:t>
      </w:r>
      <w:proofErr w:type="spellEnd"/>
      <w:r>
        <w:t xml:space="preserve"> the President. But in </w:t>
      </w:r>
      <w:proofErr w:type="spellStart"/>
      <w:r>
        <w:t>chusing</w:t>
      </w:r>
      <w:proofErr w:type="spellEnd"/>
      <w:r>
        <w:t xml:space="preserve"> the President, the Votes shall be taken by States, the Representation from each State having one Vote; </w:t>
      </w:r>
      <w:proofErr w:type="gramStart"/>
      <w:r>
        <w:t>A</w:t>
      </w:r>
      <w:proofErr w:type="gramEnd"/>
      <w:r>
        <w:t xml:space="preserve">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w:t>
      </w:r>
      <w:proofErr w:type="spellStart"/>
      <w:r>
        <w:t>chuse</w:t>
      </w:r>
      <w:proofErr w:type="spellEnd"/>
      <w:r>
        <w:t xml:space="preserve"> from them by Ballot the Vice President.</w:t>
      </w:r>
    </w:p>
    <w:p w:rsidR="00B36D7F" w:rsidRDefault="00B36D7F" w:rsidP="00B36D7F">
      <w:r>
        <w:t>The Congress may determine the Time of choosing the Electors, and the Day on which they shall give their Votes; which Day shall be the same throughout the United States.</w:t>
      </w:r>
    </w:p>
    <w:p w:rsidR="00B36D7F" w:rsidRDefault="00B36D7F" w:rsidP="00B36D7F">
      <w: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rsidR="00B36D7F" w:rsidRDefault="00B36D7F" w:rsidP="00B36D7F">
      <w: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rsidR="00B36D7F" w:rsidRDefault="00B36D7F" w:rsidP="00B36D7F">
      <w:r>
        <w:lastRenderedPageBreak/>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rsidR="00B36D7F" w:rsidRDefault="00B36D7F" w:rsidP="00B36D7F">
      <w:r>
        <w:t>Before he enter on the Execution of his Office, he shall take the following Oath or Affirmation:--"I do solemnly swear (or affirm) that I will faithfully execute the Office of President of the United States, and will to the best of my Ability, preserve, protect and defend the Constitution of the United States."</w:t>
      </w:r>
    </w:p>
    <w:p w:rsidR="005B7653" w:rsidRDefault="005B7653" w:rsidP="005B7653">
      <w:pPr>
        <w:pStyle w:val="Heading2"/>
      </w:pPr>
    </w:p>
    <w:p w:rsidR="00B36D7F" w:rsidRPr="005B7653" w:rsidRDefault="005B7653" w:rsidP="005B7653">
      <w:pPr>
        <w:pStyle w:val="Heading2"/>
      </w:pPr>
      <w:r w:rsidRPr="00B36D7F">
        <w:t>Section 2</w:t>
      </w:r>
      <w:r>
        <w:t>: Powers of the Executive Branch</w:t>
      </w:r>
    </w:p>
    <w:p w:rsidR="00B36D7F" w:rsidRDefault="00B36D7F" w:rsidP="00B36D7F">
      <w:r>
        <w:t>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w:t>
      </w:r>
    </w:p>
    <w:p w:rsidR="00B36D7F" w:rsidRDefault="00B36D7F" w:rsidP="00B36D7F">
      <w:r>
        <w:t>He shall have Power, by and with the Advice and Consent of the Senate, to make Treaties,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rsidR="00B36D7F" w:rsidRDefault="00B36D7F" w:rsidP="00B36D7F">
      <w:r>
        <w:t>The President shall have Power to fill up all Vacancies that may happen during the Recess of the Senate, by granting Commissions which shall expire at the End of their next Session.</w:t>
      </w:r>
    </w:p>
    <w:p w:rsidR="00B36D7F" w:rsidRDefault="00B36D7F" w:rsidP="00B36D7F"/>
    <w:p w:rsidR="00B36D7F" w:rsidRPr="005B7653" w:rsidRDefault="005B7653" w:rsidP="005B7653">
      <w:pPr>
        <w:pStyle w:val="Heading2"/>
      </w:pPr>
      <w:r w:rsidRPr="00B36D7F">
        <w:t>Section 3</w:t>
      </w:r>
      <w:r>
        <w:t>: State of the Union Address</w:t>
      </w:r>
    </w:p>
    <w:p w:rsidR="00B36D7F" w:rsidRDefault="00B36D7F" w:rsidP="00B36D7F">
      <w: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rsidR="00B36D7F" w:rsidRDefault="00B36D7F" w:rsidP="00B36D7F"/>
    <w:p w:rsidR="00B36D7F" w:rsidRPr="00BA1F39" w:rsidRDefault="005B7653" w:rsidP="005B7653">
      <w:pPr>
        <w:pStyle w:val="Heading2"/>
      </w:pPr>
      <w:r w:rsidRPr="00B36D7F">
        <w:t>Section 4</w:t>
      </w:r>
      <w:r>
        <w:t>: Removal from Office</w:t>
      </w:r>
    </w:p>
    <w:p w:rsidR="00F9589A" w:rsidRDefault="00B36D7F" w:rsidP="00B36D7F">
      <w:r>
        <w:t>The President, Vice President and all civil Officers of the United States, shall be removed from Office on Impeachment for, and Conviction of, Treason, Bribery, or other high Crimes and Misdemeanors.</w:t>
      </w:r>
    </w:p>
    <w:p w:rsidR="00BA1F39" w:rsidRDefault="00BA1F39" w:rsidP="00B36D7F"/>
    <w:p w:rsidR="00B36D7F" w:rsidRDefault="005B7653" w:rsidP="005B7653">
      <w:pPr>
        <w:pStyle w:val="Heading2"/>
      </w:pPr>
      <w:r>
        <w:lastRenderedPageBreak/>
        <w:t>Amendments to Article II, Section 1</w:t>
      </w:r>
    </w:p>
    <w:p w:rsidR="00B36D7F" w:rsidRPr="005B7653" w:rsidRDefault="005B7653" w:rsidP="00B36D7F">
      <w:r w:rsidRPr="005B7653">
        <w:rPr>
          <w:rStyle w:val="Heading3Char"/>
          <w:rFonts w:asciiTheme="minorHAnsi" w:hAnsiTheme="minorHAnsi"/>
          <w:color w:val="910D28" w:themeColor="accent1"/>
          <w:sz w:val="22"/>
          <w:szCs w:val="22"/>
        </w:rPr>
        <w:t>The 12th Amendment</w:t>
      </w:r>
      <w:r w:rsidRPr="005B7653">
        <w:rPr>
          <w:b/>
          <w:color w:val="910D28" w:themeColor="accent1"/>
        </w:rPr>
        <w:t xml:space="preserve"> </w:t>
      </w:r>
      <w:r w:rsidR="00BA1F39" w:rsidRPr="00BA1F39">
        <w:t>changed the way electors vote for a president and vice-president.</w:t>
      </w:r>
      <w:r w:rsidR="004E00D7">
        <w:t xml:space="preserve"> </w:t>
      </w:r>
      <w:r w:rsidR="00BA1F39" w:rsidRPr="00BA1F39">
        <w:t>The most important part of the 12th amendment is that instead of casting two votes for President, each elector must pick a President AND a Vice President on his or her ballot.</w:t>
      </w:r>
      <w:r w:rsidR="004E00D7">
        <w:t xml:space="preserve"> </w:t>
      </w:r>
      <w:r w:rsidR="00BA1F39" w:rsidRPr="00BA1F39">
        <w:t>This ensures that the President will be paired with his running mate after the election.</w:t>
      </w:r>
      <w:r w:rsidR="004E00D7">
        <w:t xml:space="preserve"> </w:t>
      </w:r>
      <w:r w:rsidR="00BA1F39" w:rsidRPr="00BA1F39">
        <w:t>This has been the way we have operated the Electoral College since 1804.</w:t>
      </w:r>
    </w:p>
    <w:p w:rsidR="00BA1F39" w:rsidRDefault="005B7653" w:rsidP="00BA1F39">
      <w:r w:rsidRPr="005B7653">
        <w:rPr>
          <w:rStyle w:val="Heading3Char"/>
          <w:color w:val="910D28" w:themeColor="accent1"/>
          <w:sz w:val="22"/>
          <w:szCs w:val="22"/>
        </w:rPr>
        <w:t xml:space="preserve">The 25th Amendment </w:t>
      </w:r>
      <w:r w:rsidR="00BA1F39">
        <w:t>changed the way we remove either the president or vice-president from office.</w:t>
      </w:r>
    </w:p>
    <w:p w:rsidR="00BA1F39" w:rsidRDefault="00BA1F39" w:rsidP="00BA1F39">
      <w:r w:rsidRPr="005B7653">
        <w:rPr>
          <w:rStyle w:val="Heading4Char"/>
          <w:color w:val="3E5C61" w:themeColor="accent6"/>
        </w:rPr>
        <w:t>Section 1:</w:t>
      </w:r>
      <w:r w:rsidRPr="005B7653">
        <w:rPr>
          <w:color w:val="3E5C61" w:themeColor="accent6"/>
        </w:rPr>
        <w:t xml:space="preserve"> </w:t>
      </w:r>
      <w:r>
        <w:t>the process where the Vice President becomes President if the current President dies, resigns or is removed from office becomes official.</w:t>
      </w:r>
    </w:p>
    <w:p w:rsidR="00BA1F39" w:rsidRDefault="00BA1F39" w:rsidP="00BA1F39">
      <w:r w:rsidRPr="005B7653">
        <w:rPr>
          <w:rStyle w:val="Heading4Char"/>
          <w:color w:val="3E5C61" w:themeColor="accent6"/>
        </w:rPr>
        <w:t>Section 2:</w:t>
      </w:r>
      <w:r w:rsidRPr="005B7653">
        <w:rPr>
          <w:color w:val="3E5C61" w:themeColor="accent6"/>
        </w:rPr>
        <w:t xml:space="preserve"> </w:t>
      </w:r>
      <w:r>
        <w:t>if the Vice Presidency becomes vacant, the President may choose a new Vice President, who must be voted and approved by Congress.</w:t>
      </w:r>
    </w:p>
    <w:p w:rsidR="00BA1F39" w:rsidRDefault="00BA1F39" w:rsidP="00BA1F39">
      <w:r w:rsidRPr="005B7653">
        <w:rPr>
          <w:rStyle w:val="Heading4Char"/>
          <w:color w:val="3E5C61" w:themeColor="accent6"/>
        </w:rPr>
        <w:t>Section 3:</w:t>
      </w:r>
      <w:r w:rsidRPr="005B7653">
        <w:rPr>
          <w:color w:val="3E5C61" w:themeColor="accent6"/>
        </w:rPr>
        <w:t xml:space="preserve"> </w:t>
      </w:r>
      <w:r>
        <w:t>the president may temporarily make the Vice-President the Acting President with a written declaration.</w:t>
      </w:r>
      <w:r w:rsidR="004E00D7">
        <w:t xml:space="preserve"> </w:t>
      </w:r>
      <w:r>
        <w:t>This lasts until a second declaration is made that ends this condition.</w:t>
      </w:r>
      <w:r w:rsidR="004E00D7">
        <w:t xml:space="preserve"> </w:t>
      </w:r>
      <w:r>
        <w:t>This has been done a few times, most recently when President Bush underwent two medical procedures in 2002 and 2007 and passed power to Vice President Cheney.</w:t>
      </w:r>
    </w:p>
    <w:p w:rsidR="00BA1F39" w:rsidRDefault="00BA1F39" w:rsidP="00BA1F39">
      <w:r w:rsidRPr="005B7653">
        <w:rPr>
          <w:rStyle w:val="Heading4Char"/>
          <w:color w:val="3E5C61" w:themeColor="accent6"/>
        </w:rPr>
        <w:t>Section 4:</w:t>
      </w:r>
      <w:r w:rsidRPr="005B7653">
        <w:rPr>
          <w:color w:val="3E5C61" w:themeColor="accent6"/>
        </w:rPr>
        <w:t xml:space="preserve"> </w:t>
      </w:r>
      <w:r>
        <w:t>this is an emergency provision that allows the Vice President and members of the Cabinet to declare the President unfit to carry out the duties of the Presidency.</w:t>
      </w:r>
      <w:r w:rsidR="004E00D7">
        <w:t xml:space="preserve"> </w:t>
      </w:r>
      <w:r>
        <w:t>The President may assert his competency (ability to serve) by sending a declaration to Congress.</w:t>
      </w:r>
      <w:r w:rsidR="004E00D7">
        <w:t xml:space="preserve"> </w:t>
      </w:r>
      <w:r>
        <w:t>The Vice President and Cabinet can submit another declaration against the President, which would force Congress to reach a 2/3 majority that the President is unfit for office.</w:t>
      </w:r>
      <w:r w:rsidR="004E00D7">
        <w:t xml:space="preserve"> </w:t>
      </w:r>
      <w:r>
        <w:t>Section 4 has never been used.</w:t>
      </w:r>
    </w:p>
    <w:p w:rsidR="00B36D7F" w:rsidRPr="00B36D7F" w:rsidRDefault="00B36D7F" w:rsidP="00B36D7F">
      <w:pPr>
        <w:rPr>
          <w:b/>
        </w:rPr>
      </w:pPr>
    </w:p>
    <w:sectPr w:rsidR="00B36D7F" w:rsidRPr="00B36D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DB" w:rsidRDefault="00D303DB" w:rsidP="00C77E54">
      <w:pPr>
        <w:spacing w:after="0" w:line="240" w:lineRule="auto"/>
      </w:pPr>
      <w:r>
        <w:separator/>
      </w:r>
    </w:p>
  </w:endnote>
  <w:endnote w:type="continuationSeparator" w:id="0">
    <w:p w:rsidR="00D303DB" w:rsidRDefault="00D303DB" w:rsidP="00C7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E54" w:rsidRDefault="00C77E54">
    <w:pPr>
      <w:pStyle w:val="Footer"/>
    </w:pPr>
    <w:r w:rsidRPr="00C77E54">
      <w:drawing>
        <wp:anchor distT="0" distB="0" distL="114300" distR="114300" simplePos="0" relativeHeight="251659264" behindDoc="1" locked="0" layoutInCell="1" allowOverlap="1" wp14:anchorId="06AD84E1" wp14:editId="49CF6B21">
          <wp:simplePos x="0" y="0"/>
          <wp:positionH relativeFrom="column">
            <wp:posOffset>1028700</wp:posOffset>
          </wp:positionH>
          <wp:positionV relativeFrom="paragraph">
            <wp:posOffset>-172085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C77E54">
      <mc:AlternateContent>
        <mc:Choice Requires="wps">
          <w:drawing>
            <wp:anchor distT="0" distB="0" distL="114300" distR="114300" simplePos="0" relativeHeight="251660288" behindDoc="0" locked="0" layoutInCell="1" allowOverlap="1" wp14:anchorId="7DB6AEAB" wp14:editId="6457DFEA">
              <wp:simplePos x="0" y="0"/>
              <wp:positionH relativeFrom="column">
                <wp:posOffset>1143000</wp:posOffset>
              </wp:positionH>
              <wp:positionV relativeFrom="paragraph">
                <wp:posOffset>-220980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77E54" w:rsidRPr="00C77E54" w:rsidRDefault="00C77E54" w:rsidP="00C77E54">
                          <w:pPr>
                            <w:jc w:val="right"/>
                            <w:rPr>
                              <w:b/>
                              <w:color w:val="313131" w:themeColor="accent4" w:themeShade="80"/>
                            </w:rPr>
                          </w:pPr>
                          <w:r w:rsidRPr="00C77E54">
                            <w:rPr>
                              <w:b/>
                              <w:color w:val="313131" w:themeColor="accent4" w:themeShade="80"/>
                            </w:rPr>
                            <w:t xml:space="preserve">WHAT ARE THE POWERS OF THE PRESIDENT?  </w:t>
                          </w:r>
                        </w:p>
                        <w:p w:rsidR="00C77E54" w:rsidRDefault="00C77E54" w:rsidP="00C77E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AEAB" id="_x0000_t202" coordsize="21600,21600" o:spt="202" path="m,l,21600r21600,l21600,xe">
              <v:stroke joinstyle="miter"/>
              <v:path gradientshapeok="t" o:connecttype="rect"/>
            </v:shapetype>
            <v:shape id="Text Box 6" o:spid="_x0000_s1026" type="#_x0000_t202" style="position:absolute;margin-left:90pt;margin-top:-17.4pt;width:3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" filled="f" stroked="f">
              <v:textbox>
                <w:txbxContent>
                  <w:p w:rsidR="00C77E54" w:rsidRPr="00C77E54" w:rsidRDefault="00C77E54" w:rsidP="00C77E54">
                    <w:pPr>
                      <w:jc w:val="right"/>
                      <w:rPr>
                        <w:b/>
                        <w:color w:val="313131" w:themeColor="accent4" w:themeShade="80"/>
                      </w:rPr>
                    </w:pPr>
                    <w:r w:rsidRPr="00C77E54">
                      <w:rPr>
                        <w:b/>
                        <w:color w:val="313131" w:themeColor="accent4" w:themeShade="80"/>
                      </w:rPr>
                      <w:t xml:space="preserve">WHAT ARE THE POWERS OF THE PRESIDENT?  </w:t>
                    </w:r>
                  </w:p>
                  <w:p w:rsidR="00C77E54" w:rsidRDefault="00C77E54" w:rsidP="00C77E5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DB" w:rsidRDefault="00D303DB" w:rsidP="00C77E54">
      <w:pPr>
        <w:spacing w:after="0" w:line="240" w:lineRule="auto"/>
      </w:pPr>
      <w:r>
        <w:separator/>
      </w:r>
    </w:p>
  </w:footnote>
  <w:footnote w:type="continuationSeparator" w:id="0">
    <w:p w:rsidR="00D303DB" w:rsidRDefault="00D303DB" w:rsidP="00C77E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7F"/>
    <w:rsid w:val="003034D4"/>
    <w:rsid w:val="004E00D7"/>
    <w:rsid w:val="005B7653"/>
    <w:rsid w:val="00B36D7F"/>
    <w:rsid w:val="00BA1F39"/>
    <w:rsid w:val="00C77E54"/>
    <w:rsid w:val="00D303DB"/>
    <w:rsid w:val="00F9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472FED-F176-43D1-B7D3-EEE731A9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B7653"/>
    <w:pPr>
      <w:keepNext/>
      <w:keepLines/>
      <w:spacing w:before="40" w:after="240"/>
      <w:outlineLvl w:val="1"/>
    </w:pPr>
    <w:rPr>
      <w:rFonts w:asciiTheme="majorHAnsi" w:eastAsiaTheme="majorEastAsia" w:hAnsiTheme="majorHAnsi" w:cstheme="majorBidi"/>
      <w:b/>
      <w:color w:val="910D28" w:themeColor="accent1"/>
      <w:sz w:val="24"/>
      <w:szCs w:val="24"/>
    </w:rPr>
  </w:style>
  <w:style w:type="paragraph" w:styleId="Heading3">
    <w:name w:val="heading 3"/>
    <w:basedOn w:val="Normal"/>
    <w:next w:val="Normal"/>
    <w:link w:val="Heading3Char"/>
    <w:uiPriority w:val="9"/>
    <w:unhideWhenUsed/>
    <w:qFormat/>
    <w:rsid w:val="005B7653"/>
    <w:pPr>
      <w:keepNext/>
      <w:keepLines/>
      <w:spacing w:before="40" w:after="0"/>
      <w:outlineLvl w:val="2"/>
    </w:pPr>
    <w:rPr>
      <w:rFonts w:asciiTheme="majorHAnsi" w:eastAsiaTheme="majorEastAsia" w:hAnsiTheme="majorHAnsi" w:cstheme="majorBidi"/>
      <w:color w:val="480613" w:themeColor="accent1" w:themeShade="7F"/>
      <w:sz w:val="24"/>
      <w:szCs w:val="24"/>
    </w:rPr>
  </w:style>
  <w:style w:type="paragraph" w:styleId="Heading4">
    <w:name w:val="heading 4"/>
    <w:basedOn w:val="Normal"/>
    <w:next w:val="Normal"/>
    <w:link w:val="Heading4Char"/>
    <w:uiPriority w:val="9"/>
    <w:unhideWhenUsed/>
    <w:qFormat/>
    <w:rsid w:val="005B7653"/>
    <w:pPr>
      <w:keepNext/>
      <w:keepLines/>
      <w:spacing w:before="40" w:after="0"/>
      <w:outlineLvl w:val="3"/>
    </w:pPr>
    <w:rPr>
      <w:rFonts w:asciiTheme="majorHAnsi" w:eastAsiaTheme="majorEastAsia" w:hAnsiTheme="majorHAnsi" w:cstheme="majorBidi"/>
      <w:i/>
      <w:iCs/>
      <w:color w:val="6C091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653"/>
    <w:rPr>
      <w:rFonts w:asciiTheme="majorHAnsi" w:eastAsiaTheme="majorEastAsia" w:hAnsiTheme="majorHAnsi" w:cstheme="majorBidi"/>
      <w:b/>
      <w:color w:val="910D28" w:themeColor="accent1"/>
      <w:sz w:val="24"/>
      <w:szCs w:val="24"/>
    </w:rPr>
  </w:style>
  <w:style w:type="character" w:customStyle="1" w:styleId="Heading3Char">
    <w:name w:val="Heading 3 Char"/>
    <w:basedOn w:val="DefaultParagraphFont"/>
    <w:link w:val="Heading3"/>
    <w:uiPriority w:val="9"/>
    <w:rsid w:val="005B7653"/>
    <w:rPr>
      <w:rFonts w:asciiTheme="majorHAnsi" w:eastAsiaTheme="majorEastAsia" w:hAnsiTheme="majorHAnsi" w:cstheme="majorBidi"/>
      <w:color w:val="480613" w:themeColor="accent1" w:themeShade="7F"/>
      <w:sz w:val="24"/>
      <w:szCs w:val="24"/>
    </w:rPr>
  </w:style>
  <w:style w:type="character" w:customStyle="1" w:styleId="Heading4Char">
    <w:name w:val="Heading 4 Char"/>
    <w:basedOn w:val="DefaultParagraphFont"/>
    <w:link w:val="Heading4"/>
    <w:uiPriority w:val="9"/>
    <w:rsid w:val="005B7653"/>
    <w:rPr>
      <w:rFonts w:asciiTheme="majorHAnsi" w:eastAsiaTheme="majorEastAsia" w:hAnsiTheme="majorHAnsi" w:cstheme="majorBidi"/>
      <w:i/>
      <w:iCs/>
      <w:color w:val="6C091D" w:themeColor="accent1" w:themeShade="BF"/>
    </w:rPr>
  </w:style>
  <w:style w:type="paragraph" w:styleId="Header">
    <w:name w:val="header"/>
    <w:basedOn w:val="Normal"/>
    <w:link w:val="HeaderChar"/>
    <w:uiPriority w:val="99"/>
    <w:unhideWhenUsed/>
    <w:rsid w:val="00C77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E54"/>
  </w:style>
  <w:style w:type="paragraph" w:styleId="Footer">
    <w:name w:val="footer"/>
    <w:basedOn w:val="Normal"/>
    <w:link w:val="FooterChar"/>
    <w:uiPriority w:val="99"/>
    <w:unhideWhenUsed/>
    <w:rsid w:val="00C77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8245">
      <w:bodyDiv w:val="1"/>
      <w:marLeft w:val="0"/>
      <w:marRight w:val="0"/>
      <w:marTop w:val="0"/>
      <w:marBottom w:val="0"/>
      <w:divBdr>
        <w:top w:val="none" w:sz="0" w:space="0" w:color="auto"/>
        <w:left w:val="none" w:sz="0" w:space="0" w:color="auto"/>
        <w:bottom w:val="none" w:sz="0" w:space="0" w:color="auto"/>
        <w:right w:val="none" w:sz="0" w:space="0" w:color="auto"/>
      </w:divBdr>
      <w:divsChild>
        <w:div w:id="58789854">
          <w:marLeft w:val="0"/>
          <w:marRight w:val="0"/>
          <w:marTop w:val="0"/>
          <w:marBottom w:val="0"/>
          <w:divBdr>
            <w:top w:val="none" w:sz="0" w:space="0" w:color="auto"/>
            <w:left w:val="none" w:sz="0" w:space="0" w:color="auto"/>
            <w:bottom w:val="none" w:sz="0" w:space="0" w:color="auto"/>
            <w:right w:val="none" w:sz="0" w:space="0" w:color="auto"/>
          </w:divBdr>
        </w:div>
        <w:div w:id="1167356086">
          <w:marLeft w:val="0"/>
          <w:marRight w:val="0"/>
          <w:marTop w:val="0"/>
          <w:marBottom w:val="0"/>
          <w:divBdr>
            <w:top w:val="none" w:sz="0" w:space="0" w:color="auto"/>
            <w:left w:val="none" w:sz="0" w:space="0" w:color="auto"/>
            <w:bottom w:val="none" w:sz="0" w:space="0" w:color="auto"/>
            <w:right w:val="none" w:sz="0" w:space="0" w:color="auto"/>
          </w:divBdr>
        </w:div>
        <w:div w:id="739207298">
          <w:marLeft w:val="0"/>
          <w:marRight w:val="0"/>
          <w:marTop w:val="0"/>
          <w:marBottom w:val="0"/>
          <w:divBdr>
            <w:top w:val="none" w:sz="0" w:space="0" w:color="auto"/>
            <w:left w:val="none" w:sz="0" w:space="0" w:color="auto"/>
            <w:bottom w:val="none" w:sz="0" w:space="0" w:color="auto"/>
            <w:right w:val="none" w:sz="0" w:space="0" w:color="auto"/>
          </w:divBdr>
        </w:div>
        <w:div w:id="1775512476">
          <w:marLeft w:val="0"/>
          <w:marRight w:val="0"/>
          <w:marTop w:val="0"/>
          <w:marBottom w:val="0"/>
          <w:divBdr>
            <w:top w:val="none" w:sz="0" w:space="0" w:color="auto"/>
            <w:left w:val="none" w:sz="0" w:space="0" w:color="auto"/>
            <w:bottom w:val="none" w:sz="0" w:space="0" w:color="auto"/>
            <w:right w:val="none" w:sz="0" w:space="0" w:color="auto"/>
          </w:divBdr>
        </w:div>
      </w:divsChild>
    </w:div>
    <w:div w:id="1666322275">
      <w:bodyDiv w:val="1"/>
      <w:marLeft w:val="0"/>
      <w:marRight w:val="0"/>
      <w:marTop w:val="0"/>
      <w:marBottom w:val="0"/>
      <w:divBdr>
        <w:top w:val="none" w:sz="0" w:space="0" w:color="auto"/>
        <w:left w:val="none" w:sz="0" w:space="0" w:color="auto"/>
        <w:bottom w:val="none" w:sz="0" w:space="0" w:color="auto"/>
        <w:right w:val="none" w:sz="0" w:space="0" w:color="auto"/>
      </w:divBdr>
      <w:divsChild>
        <w:div w:id="1602493180">
          <w:marLeft w:val="0"/>
          <w:marRight w:val="0"/>
          <w:marTop w:val="0"/>
          <w:marBottom w:val="0"/>
          <w:divBdr>
            <w:top w:val="none" w:sz="0" w:space="0" w:color="auto"/>
            <w:left w:val="none" w:sz="0" w:space="0" w:color="auto"/>
            <w:bottom w:val="none" w:sz="0" w:space="0" w:color="auto"/>
            <w:right w:val="none" w:sz="0" w:space="0" w:color="auto"/>
          </w:divBdr>
        </w:div>
        <w:div w:id="1056272215">
          <w:marLeft w:val="0"/>
          <w:marRight w:val="0"/>
          <w:marTop w:val="0"/>
          <w:marBottom w:val="0"/>
          <w:divBdr>
            <w:top w:val="none" w:sz="0" w:space="0" w:color="auto"/>
            <w:left w:val="none" w:sz="0" w:space="0" w:color="auto"/>
            <w:bottom w:val="none" w:sz="0" w:space="0" w:color="auto"/>
            <w:right w:val="none" w:sz="0" w:space="0" w:color="auto"/>
          </w:divBdr>
        </w:div>
        <w:div w:id="2110464462">
          <w:marLeft w:val="0"/>
          <w:marRight w:val="0"/>
          <w:marTop w:val="0"/>
          <w:marBottom w:val="0"/>
          <w:divBdr>
            <w:top w:val="none" w:sz="0" w:space="0" w:color="auto"/>
            <w:left w:val="none" w:sz="0" w:space="0" w:color="auto"/>
            <w:bottom w:val="none" w:sz="0" w:space="0" w:color="auto"/>
            <w:right w:val="none" w:sz="0" w:space="0" w:color="auto"/>
          </w:divBdr>
        </w:div>
        <w:div w:id="1720785314">
          <w:marLeft w:val="0"/>
          <w:marRight w:val="0"/>
          <w:marTop w:val="0"/>
          <w:marBottom w:val="0"/>
          <w:divBdr>
            <w:top w:val="none" w:sz="0" w:space="0" w:color="auto"/>
            <w:left w:val="none" w:sz="0" w:space="0" w:color="auto"/>
            <w:bottom w:val="none" w:sz="0" w:space="0" w:color="auto"/>
            <w:right w:val="none" w:sz="0" w:space="0" w:color="auto"/>
          </w:divBdr>
        </w:div>
        <w:div w:id="2088795119">
          <w:marLeft w:val="0"/>
          <w:marRight w:val="0"/>
          <w:marTop w:val="0"/>
          <w:marBottom w:val="0"/>
          <w:divBdr>
            <w:top w:val="none" w:sz="0" w:space="0" w:color="auto"/>
            <w:left w:val="none" w:sz="0" w:space="0" w:color="auto"/>
            <w:bottom w:val="none" w:sz="0" w:space="0" w:color="auto"/>
            <w:right w:val="none" w:sz="0" w:space="0" w:color="auto"/>
          </w:divBdr>
        </w:div>
        <w:div w:id="473184811">
          <w:marLeft w:val="0"/>
          <w:marRight w:val="0"/>
          <w:marTop w:val="0"/>
          <w:marBottom w:val="0"/>
          <w:divBdr>
            <w:top w:val="none" w:sz="0" w:space="0" w:color="auto"/>
            <w:left w:val="none" w:sz="0" w:space="0" w:color="auto"/>
            <w:bottom w:val="none" w:sz="0" w:space="0" w:color="auto"/>
            <w:right w:val="none" w:sz="0" w:space="0" w:color="auto"/>
          </w:divBdr>
        </w:div>
        <w:div w:id="49199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47AF-5961-4801-9AA1-74D464E9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McHale, Susan</dc:creator>
  <cp:keywords/>
  <dc:description/>
  <cp:lastModifiedBy>Schlasner, Jacqueline</cp:lastModifiedBy>
  <cp:revision>4</cp:revision>
  <cp:lastPrinted>2017-01-19T18:42:00Z</cp:lastPrinted>
  <dcterms:created xsi:type="dcterms:W3CDTF">2017-01-19T18:42:00Z</dcterms:created>
  <dcterms:modified xsi:type="dcterms:W3CDTF">2017-01-19T18:48:00Z</dcterms:modified>
</cp:coreProperties>
</file>