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75" w:rsidRPr="00DC5FCA" w:rsidRDefault="00DC5FCA" w:rsidP="00DC5FCA">
      <w:pPr>
        <w:pStyle w:val="Heading1"/>
        <w:rPr>
          <w:color w:val="313131" w:themeColor="accent4" w:themeShade="80"/>
        </w:rPr>
      </w:pPr>
      <w:r w:rsidRPr="00DC5FCA">
        <w:rPr>
          <w:color w:val="313131" w:themeColor="accent4" w:themeShade="80"/>
        </w:rPr>
        <w:t>THE U</w:t>
      </w:r>
      <w:r w:rsidR="00B666A6">
        <w:rPr>
          <w:color w:val="313131" w:themeColor="accent4" w:themeShade="80"/>
        </w:rPr>
        <w:t>.</w:t>
      </w:r>
      <w:r w:rsidRPr="00DC5FCA">
        <w:rPr>
          <w:color w:val="313131" w:themeColor="accent4" w:themeShade="80"/>
        </w:rPr>
        <w:t>S</w:t>
      </w:r>
      <w:r w:rsidR="00B666A6">
        <w:rPr>
          <w:color w:val="313131" w:themeColor="accent4" w:themeShade="80"/>
        </w:rPr>
        <w:t>.</w:t>
      </w:r>
      <w:r w:rsidRPr="00DC5FCA">
        <w:rPr>
          <w:color w:val="313131" w:themeColor="accent4" w:themeShade="80"/>
        </w:rPr>
        <w:t xml:space="preserve"> GOVERNMENT:</w:t>
      </w:r>
      <w:r w:rsidR="00B666A6">
        <w:rPr>
          <w:color w:val="313131" w:themeColor="accent4" w:themeShade="80"/>
        </w:rPr>
        <w:t xml:space="preserve"> </w:t>
      </w:r>
      <w:r w:rsidRPr="00DC5FCA">
        <w:rPr>
          <w:color w:val="313131" w:themeColor="accent4" w:themeShade="80"/>
        </w:rPr>
        <w:t>THE JUDICIAL BRANCH</w:t>
      </w:r>
      <w:r w:rsidR="00AE0017" w:rsidRPr="00DC5FCA">
        <w:rPr>
          <w:color w:val="313131" w:themeColor="accent4" w:themeShade="80"/>
        </w:rPr>
        <w:t xml:space="preserve"> </w:t>
      </w:r>
      <w:r w:rsidR="00E766E9">
        <w:rPr>
          <w:color w:val="313131" w:themeColor="accent4" w:themeShade="80"/>
        </w:rPr>
        <w:t>VIDEO STUDY GUIDE</w:t>
      </w:r>
    </w:p>
    <w:p w:rsidR="00AE0017" w:rsidRPr="00DC5FCA" w:rsidRDefault="004D4479" w:rsidP="00DC5FCA">
      <w:pPr>
        <w:pStyle w:val="Heading2"/>
        <w:rPr>
          <w:b/>
          <w:color w:val="910D28"/>
        </w:rPr>
      </w:pPr>
      <w:r>
        <w:rPr>
          <w:b/>
          <w:color w:val="910D28"/>
        </w:rPr>
        <w:t>Answer Key</w:t>
      </w:r>
    </w:p>
    <w:p w:rsidR="004D4479" w:rsidRDefault="004D4479" w:rsidP="00DB7475">
      <w:pPr>
        <w:rPr>
          <w:sz w:val="24"/>
          <w:szCs w:val="24"/>
        </w:rPr>
      </w:pPr>
    </w:p>
    <w:p w:rsidR="00DB7475" w:rsidRPr="00B666A6" w:rsidRDefault="00DB7475" w:rsidP="00DB7475">
      <w:pPr>
        <w:rPr>
          <w:i/>
          <w:color w:val="3E5C61" w:themeColor="accent2"/>
        </w:rPr>
      </w:pPr>
      <w:bookmarkStart w:id="0" w:name="_GoBack"/>
      <w:bookmarkEnd w:id="0"/>
      <w:r w:rsidRPr="00B666A6">
        <w:rPr>
          <w:i/>
          <w:color w:val="3E5C61" w:themeColor="accent2"/>
        </w:rPr>
        <w:t>As you watch the video, fill in the blanks with the information learned.</w:t>
      </w:r>
    </w:p>
    <w:p w:rsidR="0009320A" w:rsidRPr="00AE0017" w:rsidRDefault="00DB7475" w:rsidP="0009320A">
      <w:pPr>
        <w:spacing w:line="360" w:lineRule="auto"/>
        <w:rPr>
          <w:sz w:val="24"/>
          <w:szCs w:val="24"/>
        </w:rPr>
      </w:pPr>
      <w:r w:rsidRPr="00AE0017">
        <w:rPr>
          <w:sz w:val="24"/>
          <w:szCs w:val="24"/>
        </w:rPr>
        <w:t>Every citizen of the U</w:t>
      </w:r>
      <w:r w:rsidR="00B666A6">
        <w:rPr>
          <w:sz w:val="24"/>
          <w:szCs w:val="24"/>
        </w:rPr>
        <w:t>nited States</w:t>
      </w:r>
      <w:r w:rsidRPr="00AE0017">
        <w:rPr>
          <w:sz w:val="24"/>
          <w:szCs w:val="24"/>
        </w:rPr>
        <w:t xml:space="preserve"> is guaranteed equal </w:t>
      </w:r>
      <w:r w:rsidR="005555EF" w:rsidRPr="004D4479">
        <w:rPr>
          <w:sz w:val="24"/>
          <w:szCs w:val="24"/>
          <w:u w:val="single"/>
        </w:rPr>
        <w:t>justice or protection</w:t>
      </w:r>
      <w:r w:rsidRPr="00AE0017">
        <w:rPr>
          <w:sz w:val="24"/>
          <w:szCs w:val="24"/>
        </w:rPr>
        <w:t xml:space="preserve"> under the </w:t>
      </w:r>
      <w:r w:rsidR="004D4479" w:rsidRPr="004D4479">
        <w:rPr>
          <w:sz w:val="24"/>
          <w:szCs w:val="24"/>
          <w:u w:val="single"/>
        </w:rPr>
        <w:t>law</w:t>
      </w:r>
      <w:r w:rsidRPr="00AE0017">
        <w:rPr>
          <w:sz w:val="24"/>
          <w:szCs w:val="24"/>
        </w:rPr>
        <w:t>.</w:t>
      </w:r>
      <w:r w:rsidR="00B666A6">
        <w:rPr>
          <w:sz w:val="24"/>
          <w:szCs w:val="24"/>
        </w:rPr>
        <w:t xml:space="preserve"> T</w:t>
      </w:r>
      <w:r w:rsidR="0009320A" w:rsidRPr="00AE0017">
        <w:rPr>
          <w:sz w:val="24"/>
          <w:szCs w:val="24"/>
        </w:rPr>
        <w:t>his is the guarantee of a democratic society.</w:t>
      </w:r>
      <w:r w:rsidR="00B666A6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>Cong</w:t>
      </w:r>
      <w:r w:rsidR="004D4479">
        <w:rPr>
          <w:sz w:val="24"/>
          <w:szCs w:val="24"/>
        </w:rPr>
        <w:t xml:space="preserve">ress or the legislative branch </w:t>
      </w:r>
      <w:r w:rsidR="004D4479" w:rsidRPr="004D4479">
        <w:rPr>
          <w:sz w:val="24"/>
          <w:szCs w:val="24"/>
          <w:u w:val="single"/>
        </w:rPr>
        <w:t>makes</w:t>
      </w:r>
      <w:r w:rsidRPr="00AE0017">
        <w:rPr>
          <w:sz w:val="24"/>
          <w:szCs w:val="24"/>
        </w:rPr>
        <w:t xml:space="preserve"> the laws.</w:t>
      </w:r>
      <w:r w:rsidR="00B666A6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>The President or the executive branch</w:t>
      </w:r>
      <w:r w:rsidR="004D4479">
        <w:rPr>
          <w:sz w:val="24"/>
          <w:szCs w:val="24"/>
        </w:rPr>
        <w:t xml:space="preserve"> </w:t>
      </w:r>
      <w:r w:rsidR="004D4479" w:rsidRPr="004D4479">
        <w:rPr>
          <w:sz w:val="24"/>
          <w:szCs w:val="24"/>
          <w:u w:val="single"/>
        </w:rPr>
        <w:t>enacts or executes</w:t>
      </w:r>
      <w:r w:rsidR="004D4479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>the laws.</w:t>
      </w:r>
      <w:r w:rsidR="00B666A6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>The court system or judicial branch</w:t>
      </w:r>
      <w:r w:rsidR="004D4479" w:rsidRPr="004D4479">
        <w:rPr>
          <w:sz w:val="24"/>
          <w:szCs w:val="24"/>
          <w:u w:val="single"/>
        </w:rPr>
        <w:t xml:space="preserve"> interprets</w:t>
      </w:r>
      <w:r w:rsidRPr="00AE0017">
        <w:rPr>
          <w:sz w:val="24"/>
          <w:szCs w:val="24"/>
        </w:rPr>
        <w:t xml:space="preserve"> the laws.</w:t>
      </w:r>
    </w:p>
    <w:p w:rsidR="000712E8" w:rsidRPr="00AE0017" w:rsidRDefault="00DB7475" w:rsidP="00FB36DB">
      <w:pPr>
        <w:spacing w:line="360" w:lineRule="auto"/>
        <w:rPr>
          <w:sz w:val="24"/>
          <w:szCs w:val="24"/>
        </w:rPr>
      </w:pPr>
      <w:r w:rsidRPr="00AE0017">
        <w:rPr>
          <w:sz w:val="24"/>
          <w:szCs w:val="24"/>
        </w:rPr>
        <w:t>The most important position on the Supreme Court i</w:t>
      </w:r>
      <w:r w:rsidR="00B666A6">
        <w:rPr>
          <w:sz w:val="24"/>
          <w:szCs w:val="24"/>
        </w:rPr>
        <w:t>s the</w:t>
      </w:r>
      <w:r w:rsidR="004D4479">
        <w:rPr>
          <w:sz w:val="24"/>
          <w:szCs w:val="24"/>
        </w:rPr>
        <w:t xml:space="preserve"> </w:t>
      </w:r>
      <w:r w:rsidR="004D4479" w:rsidRPr="004D4479">
        <w:rPr>
          <w:sz w:val="24"/>
          <w:szCs w:val="24"/>
          <w:u w:val="single"/>
        </w:rPr>
        <w:t>Chief Justice</w:t>
      </w:r>
      <w:r w:rsidR="00FB36DB" w:rsidRPr="00AE0017">
        <w:rPr>
          <w:sz w:val="24"/>
          <w:szCs w:val="24"/>
        </w:rPr>
        <w:t>.</w:t>
      </w:r>
      <w:r w:rsidR="00B666A6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>The Supreme Court</w:t>
      </w:r>
      <w:r w:rsidR="00FB36DB" w:rsidRPr="00AE0017">
        <w:rPr>
          <w:sz w:val="24"/>
          <w:szCs w:val="24"/>
        </w:rPr>
        <w:t xml:space="preserve"> case of </w:t>
      </w:r>
      <w:r w:rsidR="00FB36DB" w:rsidRPr="004D4479">
        <w:rPr>
          <w:i/>
          <w:sz w:val="24"/>
          <w:szCs w:val="24"/>
        </w:rPr>
        <w:t>Marbury v</w:t>
      </w:r>
      <w:r w:rsidR="004D4479" w:rsidRPr="004D4479">
        <w:rPr>
          <w:i/>
          <w:sz w:val="24"/>
          <w:szCs w:val="24"/>
        </w:rPr>
        <w:t>.</w:t>
      </w:r>
      <w:r w:rsidR="00FB36DB" w:rsidRPr="004D4479">
        <w:rPr>
          <w:i/>
          <w:sz w:val="24"/>
          <w:szCs w:val="24"/>
        </w:rPr>
        <w:t xml:space="preserve"> Madison</w:t>
      </w:r>
      <w:r w:rsidR="00FB36DB" w:rsidRPr="00AE0017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>determined</w:t>
      </w:r>
      <w:r w:rsidR="00FB36DB" w:rsidRPr="00AE0017">
        <w:rPr>
          <w:sz w:val="24"/>
          <w:szCs w:val="24"/>
        </w:rPr>
        <w:t xml:space="preserve"> </w:t>
      </w:r>
      <w:r w:rsidR="004D4479" w:rsidRPr="004D4479">
        <w:rPr>
          <w:sz w:val="24"/>
          <w:szCs w:val="24"/>
          <w:u w:val="single"/>
        </w:rPr>
        <w:t>the functions and responsibilities of the lower courts and the Supreme Court</w:t>
      </w:r>
      <w:r w:rsidR="00E742FE" w:rsidRPr="00AE0017">
        <w:rPr>
          <w:sz w:val="24"/>
          <w:szCs w:val="24"/>
        </w:rPr>
        <w:t>.</w:t>
      </w:r>
      <w:r w:rsidR="00FB36DB" w:rsidRPr="00AE0017">
        <w:rPr>
          <w:sz w:val="24"/>
          <w:szCs w:val="24"/>
        </w:rPr>
        <w:t xml:space="preserve"> </w:t>
      </w:r>
      <w:r w:rsidR="0009320A" w:rsidRPr="00AE0017">
        <w:rPr>
          <w:sz w:val="24"/>
          <w:szCs w:val="24"/>
        </w:rPr>
        <w:t xml:space="preserve">The </w:t>
      </w:r>
      <w:r w:rsidR="004D4479" w:rsidRPr="004D4479">
        <w:rPr>
          <w:sz w:val="24"/>
          <w:szCs w:val="24"/>
          <w:u w:val="single"/>
        </w:rPr>
        <w:t>judicial</w:t>
      </w:r>
      <w:r w:rsidR="004D4479">
        <w:rPr>
          <w:sz w:val="24"/>
          <w:szCs w:val="24"/>
        </w:rPr>
        <w:t xml:space="preserve"> </w:t>
      </w:r>
      <w:r w:rsidR="00FB36DB" w:rsidRPr="00AE0017">
        <w:rPr>
          <w:sz w:val="24"/>
          <w:szCs w:val="24"/>
        </w:rPr>
        <w:t xml:space="preserve">branch </w:t>
      </w:r>
      <w:r w:rsidR="0009320A" w:rsidRPr="00AE0017">
        <w:rPr>
          <w:sz w:val="24"/>
          <w:szCs w:val="24"/>
        </w:rPr>
        <w:t>works independently of the other two branches of government.</w:t>
      </w:r>
      <w:r w:rsidR="00FB36DB" w:rsidRPr="00AE0017">
        <w:rPr>
          <w:sz w:val="24"/>
          <w:szCs w:val="24"/>
        </w:rPr>
        <w:t xml:space="preserve"> </w:t>
      </w:r>
      <w:r w:rsidR="00E742FE" w:rsidRPr="00AE0017">
        <w:rPr>
          <w:sz w:val="24"/>
          <w:szCs w:val="24"/>
        </w:rPr>
        <w:t xml:space="preserve">If a law is declared unconstitutional, it becomes </w:t>
      </w:r>
      <w:r w:rsidR="004D4479" w:rsidRPr="004D4479">
        <w:rPr>
          <w:sz w:val="24"/>
          <w:szCs w:val="24"/>
          <w:u w:val="single"/>
        </w:rPr>
        <w:t>null and void or like it never happened</w:t>
      </w:r>
      <w:r w:rsidR="00B666A6">
        <w:rPr>
          <w:sz w:val="24"/>
          <w:szCs w:val="24"/>
        </w:rPr>
        <w:t xml:space="preserve">. </w:t>
      </w:r>
      <w:r w:rsidR="00E742FE" w:rsidRPr="00AE0017">
        <w:rPr>
          <w:sz w:val="24"/>
          <w:szCs w:val="24"/>
        </w:rPr>
        <w:t>There are two divisions</w:t>
      </w:r>
      <w:r w:rsidR="00FB36DB" w:rsidRPr="00AE0017">
        <w:rPr>
          <w:sz w:val="24"/>
          <w:szCs w:val="24"/>
        </w:rPr>
        <w:t xml:space="preserve"> or types</w:t>
      </w:r>
      <w:r w:rsidR="00E742FE" w:rsidRPr="00AE0017">
        <w:rPr>
          <w:sz w:val="24"/>
          <w:szCs w:val="24"/>
        </w:rPr>
        <w:t xml:space="preserve"> of courts in the United States, the </w:t>
      </w:r>
      <w:r w:rsidR="004D4479" w:rsidRPr="004D4479">
        <w:rPr>
          <w:sz w:val="24"/>
          <w:szCs w:val="24"/>
          <w:u w:val="single"/>
        </w:rPr>
        <w:t>federal</w:t>
      </w:r>
      <w:r w:rsidR="00E742FE" w:rsidRPr="00AE0017">
        <w:rPr>
          <w:sz w:val="24"/>
          <w:szCs w:val="24"/>
        </w:rPr>
        <w:t xml:space="preserve"> courts and the </w:t>
      </w:r>
      <w:r w:rsidR="004D4479" w:rsidRPr="004D4479">
        <w:rPr>
          <w:sz w:val="24"/>
          <w:szCs w:val="24"/>
          <w:u w:val="single"/>
        </w:rPr>
        <w:t>state</w:t>
      </w:r>
      <w:r w:rsidR="00E742FE" w:rsidRPr="00AE0017">
        <w:rPr>
          <w:sz w:val="24"/>
          <w:szCs w:val="24"/>
        </w:rPr>
        <w:t xml:space="preserve"> courts.</w:t>
      </w:r>
      <w:r w:rsidR="00B666A6">
        <w:rPr>
          <w:sz w:val="24"/>
          <w:szCs w:val="24"/>
        </w:rPr>
        <w:t xml:space="preserve"> </w:t>
      </w:r>
      <w:r w:rsidR="00E742FE" w:rsidRPr="00AE0017">
        <w:rPr>
          <w:sz w:val="24"/>
          <w:szCs w:val="24"/>
        </w:rPr>
        <w:t xml:space="preserve">A court’s ability to hear a case is known as </w:t>
      </w:r>
      <w:r w:rsidR="004D4479" w:rsidRPr="004D4479">
        <w:rPr>
          <w:sz w:val="24"/>
          <w:szCs w:val="24"/>
          <w:u w:val="single"/>
        </w:rPr>
        <w:t>jurisdiction</w:t>
      </w:r>
      <w:r w:rsidR="00E742FE" w:rsidRPr="00AE0017">
        <w:rPr>
          <w:sz w:val="24"/>
          <w:szCs w:val="24"/>
        </w:rPr>
        <w:t>.</w:t>
      </w:r>
      <w:r w:rsidR="00B666A6">
        <w:rPr>
          <w:sz w:val="24"/>
          <w:szCs w:val="24"/>
        </w:rPr>
        <w:t xml:space="preserve"> </w:t>
      </w:r>
      <w:r w:rsidR="0009320A" w:rsidRPr="00AE0017">
        <w:rPr>
          <w:sz w:val="24"/>
          <w:szCs w:val="24"/>
        </w:rPr>
        <w:t xml:space="preserve">The federal </w:t>
      </w:r>
      <w:r w:rsidR="004D4479" w:rsidRPr="004D4479">
        <w:rPr>
          <w:sz w:val="24"/>
          <w:szCs w:val="24"/>
          <w:u w:val="single"/>
        </w:rPr>
        <w:t>district</w:t>
      </w:r>
      <w:r w:rsidR="0009320A" w:rsidRPr="00AE0017">
        <w:rPr>
          <w:sz w:val="24"/>
          <w:szCs w:val="24"/>
        </w:rPr>
        <w:t xml:space="preserve"> court hears both civil and criminal cases that have a federally related issue.</w:t>
      </w:r>
      <w:r w:rsidR="00B666A6">
        <w:rPr>
          <w:sz w:val="24"/>
          <w:szCs w:val="24"/>
        </w:rPr>
        <w:t xml:space="preserve"> </w:t>
      </w:r>
      <w:r w:rsidR="0009320A" w:rsidRPr="00AE0017">
        <w:rPr>
          <w:sz w:val="24"/>
          <w:szCs w:val="24"/>
        </w:rPr>
        <w:t>This is the lowest federal court and there are 94 of these courts in the U</w:t>
      </w:r>
      <w:r w:rsidR="00B666A6">
        <w:rPr>
          <w:sz w:val="24"/>
          <w:szCs w:val="24"/>
        </w:rPr>
        <w:t>nited States</w:t>
      </w:r>
      <w:r w:rsidR="0009320A" w:rsidRPr="00AE0017">
        <w:rPr>
          <w:sz w:val="24"/>
          <w:szCs w:val="24"/>
        </w:rPr>
        <w:t>.</w:t>
      </w:r>
      <w:r w:rsidR="00B666A6">
        <w:rPr>
          <w:sz w:val="24"/>
          <w:szCs w:val="24"/>
        </w:rPr>
        <w:t xml:space="preserve"> </w:t>
      </w:r>
      <w:r w:rsidR="00FB36DB" w:rsidRPr="00AE0017">
        <w:rPr>
          <w:sz w:val="24"/>
          <w:szCs w:val="24"/>
        </w:rPr>
        <w:t>The U</w:t>
      </w:r>
      <w:r w:rsidR="00B666A6">
        <w:rPr>
          <w:sz w:val="24"/>
          <w:szCs w:val="24"/>
        </w:rPr>
        <w:t xml:space="preserve">nited </w:t>
      </w:r>
      <w:r w:rsidR="00FB36DB" w:rsidRPr="00AE0017">
        <w:rPr>
          <w:sz w:val="24"/>
          <w:szCs w:val="24"/>
        </w:rPr>
        <w:t>S</w:t>
      </w:r>
      <w:r w:rsidR="00B666A6">
        <w:rPr>
          <w:sz w:val="24"/>
          <w:szCs w:val="24"/>
        </w:rPr>
        <w:t>tates</w:t>
      </w:r>
      <w:r w:rsidR="00FB36DB" w:rsidRPr="00AE0017">
        <w:rPr>
          <w:sz w:val="24"/>
          <w:szCs w:val="24"/>
        </w:rPr>
        <w:t xml:space="preserve"> circuit court</w:t>
      </w:r>
      <w:r w:rsidR="00B666A6">
        <w:rPr>
          <w:sz w:val="24"/>
          <w:szCs w:val="24"/>
        </w:rPr>
        <w:t>s</w:t>
      </w:r>
      <w:r w:rsidR="00FB36DB" w:rsidRPr="00AE0017">
        <w:rPr>
          <w:sz w:val="24"/>
          <w:szCs w:val="24"/>
        </w:rPr>
        <w:t xml:space="preserve"> of appeals hears cases that have been appealed from the</w:t>
      </w:r>
      <w:r w:rsidR="004D4479">
        <w:rPr>
          <w:sz w:val="24"/>
          <w:szCs w:val="24"/>
        </w:rPr>
        <w:t xml:space="preserve"> </w:t>
      </w:r>
      <w:r w:rsidR="004D4479" w:rsidRPr="004D4479">
        <w:rPr>
          <w:sz w:val="24"/>
          <w:szCs w:val="24"/>
          <w:u w:val="single"/>
        </w:rPr>
        <w:t>district or lower</w:t>
      </w:r>
      <w:r w:rsidR="00FB36DB" w:rsidRPr="00AE0017">
        <w:rPr>
          <w:sz w:val="24"/>
          <w:szCs w:val="24"/>
        </w:rPr>
        <w:t xml:space="preserve"> court</w:t>
      </w:r>
      <w:r w:rsidR="004D4479">
        <w:rPr>
          <w:sz w:val="24"/>
          <w:szCs w:val="24"/>
        </w:rPr>
        <w:t>(s)</w:t>
      </w:r>
      <w:r w:rsidR="00FB36DB" w:rsidRPr="00AE0017">
        <w:rPr>
          <w:sz w:val="24"/>
          <w:szCs w:val="24"/>
        </w:rPr>
        <w:t xml:space="preserve"> if it is determined </w:t>
      </w:r>
      <w:r w:rsidR="00FB36DB" w:rsidRPr="00AE0017">
        <w:rPr>
          <w:sz w:val="24"/>
          <w:szCs w:val="24"/>
          <w:u w:val="single"/>
        </w:rPr>
        <w:t>that the interpretatio</w:t>
      </w:r>
      <w:r w:rsidR="00055C5B" w:rsidRPr="00AE0017">
        <w:rPr>
          <w:sz w:val="24"/>
          <w:szCs w:val="24"/>
          <w:u w:val="single"/>
        </w:rPr>
        <w:t>n of the law</w:t>
      </w:r>
      <w:r w:rsidR="00055C5B" w:rsidRPr="00AE0017">
        <w:rPr>
          <w:sz w:val="24"/>
          <w:szCs w:val="24"/>
        </w:rPr>
        <w:t xml:space="preserve"> </w:t>
      </w:r>
      <w:r w:rsidR="00FB36DB" w:rsidRPr="00AE0017">
        <w:rPr>
          <w:sz w:val="24"/>
          <w:szCs w:val="24"/>
        </w:rPr>
        <w:t>was not correct or unclear.</w:t>
      </w:r>
      <w:r w:rsidR="00B666A6">
        <w:rPr>
          <w:sz w:val="24"/>
          <w:szCs w:val="24"/>
        </w:rPr>
        <w:t xml:space="preserve"> There are 13 circuit c</w:t>
      </w:r>
      <w:r w:rsidR="00FB36DB" w:rsidRPr="00AE0017">
        <w:rPr>
          <w:sz w:val="24"/>
          <w:szCs w:val="24"/>
        </w:rPr>
        <w:t>ourt</w:t>
      </w:r>
      <w:r w:rsidR="00B666A6">
        <w:rPr>
          <w:sz w:val="24"/>
          <w:szCs w:val="24"/>
        </w:rPr>
        <w:t>s of a</w:t>
      </w:r>
      <w:r w:rsidR="00FB36DB" w:rsidRPr="00AE0017">
        <w:rPr>
          <w:sz w:val="24"/>
          <w:szCs w:val="24"/>
        </w:rPr>
        <w:t>ppeals.</w:t>
      </w:r>
    </w:p>
    <w:p w:rsidR="00055C5B" w:rsidRPr="00AE0017" w:rsidRDefault="000712E8" w:rsidP="00FB36DB">
      <w:pPr>
        <w:spacing w:line="360" w:lineRule="auto"/>
        <w:rPr>
          <w:sz w:val="24"/>
          <w:szCs w:val="24"/>
        </w:rPr>
      </w:pPr>
      <w:r w:rsidRPr="00AE0017">
        <w:rPr>
          <w:sz w:val="24"/>
          <w:szCs w:val="24"/>
        </w:rPr>
        <w:t xml:space="preserve">There are </w:t>
      </w:r>
      <w:r w:rsidR="004D4479" w:rsidRPr="004D4479">
        <w:rPr>
          <w:sz w:val="24"/>
          <w:szCs w:val="24"/>
          <w:u w:val="single"/>
        </w:rPr>
        <w:t>9</w:t>
      </w:r>
      <w:r w:rsidRPr="00AE0017">
        <w:rPr>
          <w:sz w:val="24"/>
          <w:szCs w:val="24"/>
        </w:rPr>
        <w:t xml:space="preserve"> (number) Supreme Court justices who choose which cases they will hear.</w:t>
      </w:r>
      <w:r w:rsidR="00B666A6">
        <w:rPr>
          <w:sz w:val="24"/>
          <w:szCs w:val="24"/>
        </w:rPr>
        <w:t xml:space="preserve"> </w:t>
      </w:r>
      <w:r w:rsidR="00055C5B" w:rsidRPr="00AE0017">
        <w:rPr>
          <w:sz w:val="24"/>
          <w:szCs w:val="24"/>
        </w:rPr>
        <w:t>On average, the Supreme Court hears about</w:t>
      </w:r>
      <w:r w:rsidR="004D4479">
        <w:rPr>
          <w:sz w:val="24"/>
          <w:szCs w:val="24"/>
        </w:rPr>
        <w:t xml:space="preserve"> </w:t>
      </w:r>
      <w:r w:rsidR="004D4479" w:rsidRPr="004D4479">
        <w:rPr>
          <w:sz w:val="24"/>
          <w:szCs w:val="24"/>
          <w:u w:val="single"/>
        </w:rPr>
        <w:t>150</w:t>
      </w:r>
      <w:r w:rsidR="00055C5B" w:rsidRPr="00AE0017">
        <w:rPr>
          <w:sz w:val="24"/>
          <w:szCs w:val="24"/>
        </w:rPr>
        <w:t xml:space="preserve"> cases per year. </w:t>
      </w:r>
      <w:r w:rsidR="00576219" w:rsidRPr="00AE0017">
        <w:rPr>
          <w:sz w:val="24"/>
          <w:szCs w:val="24"/>
        </w:rPr>
        <w:t>This is called the docket</w:t>
      </w:r>
      <w:r w:rsidR="00B666A6">
        <w:rPr>
          <w:sz w:val="24"/>
          <w:szCs w:val="24"/>
        </w:rPr>
        <w:t>,</w:t>
      </w:r>
      <w:r w:rsidR="00576219" w:rsidRPr="00AE0017">
        <w:rPr>
          <w:sz w:val="24"/>
          <w:szCs w:val="24"/>
        </w:rPr>
        <w:t xml:space="preserve"> or the cases that are chosen.</w:t>
      </w:r>
      <w:r w:rsidR="00B666A6">
        <w:rPr>
          <w:sz w:val="24"/>
          <w:szCs w:val="24"/>
        </w:rPr>
        <w:t xml:space="preserve"> </w:t>
      </w:r>
      <w:r w:rsidR="002D28A2" w:rsidRPr="00AE0017">
        <w:rPr>
          <w:sz w:val="24"/>
          <w:szCs w:val="24"/>
        </w:rPr>
        <w:t xml:space="preserve">The process by which a Supreme Court hears a case is called </w:t>
      </w:r>
      <w:r w:rsidR="004D4479" w:rsidRPr="004D4479">
        <w:rPr>
          <w:sz w:val="24"/>
          <w:szCs w:val="24"/>
          <w:u w:val="single"/>
        </w:rPr>
        <w:t>judicial review</w:t>
      </w:r>
      <w:r w:rsidR="002D28A2" w:rsidRPr="00AE0017">
        <w:rPr>
          <w:sz w:val="24"/>
          <w:szCs w:val="24"/>
        </w:rPr>
        <w:t>.</w:t>
      </w:r>
    </w:p>
    <w:p w:rsidR="00055C5B" w:rsidRPr="00AE0017" w:rsidRDefault="005D201C" w:rsidP="00FB36DB">
      <w:pPr>
        <w:spacing w:line="360" w:lineRule="auto"/>
        <w:rPr>
          <w:sz w:val="24"/>
          <w:szCs w:val="24"/>
        </w:rPr>
      </w:pPr>
      <w:r w:rsidRPr="00AE0017">
        <w:rPr>
          <w:sz w:val="24"/>
          <w:szCs w:val="24"/>
        </w:rPr>
        <w:t xml:space="preserve"> An important civil rights attorney who later became a prominent Supreme Court justice was </w:t>
      </w:r>
      <w:r w:rsidR="004D4479" w:rsidRPr="004D4479">
        <w:rPr>
          <w:sz w:val="24"/>
          <w:szCs w:val="24"/>
          <w:u w:val="single"/>
        </w:rPr>
        <w:t>Thurgood Marshall</w:t>
      </w:r>
      <w:r w:rsidRPr="00AE0017">
        <w:rPr>
          <w:sz w:val="24"/>
          <w:szCs w:val="24"/>
        </w:rPr>
        <w:t>.</w:t>
      </w:r>
      <w:r w:rsidR="00B666A6">
        <w:rPr>
          <w:sz w:val="24"/>
          <w:szCs w:val="24"/>
        </w:rPr>
        <w:t xml:space="preserve"> </w:t>
      </w:r>
      <w:r w:rsidR="000712E8" w:rsidRPr="00AE0017">
        <w:rPr>
          <w:sz w:val="24"/>
          <w:szCs w:val="24"/>
        </w:rPr>
        <w:t xml:space="preserve"> One landmark case</w:t>
      </w:r>
      <w:r w:rsidR="002D28A2" w:rsidRPr="00AE0017">
        <w:rPr>
          <w:sz w:val="24"/>
          <w:szCs w:val="24"/>
        </w:rPr>
        <w:t xml:space="preserve"> that he argued</w:t>
      </w:r>
      <w:r w:rsidRPr="00AE0017">
        <w:rPr>
          <w:sz w:val="24"/>
          <w:szCs w:val="24"/>
        </w:rPr>
        <w:t xml:space="preserve"> before</w:t>
      </w:r>
      <w:r w:rsidR="000712E8" w:rsidRPr="00AE0017">
        <w:rPr>
          <w:sz w:val="24"/>
          <w:szCs w:val="24"/>
        </w:rPr>
        <w:t xml:space="preserve"> the Supreme Court was </w:t>
      </w:r>
      <w:r w:rsidR="000712E8" w:rsidRPr="00AE0017">
        <w:rPr>
          <w:i/>
          <w:sz w:val="24"/>
          <w:szCs w:val="24"/>
        </w:rPr>
        <w:t xml:space="preserve">Brown v. Board of Education </w:t>
      </w:r>
      <w:r w:rsidR="000712E8" w:rsidRPr="00AE0017">
        <w:rPr>
          <w:sz w:val="24"/>
          <w:szCs w:val="24"/>
        </w:rPr>
        <w:t>which allowed</w:t>
      </w:r>
      <w:r w:rsidR="00B666A6">
        <w:rPr>
          <w:sz w:val="24"/>
          <w:szCs w:val="24"/>
        </w:rPr>
        <w:t xml:space="preserve"> </w:t>
      </w:r>
      <w:r w:rsidR="004D4479" w:rsidRPr="004D4479">
        <w:rPr>
          <w:sz w:val="24"/>
          <w:szCs w:val="24"/>
          <w:u w:val="single"/>
        </w:rPr>
        <w:t>all students, regardless of race, to attend quality schools</w:t>
      </w:r>
      <w:r w:rsidR="004D4479">
        <w:rPr>
          <w:sz w:val="24"/>
          <w:szCs w:val="24"/>
        </w:rPr>
        <w:t>.</w:t>
      </w:r>
    </w:p>
    <w:p w:rsidR="000712E8" w:rsidRPr="00AE0017" w:rsidRDefault="000712E8" w:rsidP="00FB36DB">
      <w:pPr>
        <w:spacing w:line="360" w:lineRule="auto"/>
        <w:rPr>
          <w:sz w:val="24"/>
          <w:szCs w:val="24"/>
        </w:rPr>
      </w:pPr>
      <w:r w:rsidRPr="00AE0017">
        <w:rPr>
          <w:sz w:val="24"/>
          <w:szCs w:val="24"/>
        </w:rPr>
        <w:lastRenderedPageBreak/>
        <w:t>The President</w:t>
      </w:r>
      <w:r w:rsidR="004D4479">
        <w:rPr>
          <w:sz w:val="24"/>
          <w:szCs w:val="24"/>
        </w:rPr>
        <w:t xml:space="preserve"> </w:t>
      </w:r>
      <w:r w:rsidR="004D4479" w:rsidRPr="004D4479">
        <w:rPr>
          <w:sz w:val="24"/>
          <w:szCs w:val="24"/>
          <w:u w:val="single"/>
        </w:rPr>
        <w:t>selects or nominates</w:t>
      </w:r>
      <w:r w:rsidRPr="00AE0017">
        <w:rPr>
          <w:sz w:val="24"/>
          <w:szCs w:val="24"/>
        </w:rPr>
        <w:t xml:space="preserve"> a Supreme Court nominee and Congress must </w:t>
      </w:r>
      <w:r w:rsidR="004D4479" w:rsidRPr="004D4479">
        <w:rPr>
          <w:sz w:val="24"/>
          <w:szCs w:val="24"/>
          <w:u w:val="single"/>
        </w:rPr>
        <w:t>approve</w:t>
      </w:r>
      <w:r w:rsidR="004D4479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>the nomination.</w:t>
      </w:r>
      <w:r w:rsidR="00B666A6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 xml:space="preserve">Supreme Court justices are appointed for a lifetime so that </w:t>
      </w:r>
      <w:r w:rsidR="004D4479">
        <w:rPr>
          <w:sz w:val="24"/>
          <w:szCs w:val="24"/>
        </w:rPr>
        <w:t xml:space="preserve">they can reach decisions without </w:t>
      </w:r>
      <w:r w:rsidR="004D4479" w:rsidRPr="004D4479">
        <w:rPr>
          <w:sz w:val="24"/>
          <w:szCs w:val="24"/>
          <w:u w:val="single"/>
        </w:rPr>
        <w:t>fear of losing their job</w:t>
      </w:r>
      <w:r w:rsidRPr="00AE0017">
        <w:rPr>
          <w:sz w:val="24"/>
          <w:szCs w:val="24"/>
        </w:rPr>
        <w:t>.</w:t>
      </w:r>
      <w:r w:rsidR="00B666A6">
        <w:rPr>
          <w:sz w:val="24"/>
          <w:szCs w:val="24"/>
        </w:rPr>
        <w:t xml:space="preserve">  </w:t>
      </w:r>
      <w:r w:rsidR="00055C5B" w:rsidRPr="00AE0017">
        <w:rPr>
          <w:sz w:val="24"/>
          <w:szCs w:val="24"/>
        </w:rPr>
        <w:t xml:space="preserve">A federal judge can only be removed from office by Congress for </w:t>
      </w:r>
      <w:r w:rsidR="004D4479" w:rsidRPr="004D4479">
        <w:rPr>
          <w:sz w:val="24"/>
          <w:szCs w:val="24"/>
          <w:u w:val="single"/>
        </w:rPr>
        <w:t>bad</w:t>
      </w:r>
      <w:r w:rsidR="00055C5B" w:rsidRPr="00AE0017">
        <w:rPr>
          <w:sz w:val="24"/>
          <w:szCs w:val="24"/>
        </w:rPr>
        <w:t xml:space="preserve"> behavior.</w:t>
      </w:r>
      <w:r w:rsidR="00B666A6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>The Constitution itself is written broad</w:t>
      </w:r>
      <w:r w:rsidR="00B666A6">
        <w:rPr>
          <w:sz w:val="24"/>
          <w:szCs w:val="24"/>
        </w:rPr>
        <w:t>ly</w:t>
      </w:r>
      <w:r w:rsidRPr="00AE0017">
        <w:rPr>
          <w:sz w:val="24"/>
          <w:szCs w:val="24"/>
        </w:rPr>
        <w:t xml:space="preserve"> and vague</w:t>
      </w:r>
      <w:r w:rsidR="00B666A6">
        <w:rPr>
          <w:sz w:val="24"/>
          <w:szCs w:val="24"/>
        </w:rPr>
        <w:t>ly</w:t>
      </w:r>
      <w:r w:rsidRPr="00AE0017">
        <w:rPr>
          <w:sz w:val="24"/>
          <w:szCs w:val="24"/>
        </w:rPr>
        <w:t xml:space="preserve"> so that it will withstand the test of </w:t>
      </w:r>
      <w:r w:rsidR="004D4479" w:rsidRPr="004D4479">
        <w:rPr>
          <w:sz w:val="24"/>
          <w:szCs w:val="24"/>
          <w:u w:val="single"/>
        </w:rPr>
        <w:t>time</w:t>
      </w:r>
      <w:r w:rsidR="005D201C" w:rsidRPr="00AE0017">
        <w:rPr>
          <w:sz w:val="24"/>
          <w:szCs w:val="24"/>
        </w:rPr>
        <w:t>.</w:t>
      </w:r>
      <w:r w:rsidR="00B666A6">
        <w:rPr>
          <w:sz w:val="24"/>
          <w:szCs w:val="24"/>
        </w:rPr>
        <w:t xml:space="preserve"> </w:t>
      </w:r>
      <w:r w:rsidR="005D201C" w:rsidRPr="00AE0017">
        <w:rPr>
          <w:sz w:val="24"/>
          <w:szCs w:val="24"/>
        </w:rPr>
        <w:t>This challenges all courts to interpret the Constitution as society changes in a modern world.</w:t>
      </w:r>
      <w:r w:rsidR="00B666A6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 xml:space="preserve">The Supreme Court case of </w:t>
      </w:r>
      <w:r w:rsidR="005D201C" w:rsidRPr="00AE0017">
        <w:rPr>
          <w:i/>
          <w:sz w:val="24"/>
          <w:szCs w:val="24"/>
        </w:rPr>
        <w:t>Tinker v</w:t>
      </w:r>
      <w:r w:rsidR="00B666A6">
        <w:rPr>
          <w:i/>
          <w:sz w:val="24"/>
          <w:szCs w:val="24"/>
        </w:rPr>
        <w:t>.</w:t>
      </w:r>
      <w:r w:rsidR="005D201C" w:rsidRPr="00AE0017">
        <w:rPr>
          <w:i/>
          <w:sz w:val="24"/>
          <w:szCs w:val="24"/>
        </w:rPr>
        <w:t xml:space="preserve"> Des Moines, </w:t>
      </w:r>
      <w:r w:rsidR="00B666A6" w:rsidRPr="00B666A6">
        <w:rPr>
          <w:i/>
          <w:sz w:val="24"/>
          <w:szCs w:val="24"/>
        </w:rPr>
        <w:t xml:space="preserve">Independent Community School </w:t>
      </w:r>
      <w:r w:rsidR="00B666A6">
        <w:rPr>
          <w:i/>
          <w:sz w:val="24"/>
          <w:szCs w:val="24"/>
        </w:rPr>
        <w:t xml:space="preserve">District </w:t>
      </w:r>
      <w:r w:rsidRPr="00AE0017">
        <w:rPr>
          <w:sz w:val="24"/>
          <w:szCs w:val="24"/>
        </w:rPr>
        <w:t>decided that public school students</w:t>
      </w:r>
      <w:r w:rsidR="005D201C" w:rsidRPr="00AE0017">
        <w:rPr>
          <w:sz w:val="24"/>
          <w:szCs w:val="24"/>
        </w:rPr>
        <w:t xml:space="preserve"> also </w:t>
      </w:r>
      <w:r w:rsidR="004D4479" w:rsidRPr="004D4479">
        <w:rPr>
          <w:sz w:val="24"/>
          <w:szCs w:val="24"/>
          <w:u w:val="single"/>
        </w:rPr>
        <w:t>can exercise free speech if it does not disrupt the school day</w:t>
      </w:r>
      <w:r w:rsidR="00B666A6">
        <w:rPr>
          <w:sz w:val="24"/>
          <w:szCs w:val="24"/>
        </w:rPr>
        <w:t xml:space="preserve">. </w:t>
      </w:r>
    </w:p>
    <w:sectPr w:rsidR="000712E8" w:rsidRPr="00AE00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49" w:rsidRDefault="00E20049" w:rsidP="00B666A6">
      <w:pPr>
        <w:spacing w:after="0" w:line="240" w:lineRule="auto"/>
      </w:pPr>
      <w:r>
        <w:separator/>
      </w:r>
    </w:p>
  </w:endnote>
  <w:endnote w:type="continuationSeparator" w:id="0">
    <w:p w:rsidR="00E20049" w:rsidRDefault="00E20049" w:rsidP="00B6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A6" w:rsidRDefault="00B666A6">
    <w:pPr>
      <w:pStyle w:val="Footer"/>
    </w:pPr>
    <w:r w:rsidRPr="00B666A6">
      <mc:AlternateContent>
        <mc:Choice Requires="wps">
          <w:drawing>
            <wp:anchor distT="0" distB="0" distL="114300" distR="114300" simplePos="0" relativeHeight="251659264" behindDoc="0" locked="0" layoutInCell="1" allowOverlap="1" wp14:anchorId="63E9EFB4" wp14:editId="209DB811">
              <wp:simplePos x="0" y="0"/>
              <wp:positionH relativeFrom="column">
                <wp:posOffset>1143000</wp:posOffset>
              </wp:positionH>
              <wp:positionV relativeFrom="paragraph">
                <wp:posOffset>-220980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66A6" w:rsidRPr="00BE3DC1" w:rsidRDefault="00B666A6" w:rsidP="00B666A6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  <w:t>THE FEDERAL COURT SYSTEM</w:t>
                          </w:r>
                        </w:p>
                        <w:p w:rsidR="00B666A6" w:rsidRDefault="00B666A6" w:rsidP="00B666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EF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-17.4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NgqQIAAKM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5/OzeSQ/ebltrPMfBDQkCAW1WLtIKdvdOo8vInSEhMc0rGqlYv2U/k2BwF4jYgP0t1mOkaAYkCGm&#10;WJwfy/nZrDybX0xOy/l0kk3T80lZprPJzapMyzRbLS+y658hXfQ53k8CJX3qUfJ7JYJXpT8LiVRG&#10;BoIiNrFYKkt2DNuPcS60j+TFCBEdUBKzeMvFAR/ziPm95XLPyPgyaH+43NQabOT7VdjV1zFk2eOR&#10;jKO8g+i7dTe0xBqqPXaKhX7SnOGrGst5y5y/ZxZHCzsA14X/hB+poC0oDBIlG7Df/6YPeOx4tFLS&#10;4qgW1H3bMisoUR81zsLFNMvCbMdDhhXFgz22rI8tetssAcuB/Y7RRTHgvRpFaaF5wq1ShlfRxDTH&#10;twvqR3Hp+wWCW4mLsowgnGbD/K1+MDy4DtUJzfrYPTFrho722EF3MA41y181do8NNzWUWw+yjl0f&#10;CO5ZHYjHTRD7cdhaYdUcnyPqZbcufgEAAP//AwBQSwMEFAAGAAgAAAAhANYIfX3cAAAACgEAAA8A&#10;AABkcnMvZG93bnJldi54bWxMj81OwzAQhO9IvIO1SNzadUtBaYhTIRBXEOVH6s2Nt0lEvI5itwlv&#10;z/YEx9kZzX5TbCbfqRMNsQ1sYDHXoIir4FquDXy8P88yUDFZdrYLTAZ+KMKmvLwobO7CyG902qZa&#10;SQnH3BpoUupzxFg15G2ch55YvEMYvE0ihxrdYEcp9x0utb5Db1uWD43t6bGh6nt79AY+Xw67r5V+&#10;rZ/8bT+GSSP7NRpzfTU93INKNKW/MJzxBR1KYdqHI7uoOtGZli3JwOxmJRskkS3Ol71YeglYFvh/&#10;QvkLAAD//wMAUEsBAi0AFAAGAAgAAAAhALaDOJL+AAAA4QEAABMAAAAAAAAAAAAAAAAAAAAAAFtD&#10;b250ZW50X1R5cGVzXS54bWxQSwECLQAUAAYACAAAACEAOP0h/9YAAACUAQAACwAAAAAAAAAAAAAA&#10;AAAvAQAAX3JlbHMvLnJlbHNQSwECLQAUAAYACAAAACEAW88zYKkCAACjBQAADgAAAAAAAAAAAAAA&#10;AAAuAgAAZHJzL2Uyb0RvYy54bWxQSwECLQAUAAYACAAAACEA1gh9fdwAAAAKAQAADwAAAAAAAAAA&#10;AAAAAAADBQAAZHJzL2Rvd25yZXYueG1sUEsFBgAAAAAEAAQA8wAAAAwGAAAAAA==&#10;" filled="f" stroked="f">
              <v:textbox>
                <w:txbxContent>
                  <w:p w:rsidR="00B666A6" w:rsidRPr="00BE3DC1" w:rsidRDefault="00B666A6" w:rsidP="00B666A6">
                    <w:pPr>
                      <w:jc w:val="right"/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  <w:t>THE FEDERAL COURT SYSTEM</w:t>
                    </w:r>
                  </w:p>
                  <w:p w:rsidR="00B666A6" w:rsidRDefault="00B666A6" w:rsidP="00B666A6"/>
                </w:txbxContent>
              </v:textbox>
            </v:shape>
          </w:pict>
        </mc:Fallback>
      </mc:AlternateContent>
    </w:r>
    <w:r w:rsidRPr="00B666A6">
      <w:drawing>
        <wp:anchor distT="0" distB="0" distL="114300" distR="114300" simplePos="0" relativeHeight="251660288" behindDoc="1" locked="0" layoutInCell="1" allowOverlap="1" wp14:anchorId="07D1122E" wp14:editId="7AB32302">
          <wp:simplePos x="0" y="0"/>
          <wp:positionH relativeFrom="column">
            <wp:posOffset>1028700</wp:posOffset>
          </wp:positionH>
          <wp:positionV relativeFrom="paragraph">
            <wp:posOffset>-172085</wp:posOffset>
          </wp:positionV>
          <wp:extent cx="4572000" cy="316865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49" w:rsidRDefault="00E20049" w:rsidP="00B666A6">
      <w:pPr>
        <w:spacing w:after="0" w:line="240" w:lineRule="auto"/>
      </w:pPr>
      <w:r>
        <w:separator/>
      </w:r>
    </w:p>
  </w:footnote>
  <w:footnote w:type="continuationSeparator" w:id="0">
    <w:p w:rsidR="00E20049" w:rsidRDefault="00E20049" w:rsidP="00B6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B00"/>
    <w:multiLevelType w:val="hybridMultilevel"/>
    <w:tmpl w:val="AF0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C023F"/>
    <w:multiLevelType w:val="hybridMultilevel"/>
    <w:tmpl w:val="BFD6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75"/>
    <w:rsid w:val="00055C5B"/>
    <w:rsid w:val="000712E8"/>
    <w:rsid w:val="0009320A"/>
    <w:rsid w:val="00162ED0"/>
    <w:rsid w:val="002D28A2"/>
    <w:rsid w:val="004D4479"/>
    <w:rsid w:val="005555EF"/>
    <w:rsid w:val="00576219"/>
    <w:rsid w:val="005B697C"/>
    <w:rsid w:val="005C028F"/>
    <w:rsid w:val="005D201C"/>
    <w:rsid w:val="00AE0017"/>
    <w:rsid w:val="00B666A6"/>
    <w:rsid w:val="00C93B34"/>
    <w:rsid w:val="00DB7475"/>
    <w:rsid w:val="00DC5FCA"/>
    <w:rsid w:val="00E20049"/>
    <w:rsid w:val="00E742FE"/>
    <w:rsid w:val="00E766E9"/>
    <w:rsid w:val="00FB36DB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7886C-4BC7-4F5D-8D77-BB8405C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13131" w:themeColor="accent4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F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5FCA"/>
    <w:rPr>
      <w:rFonts w:asciiTheme="majorHAnsi" w:eastAsiaTheme="majorEastAsia" w:hAnsiTheme="majorHAnsi" w:cstheme="majorBidi"/>
      <w:b/>
      <w:color w:val="313131" w:themeColor="accent4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5FCA"/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6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A6"/>
  </w:style>
  <w:style w:type="paragraph" w:styleId="Footer">
    <w:name w:val="footer"/>
    <w:basedOn w:val="Normal"/>
    <w:link w:val="FooterChar"/>
    <w:uiPriority w:val="99"/>
    <w:unhideWhenUsed/>
    <w:rsid w:val="00B6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2</cp:revision>
  <cp:lastPrinted>2017-01-18T16:49:00Z</cp:lastPrinted>
  <dcterms:created xsi:type="dcterms:W3CDTF">2017-01-18T17:06:00Z</dcterms:created>
  <dcterms:modified xsi:type="dcterms:W3CDTF">2017-01-18T17:06:00Z</dcterms:modified>
</cp:coreProperties>
</file>