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4780E3" w14:textId="79FD9D6B" w:rsidR="00446C13" w:rsidRDefault="009E31D1" w:rsidP="006E1542">
      <w:pPr>
        <w:pStyle w:val="Title"/>
      </w:pPr>
      <w:r>
        <w:t>Chain Rule Explanation</w:t>
      </w:r>
    </w:p>
    <w:p w14:paraId="7BD250E0" w14:textId="4584B5A1" w:rsidR="009E31D1" w:rsidRDefault="009E31D1" w:rsidP="009E31D1">
      <w:pPr>
        <w:rPr>
          <w:i/>
        </w:rPr>
      </w:pPr>
      <w:r>
        <w:t xml:space="preserve">This handout is a step-by-step explanation of the chain rule. The purpose of providing this information is to allow teachers and students to have a scaffolding for making sense of which parts of the derivative are </w:t>
      </w:r>
      <w:r w:rsidRPr="00655F26">
        <w:rPr>
          <w:i/>
        </w:rPr>
        <w:t>u</w:t>
      </w:r>
      <w:r>
        <w:t xml:space="preserve"> and which parts are </w:t>
      </w:r>
      <w:r w:rsidRPr="00655F26">
        <w:rPr>
          <w:i/>
        </w:rPr>
        <w:t>u’</w:t>
      </w:r>
      <w:r>
        <w:rPr>
          <w:i/>
        </w:rPr>
        <w:t>.</w:t>
      </w:r>
    </w:p>
    <w:p w14:paraId="13A766CA" w14:textId="77777777" w:rsidR="009E31D1" w:rsidRDefault="009E31D1" w:rsidP="009E31D1">
      <w:pPr>
        <w:rPr>
          <w:i/>
        </w:rPr>
      </w:pPr>
    </w:p>
    <w:p w14:paraId="181F0B95" w14:textId="77777777" w:rsidR="009E31D1" w:rsidRPr="00655F26" w:rsidRDefault="009E31D1" w:rsidP="009E31D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t xml:space="preserve"> </w:t>
      </w:r>
      <w:r>
        <w:rPr>
          <w:rFonts w:eastAsiaTheme="minorEastAsia"/>
        </w:rPr>
        <w:t xml:space="preserve">Find the derivative of </w:t>
      </w:r>
      <m:oMath>
        <m:r>
          <w:rPr>
            <w:rFonts w:ascii="Cambria Math" w:hAnsi="Cambria Math"/>
            <w:sz w:val="22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</m:e>
        </m:rad>
      </m:oMath>
    </w:p>
    <w:p w14:paraId="7A0C0F71" w14:textId="77777777" w:rsidR="009E31D1" w:rsidRDefault="009E31D1" w:rsidP="009E31D1">
      <w:pPr>
        <w:rPr>
          <w:sz w:val="22"/>
        </w:rPr>
      </w:pPr>
    </w:p>
    <w:p w14:paraId="3BB96AB8" w14:textId="77777777" w:rsidR="009E31D1" w:rsidRPr="00655F26" w:rsidRDefault="009E31D1" w:rsidP="009E31D1">
      <w:pPr>
        <w:ind w:left="720"/>
        <w:rPr>
          <w:rFonts w:eastAsiaTheme="minorEastAsia"/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y=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</m:e>
          </m:rad>
        </m:oMath>
      </m:oMathPara>
    </w:p>
    <w:p w14:paraId="533FFAAC" w14:textId="77777777" w:rsidR="009E31D1" w:rsidRPr="00655F26" w:rsidRDefault="009E31D1" w:rsidP="009E31D1">
      <w:pPr>
        <w:ind w:left="720"/>
        <w:rPr>
          <w:rFonts w:eastAsiaTheme="minorEastAsia"/>
          <w:sz w:val="22"/>
        </w:rPr>
      </w:pPr>
    </w:p>
    <w:p w14:paraId="58806C8E" w14:textId="77777777" w:rsidR="009E31D1" w:rsidRPr="00655F26" w:rsidRDefault="009E31D1" w:rsidP="009E31D1">
      <w:pPr>
        <w:ind w:left="720"/>
        <w:jc w:val="center"/>
        <w:rPr>
          <w:rFonts w:eastAsiaTheme="minorEastAsia"/>
          <w:sz w:val="22"/>
        </w:rPr>
      </w:pPr>
      <w:r>
        <w:rPr>
          <w:rFonts w:eastAsiaTheme="minorEastAsia"/>
          <w:sz w:val="22"/>
        </w:rPr>
        <w:t xml:space="preserve">First, let </w:t>
      </w:r>
      <m:oMath>
        <m:r>
          <w:rPr>
            <w:rFonts w:ascii="Cambria Math" w:hAnsi="Cambria Math"/>
            <w:sz w:val="22"/>
          </w:rPr>
          <m:t>y=f(u)</m:t>
        </m:r>
      </m:oMath>
    </w:p>
    <w:p w14:paraId="51D155C8" w14:textId="77777777" w:rsidR="009E31D1" w:rsidRDefault="009E31D1" w:rsidP="009E31D1">
      <w:pPr>
        <w:ind w:left="720"/>
        <w:rPr>
          <w:sz w:val="22"/>
        </w:rPr>
      </w:pPr>
    </w:p>
    <w:p w14:paraId="66D4BD75" w14:textId="0F38B0D7" w:rsidR="009E31D1" w:rsidRDefault="009E31D1" w:rsidP="009E31D1">
      <w:pPr>
        <w:ind w:left="720"/>
        <w:jc w:val="center"/>
        <w:rPr>
          <w:rFonts w:eastAsiaTheme="minorEastAsia"/>
          <w:b/>
          <w:sz w:val="22"/>
        </w:rPr>
      </w:pPr>
      <w:r>
        <w:rPr>
          <w:b/>
          <w:sz w:val="22"/>
        </w:rPr>
        <w:t xml:space="preserve">Notice that this function is a composition of two functions: </w:t>
      </w:r>
      <m:oMath>
        <m:r>
          <m:rPr>
            <m:sty m:val="bi"/>
          </m:rPr>
          <w:rPr>
            <w:rFonts w:ascii="Cambria Math" w:hAnsi="Cambria Math"/>
            <w:sz w:val="22"/>
          </w:rPr>
          <m:t>f</m:t>
        </m:r>
        <m:d>
          <m:dPr>
            <m:ctrlPr>
              <w:rPr>
                <w:rFonts w:ascii="Cambria Math" w:hAnsi="Cambria Math"/>
                <w:b/>
                <w:i/>
                <w:sz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</w:rPr>
              <m:t>u</m:t>
            </m:r>
          </m:e>
        </m:d>
        <m:r>
          <m:rPr>
            <m:sty m:val="bi"/>
          </m:rPr>
          <w:rPr>
            <w:rFonts w:ascii="Cambria Math" w:hAnsi="Cambria Math"/>
            <w:sz w:val="22"/>
          </w:rPr>
          <m:t>=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2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2"/>
              </w:rPr>
              <m:t>u</m:t>
            </m:r>
          </m:e>
        </m:rad>
      </m:oMath>
      <w:r w:rsidR="00453254">
        <w:rPr>
          <w:rFonts w:eastAsiaTheme="minorEastAsia"/>
          <w:b/>
          <w:sz w:val="22"/>
        </w:rPr>
        <w:t>,</w:t>
      </w:r>
      <w:r>
        <w:rPr>
          <w:rFonts w:eastAsiaTheme="minorEastAsia"/>
          <w:b/>
          <w:sz w:val="22"/>
        </w:rPr>
        <w:t xml:space="preserve">  where </w:t>
      </w:r>
      <m:oMath>
        <m:r>
          <m:rPr>
            <m:sty m:val="bi"/>
          </m:rPr>
          <w:rPr>
            <w:rFonts w:ascii="Cambria Math" w:eastAsiaTheme="minorEastAsia" w:hAnsi="Cambria Math"/>
            <w:sz w:val="22"/>
          </w:rPr>
          <m:t>u=1-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2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2"/>
              </w:rPr>
              <m:t>2</m:t>
            </m:r>
          </m:sup>
        </m:sSup>
      </m:oMath>
    </w:p>
    <w:p w14:paraId="0A752F9D" w14:textId="77777777" w:rsidR="009E31D1" w:rsidRDefault="009E31D1" w:rsidP="009E31D1">
      <w:pPr>
        <w:ind w:left="720"/>
        <w:jc w:val="center"/>
        <w:rPr>
          <w:sz w:val="22"/>
        </w:rPr>
      </w:pPr>
    </w:p>
    <w:p w14:paraId="4CB0420C" w14:textId="77777777" w:rsidR="009E31D1" w:rsidRDefault="009E31D1" w:rsidP="009E31D1">
      <w:pPr>
        <w:ind w:left="720"/>
        <w:jc w:val="center"/>
        <w:rPr>
          <w:rFonts w:eastAsiaTheme="minorEastAsia"/>
          <w:sz w:val="22"/>
        </w:rPr>
      </w:pPr>
      <w:r>
        <w:rPr>
          <w:sz w:val="22"/>
        </w:rPr>
        <w:t xml:space="preserve">The derivative of a composite function </w:t>
      </w:r>
      <m:oMath>
        <m:r>
          <w:rPr>
            <w:rFonts w:ascii="Cambria Math" w:hAnsi="Cambria Math"/>
            <w:sz w:val="22"/>
          </w:rPr>
          <m:t>y=f(u)</m:t>
        </m:r>
      </m:oMath>
      <w:r>
        <w:rPr>
          <w:rFonts w:eastAsiaTheme="minorEastAsia"/>
          <w:sz w:val="22"/>
        </w:rPr>
        <w:t xml:space="preserve"> is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'</m:t>
            </m:r>
          </m:sup>
        </m:sSup>
        <m:r>
          <w:rPr>
            <w:rFonts w:ascii="Cambria Math" w:eastAsiaTheme="minorEastAsia" w:hAnsi="Cambria Math"/>
            <w:sz w:val="22"/>
          </w:rPr>
          <m:t>=f'(u)∙u'</m:t>
        </m:r>
      </m:oMath>
    </w:p>
    <w:p w14:paraId="20E2A00D" w14:textId="77777777" w:rsidR="009E31D1" w:rsidRDefault="009E31D1" w:rsidP="009E31D1">
      <w:pPr>
        <w:ind w:left="720"/>
        <w:jc w:val="center"/>
        <w:rPr>
          <w:rFonts w:eastAsiaTheme="minorEastAsia"/>
          <w:sz w:val="22"/>
        </w:rPr>
      </w:pPr>
    </w:p>
    <w:p w14:paraId="3122D676" w14:textId="77777777" w:rsidR="009E31D1" w:rsidRDefault="009E31D1" w:rsidP="009E31D1">
      <w:pPr>
        <w:ind w:left="720"/>
        <w:jc w:val="center"/>
        <w:rPr>
          <w:rFonts w:eastAsiaTheme="minorEastAsia"/>
          <w:b/>
          <w:sz w:val="22"/>
        </w:rPr>
      </w:pPr>
      <w:r>
        <w:rPr>
          <w:rFonts w:eastAsiaTheme="minorEastAsia"/>
          <w:b/>
          <w:sz w:val="22"/>
        </w:rPr>
        <w:t>If</w:t>
      </w:r>
      <m:oMath>
        <m:r>
          <m:rPr>
            <m:sty m:val="bi"/>
          </m:rPr>
          <w:rPr>
            <w:rFonts w:ascii="Cambria Math" w:eastAsiaTheme="minorEastAsia" w:hAnsi="Cambria Math"/>
            <w:sz w:val="22"/>
          </w:rPr>
          <m:t xml:space="preserve">  y=f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2"/>
              </w:rPr>
              <m:t>u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2"/>
          </w:rPr>
          <m:t>, then</m:t>
        </m:r>
      </m:oMath>
      <w:r>
        <w:rPr>
          <w:rFonts w:eastAsiaTheme="minorEastAsia"/>
          <w:b/>
          <w:sz w:val="22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2"/>
          </w:rPr>
          <m:t>f</m:t>
        </m:r>
        <m:d>
          <m:dPr>
            <m:ctrlPr>
              <w:rPr>
                <w:rFonts w:ascii="Cambria Math" w:hAnsi="Cambria Math"/>
                <w:b/>
                <w:i/>
                <w:sz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</w:rPr>
              <m:t>u</m:t>
            </m:r>
          </m:e>
        </m:d>
        <m:r>
          <m:rPr>
            <m:sty m:val="bi"/>
          </m:rPr>
          <w:rPr>
            <w:rFonts w:ascii="Cambria Math" w:hAnsi="Cambria Math"/>
            <w:sz w:val="22"/>
          </w:rPr>
          <m:t>=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2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2"/>
              </w:rPr>
              <m:t>u</m:t>
            </m:r>
          </m:e>
        </m:rad>
      </m:oMath>
      <w:r>
        <w:rPr>
          <w:rFonts w:eastAsiaTheme="minorEastAsia"/>
          <w:b/>
          <w:sz w:val="22"/>
        </w:rPr>
        <w:t xml:space="preserve"> </w:t>
      </w:r>
    </w:p>
    <w:p w14:paraId="208A2823" w14:textId="77777777" w:rsidR="009E31D1" w:rsidRDefault="009E31D1" w:rsidP="009E31D1">
      <w:pPr>
        <w:ind w:left="720"/>
        <w:jc w:val="center"/>
        <w:rPr>
          <w:rFonts w:eastAsiaTheme="minorEastAsia"/>
          <w:b/>
          <w:sz w:val="22"/>
        </w:rPr>
      </w:pPr>
      <w:r>
        <w:rPr>
          <w:rFonts w:eastAsiaTheme="minorEastAsia"/>
          <w:b/>
          <w:sz w:val="22"/>
        </w:rPr>
        <w:t xml:space="preserve">Therefore, by the chain rule,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2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2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2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b/>
                <w:i/>
                <w:sz w:val="2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2"/>
              </w:rPr>
              <m:t>u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2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2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b/>
                <w:i/>
                <w:sz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2"/>
                  </w:rPr>
                  <m:t>u</m:t>
                </m:r>
              </m:e>
            </m:d>
            <m:ctrlPr>
              <w:rPr>
                <w:rFonts w:ascii="Cambria Math" w:hAnsi="Cambria Math"/>
                <w:b/>
                <w:i/>
                <w:sz w:val="22"/>
              </w:rPr>
            </m:ctrlPr>
          </m:e>
          <m:sup>
            <m:r>
              <m:rPr>
                <m:sty m:val="bi"/>
              </m:rPr>
              <w:rPr>
                <w:rFonts w:ascii="Cambria Math" w:hAnsi="Cambria Math"/>
                <w:sz w:val="22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2"/>
                  </w:rPr>
                  <m:t>2</m:t>
                </m:r>
              </m:den>
            </m:f>
          </m:sup>
        </m:sSup>
        <m:r>
          <m:rPr>
            <m:sty m:val="bi"/>
          </m:rPr>
          <w:rPr>
            <w:rFonts w:ascii="Cambria Math" w:eastAsiaTheme="minorEastAsia" w:hAnsi="Cambria Math"/>
            <w:sz w:val="22"/>
          </w:rPr>
          <m:t>∙u'</m:t>
        </m:r>
      </m:oMath>
    </w:p>
    <w:p w14:paraId="6F329430" w14:textId="77777777" w:rsidR="009E31D1" w:rsidRDefault="009E31D1" w:rsidP="009E31D1">
      <w:pPr>
        <w:ind w:left="720"/>
        <w:jc w:val="center"/>
        <w:rPr>
          <w:sz w:val="22"/>
        </w:rPr>
      </w:pPr>
    </w:p>
    <w:p w14:paraId="026BEE9A" w14:textId="3D8AA18F" w:rsidR="009E31D1" w:rsidRDefault="009B0656" w:rsidP="009E31D1">
      <w:pPr>
        <w:ind w:left="720"/>
        <w:jc w:val="center"/>
        <w:rPr>
          <w:rFonts w:eastAsiaTheme="minorEastAsia"/>
          <w:sz w:val="22"/>
        </w:rPr>
      </w:pPr>
      <w:r>
        <w:rPr>
          <w:sz w:val="22"/>
        </w:rPr>
        <w:t>Becaus</w:t>
      </w:r>
      <w:bookmarkStart w:id="0" w:name="_GoBack"/>
      <w:bookmarkEnd w:id="0"/>
      <w:r w:rsidR="009E31D1">
        <w:rPr>
          <w:sz w:val="22"/>
        </w:rPr>
        <w:t xml:space="preserve">e </w:t>
      </w:r>
      <m:oMath>
        <m:r>
          <w:rPr>
            <w:rFonts w:ascii="Cambria Math" w:hAnsi="Cambria Math"/>
            <w:sz w:val="22"/>
          </w:rPr>
          <m:t>u=1-</m:t>
        </m:r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 xml:space="preserve">, </m:t>
        </m:r>
      </m:oMath>
      <w:r w:rsidR="009E31D1">
        <w:rPr>
          <w:rFonts w:eastAsiaTheme="minorEastAsia"/>
          <w:sz w:val="22"/>
        </w:rPr>
        <w:t xml:space="preserve">then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'</m:t>
            </m:r>
          </m:sup>
        </m:sSup>
        <m:r>
          <w:rPr>
            <w:rFonts w:ascii="Cambria Math" w:eastAsiaTheme="minorEastAsia" w:hAnsi="Cambria Math"/>
            <w:sz w:val="22"/>
          </w:rPr>
          <m:t>=-2x</m:t>
        </m:r>
      </m:oMath>
    </w:p>
    <w:p w14:paraId="01AD327C" w14:textId="77777777" w:rsidR="009E31D1" w:rsidRDefault="009E31D1" w:rsidP="009E31D1">
      <w:pPr>
        <w:ind w:left="720"/>
        <w:jc w:val="center"/>
        <w:rPr>
          <w:rFonts w:eastAsiaTheme="minorEastAsia"/>
          <w:sz w:val="22"/>
        </w:rPr>
      </w:pPr>
    </w:p>
    <w:p w14:paraId="6C767CCA" w14:textId="77777777" w:rsidR="009E31D1" w:rsidRDefault="009E31D1" w:rsidP="009E31D1">
      <w:pPr>
        <w:ind w:left="720"/>
        <w:jc w:val="center"/>
        <w:rPr>
          <w:rFonts w:eastAsiaTheme="minorEastAsia"/>
          <w:sz w:val="22"/>
        </w:rPr>
      </w:pPr>
      <w:r>
        <w:rPr>
          <w:rFonts w:eastAsiaTheme="minorEastAsia"/>
          <w:sz w:val="22"/>
        </w:rPr>
        <w:t xml:space="preserve">Substituting </w:t>
      </w:r>
      <m:oMath>
        <m:r>
          <w:rPr>
            <w:rFonts w:ascii="Cambria Math" w:eastAsiaTheme="minorEastAsia" w:hAnsi="Cambria Math"/>
            <w:sz w:val="22"/>
          </w:rPr>
          <m:t>u</m:t>
        </m:r>
      </m:oMath>
      <w:r>
        <w:rPr>
          <w:rFonts w:eastAsiaTheme="minorEastAsia"/>
          <w:sz w:val="22"/>
        </w:rPr>
        <w:t xml:space="preserve"> and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'</m:t>
            </m:r>
          </m:sup>
        </m:sSup>
      </m:oMath>
      <w:r>
        <w:rPr>
          <w:rFonts w:eastAsiaTheme="minorEastAsia"/>
          <w:sz w:val="22"/>
        </w:rPr>
        <w:t xml:space="preserve">into the derivative, we get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'</m:t>
            </m:r>
          </m:sup>
        </m:sSup>
        <m:r>
          <w:rPr>
            <w:rFonts w:ascii="Cambria Math" w:eastAsiaTheme="minorEastAsia" w:hAnsi="Cambria Math"/>
            <w:sz w:val="2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2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2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22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sz w:val="22"/>
          </w:rPr>
          <m:t>∙(-2x)</m:t>
        </m:r>
      </m:oMath>
    </w:p>
    <w:p w14:paraId="189E35A3" w14:textId="77777777" w:rsidR="009E31D1" w:rsidRDefault="009E31D1" w:rsidP="009E31D1">
      <w:pPr>
        <w:ind w:left="720"/>
        <w:jc w:val="center"/>
        <w:rPr>
          <w:rFonts w:eastAsiaTheme="minorEastAsia"/>
          <w:sz w:val="22"/>
        </w:rPr>
      </w:pPr>
      <w:r>
        <w:rPr>
          <w:rFonts w:eastAsiaTheme="minorEastAsia"/>
          <w:sz w:val="22"/>
        </w:rPr>
        <w:t xml:space="preserve">Leaving this derivative unsimplified, we can now clearly label the parts of the derivative with </w:t>
      </w:r>
      <m:oMath>
        <m:r>
          <w:rPr>
            <w:rFonts w:ascii="Cambria Math" w:eastAsiaTheme="minorEastAsia" w:hAnsi="Cambria Math"/>
            <w:sz w:val="22"/>
          </w:rPr>
          <m:t xml:space="preserve">u </m:t>
        </m:r>
      </m:oMath>
      <w:r>
        <w:rPr>
          <w:rFonts w:eastAsiaTheme="minorEastAsia"/>
          <w:sz w:val="22"/>
        </w:rPr>
        <w:t xml:space="preserve">and </w:t>
      </w:r>
      <m:oMath>
        <m:r>
          <w:rPr>
            <w:rFonts w:ascii="Cambria Math" w:eastAsiaTheme="minorEastAsia" w:hAnsi="Cambria Math"/>
            <w:sz w:val="22"/>
          </w:rPr>
          <m:t>u'</m:t>
        </m:r>
      </m:oMath>
      <w:r>
        <w:rPr>
          <w:rFonts w:eastAsiaTheme="minorEastAsia"/>
          <w:sz w:val="22"/>
        </w:rPr>
        <w:t>.</w:t>
      </w:r>
    </w:p>
    <w:p w14:paraId="591E02D0" w14:textId="2435CC31" w:rsidR="009E31D1" w:rsidRDefault="00453254" w:rsidP="009E31D1">
      <w:pPr>
        <w:ind w:left="720"/>
        <w:jc w:val="center"/>
        <w:rPr>
          <w:b/>
          <w:sz w:val="22"/>
        </w:rPr>
      </w:pPr>
      <w:r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FC7AB5" wp14:editId="05E88D63">
                <wp:simplePos x="0" y="0"/>
                <wp:positionH relativeFrom="column">
                  <wp:posOffset>3822700</wp:posOffset>
                </wp:positionH>
                <wp:positionV relativeFrom="paragraph">
                  <wp:posOffset>319390</wp:posOffset>
                </wp:positionV>
                <wp:extent cx="0" cy="571500"/>
                <wp:effectExtent l="50800" t="50800" r="76200" b="127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2529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01pt;margin-top:25.15pt;width:0;height:4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" strokecolor="#910d28 [3204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70192" wp14:editId="084E812B">
                <wp:simplePos x="0" y="0"/>
                <wp:positionH relativeFrom="column">
                  <wp:posOffset>3141345</wp:posOffset>
                </wp:positionH>
                <wp:positionV relativeFrom="paragraph">
                  <wp:posOffset>323894</wp:posOffset>
                </wp:positionV>
                <wp:extent cx="0" cy="571500"/>
                <wp:effectExtent l="50800" t="50800" r="76200" b="127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E554CB" id="Straight Arrow Connector 1" o:spid="_x0000_s1026" type="#_x0000_t32" style="position:absolute;margin-left:247.35pt;margin-top:25.5pt;width:0;height:4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" strokecolor="#910d28 [3204]" strokeweight=".5pt">
                <v:stroke endarrow="block" joinstyle="miter"/>
              </v:shape>
            </w:pict>
          </mc:Fallback>
        </mc:AlternateConten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'</m:t>
            </m:r>
          </m:sup>
        </m:sSup>
        <m:r>
          <w:rPr>
            <w:rFonts w:ascii="Cambria Math" w:eastAsiaTheme="minorEastAsia" w:hAnsi="Cambria Math"/>
            <w:sz w:val="2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2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2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22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sz w:val="22"/>
          </w:rPr>
          <m:t>∙(-2x)</m:t>
        </m:r>
      </m:oMath>
    </w:p>
    <w:p w14:paraId="6F5EBB6E" w14:textId="036B6F07" w:rsidR="009E31D1" w:rsidRPr="00655F26" w:rsidRDefault="009E31D1" w:rsidP="009E31D1">
      <w:pPr>
        <w:rPr>
          <w:sz w:val="22"/>
        </w:rPr>
      </w:pPr>
    </w:p>
    <w:p w14:paraId="20494AF2" w14:textId="77777777" w:rsidR="009E31D1" w:rsidRDefault="009E31D1" w:rsidP="009E31D1">
      <w:pPr>
        <w:rPr>
          <w:sz w:val="22"/>
        </w:rPr>
      </w:pPr>
    </w:p>
    <w:p w14:paraId="030AD620" w14:textId="77777777" w:rsidR="009E31D1" w:rsidRDefault="009E31D1" w:rsidP="009E31D1">
      <w:pPr>
        <w:ind w:left="4320"/>
        <w:rPr>
          <w:sz w:val="22"/>
        </w:rPr>
      </w:pPr>
      <w:r>
        <w:rPr>
          <w:sz w:val="22"/>
        </w:rPr>
        <w:t xml:space="preserve">           u</w:t>
      </w:r>
      <w:r>
        <w:rPr>
          <w:sz w:val="22"/>
        </w:rPr>
        <w:tab/>
      </w:r>
      <w:r>
        <w:rPr>
          <w:sz w:val="22"/>
        </w:rPr>
        <w:tab/>
        <w:t xml:space="preserve">     u’</w:t>
      </w:r>
      <w:r>
        <w:rPr>
          <w:sz w:val="22"/>
        </w:rPr>
        <w:tab/>
      </w:r>
    </w:p>
    <w:p w14:paraId="51C54198" w14:textId="77777777" w:rsidR="009E31D1" w:rsidRDefault="009E31D1" w:rsidP="009E31D1">
      <w:pPr>
        <w:rPr>
          <w:sz w:val="22"/>
        </w:rPr>
      </w:pPr>
    </w:p>
    <w:p w14:paraId="7EEA4126" w14:textId="77777777" w:rsidR="009E31D1" w:rsidRDefault="009E31D1" w:rsidP="009D6E8D"/>
    <w:sectPr w:rsidR="009E31D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34BCA" w14:textId="77777777" w:rsidR="00AC0932" w:rsidRDefault="00AC0932" w:rsidP="00293785">
      <w:pPr>
        <w:spacing w:after="0" w:line="240" w:lineRule="auto"/>
      </w:pPr>
      <w:r>
        <w:separator/>
      </w:r>
    </w:p>
  </w:endnote>
  <w:endnote w:type="continuationSeparator" w:id="0">
    <w:p w14:paraId="0F76B1EB" w14:textId="77777777" w:rsidR="00AC0932" w:rsidRDefault="00AC093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7352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CA7CF1" wp14:editId="4C5CEC7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BFE4CB" w14:textId="7487593C" w:rsidR="00293785" w:rsidRDefault="00AC093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1C8B5F50F11427B976B80E5E586885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53254">
                                <w:t>Chain Rule Explanation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A7C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" filled="f" stroked="f">
              <v:textbox>
                <w:txbxContent>
                  <w:p w14:paraId="57BFE4CB" w14:textId="7487593C" w:rsidR="00293785" w:rsidRDefault="009E33D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1C8B5F50F11427B976B80E5E586885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53254">
                          <w:t>Chain Rule Explanation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91C2237" wp14:editId="17594EF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3FE47" w14:textId="77777777" w:rsidR="00AC0932" w:rsidRDefault="00AC0932" w:rsidP="00293785">
      <w:pPr>
        <w:spacing w:after="0" w:line="240" w:lineRule="auto"/>
      </w:pPr>
      <w:r>
        <w:separator/>
      </w:r>
    </w:p>
  </w:footnote>
  <w:footnote w:type="continuationSeparator" w:id="0">
    <w:p w14:paraId="6209C425" w14:textId="77777777" w:rsidR="00AC0932" w:rsidRDefault="00AC093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056F5"/>
    <w:multiLevelType w:val="hybridMultilevel"/>
    <w:tmpl w:val="E5BAA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85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453254"/>
    <w:rsid w:val="005078B4"/>
    <w:rsid w:val="0053328A"/>
    <w:rsid w:val="00540FC6"/>
    <w:rsid w:val="00645D7F"/>
    <w:rsid w:val="00656940"/>
    <w:rsid w:val="00666C03"/>
    <w:rsid w:val="00686DAB"/>
    <w:rsid w:val="006E1542"/>
    <w:rsid w:val="00721EA4"/>
    <w:rsid w:val="007B055F"/>
    <w:rsid w:val="00880013"/>
    <w:rsid w:val="008F28C7"/>
    <w:rsid w:val="008F5386"/>
    <w:rsid w:val="00913172"/>
    <w:rsid w:val="00981E19"/>
    <w:rsid w:val="009B0656"/>
    <w:rsid w:val="009B52E4"/>
    <w:rsid w:val="009D6E8D"/>
    <w:rsid w:val="009E31D1"/>
    <w:rsid w:val="009E33DE"/>
    <w:rsid w:val="00A101E8"/>
    <w:rsid w:val="00AC0932"/>
    <w:rsid w:val="00AC349E"/>
    <w:rsid w:val="00B92DBF"/>
    <w:rsid w:val="00BD119F"/>
    <w:rsid w:val="00C73EA1"/>
    <w:rsid w:val="00CC4F77"/>
    <w:rsid w:val="00CD3CF6"/>
    <w:rsid w:val="00CE336D"/>
    <w:rsid w:val="00D106FF"/>
    <w:rsid w:val="00D626EB"/>
    <w:rsid w:val="00D72E13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BD233"/>
  <w15:docId w15:val="{D53E1766-074A-4406-A88C-F3587C8A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C8B5F50F11427B976B80E5E5868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01C5E-E533-4A90-B3AA-4EC14C68E40B}"/>
      </w:docPartPr>
      <w:docPartBody>
        <w:p w:rsidR="00803B12" w:rsidRDefault="000C72B9"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B9"/>
    <w:rsid w:val="000C72B9"/>
    <w:rsid w:val="00207DF5"/>
    <w:rsid w:val="007C0FC3"/>
    <w:rsid w:val="00803B12"/>
    <w:rsid w:val="00BF3C8F"/>
    <w:rsid w:val="00F3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2B9"/>
    <w:rPr>
      <w:rFonts w:cs="Times New Roman"/>
      <w:sz w:val="3276"/>
      <w:szCs w:val="327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C72B9"/>
    <w:pPr>
      <w:keepNext/>
      <w:keepLines/>
      <w:spacing w:before="200" w:after="120" w:line="276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2B9"/>
    <w:rPr>
      <w:rFonts w:asciiTheme="majorHAnsi" w:eastAsiaTheme="majorEastAsia" w:hAnsiTheme="majorHAnsi" w:cstheme="majorBidi"/>
      <w:b/>
      <w:color w:val="4472C4" w:themeColor="accent1"/>
      <w:sz w:val="24"/>
      <w:szCs w:val="32"/>
    </w:rPr>
  </w:style>
  <w:style w:type="table" w:styleId="TableGrid">
    <w:name w:val="Table Grid"/>
    <w:basedOn w:val="TableNormal"/>
    <w:uiPriority w:val="39"/>
    <w:rsid w:val="000C72B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0C72B9"/>
    <w:pPr>
      <w:spacing w:after="120" w:line="276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  <w:szCs w:val="22"/>
    </w:rPr>
  </w:style>
  <w:style w:type="character" w:customStyle="1" w:styleId="TableColumnHeadersChar">
    <w:name w:val="Table Column Headers Char"/>
    <w:basedOn w:val="DefaultParagraphFont"/>
    <w:link w:val="TableColumnHeaders"/>
    <w:rsid w:val="000C72B9"/>
    <w:rPr>
      <w:rFonts w:asciiTheme="majorHAnsi" w:eastAsiaTheme="minorHAnsi" w:hAnsiTheme="majorHAnsi"/>
      <w:b/>
      <w:color w:val="FFFFFF" w:themeColor="background1"/>
      <w:sz w:val="24"/>
    </w:rPr>
  </w:style>
  <w:style w:type="character" w:styleId="PlaceholderText">
    <w:name w:val="Placeholder Text"/>
    <w:basedOn w:val="DefaultParagraphFont"/>
    <w:uiPriority w:val="99"/>
    <w:semiHidden/>
    <w:rsid w:val="000C72B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1129B-70EF-4EC9-B686-54D90AA7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757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Chain Rule Explanation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 Rule Explanation</dc:title>
  <dc:creator>K20 Center</dc:creator>
  <cp:lastModifiedBy>Kuehn, Elizabeth C.</cp:lastModifiedBy>
  <cp:revision>2</cp:revision>
  <cp:lastPrinted>2016-07-14T14:08:00Z</cp:lastPrinted>
  <dcterms:created xsi:type="dcterms:W3CDTF">2018-03-21T16:11:00Z</dcterms:created>
  <dcterms:modified xsi:type="dcterms:W3CDTF">2018-03-21T16:11:00Z</dcterms:modified>
</cp:coreProperties>
</file>